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CFB21" w14:textId="36B9FBFC" w:rsidR="009D09B4" w:rsidRPr="005764C0" w:rsidRDefault="009D09B4" w:rsidP="009D09B4">
      <w:pPr>
        <w:jc w:val="center"/>
        <w:rPr>
          <w:b/>
          <w:bCs/>
          <w:sz w:val="40"/>
          <w:szCs w:val="40"/>
          <w:u w:val="single"/>
        </w:rPr>
      </w:pPr>
      <w:r w:rsidRPr="005764C0">
        <w:rPr>
          <w:b/>
          <w:bCs/>
          <w:sz w:val="40"/>
          <w:szCs w:val="40"/>
          <w:u w:val="single"/>
        </w:rPr>
        <w:t>UID LAB EXP 6</w:t>
      </w:r>
    </w:p>
    <w:p w14:paraId="2341FC82" w14:textId="7D13E674" w:rsidR="009D09B4" w:rsidRPr="005764C0" w:rsidRDefault="009D09B4" w:rsidP="009D09B4">
      <w:pPr>
        <w:jc w:val="center"/>
        <w:rPr>
          <w:b/>
          <w:bCs/>
          <w:sz w:val="40"/>
          <w:szCs w:val="40"/>
          <w:u w:val="single"/>
        </w:rPr>
      </w:pPr>
      <w:r w:rsidRPr="009D09B4">
        <w:rPr>
          <w:b/>
          <w:bCs/>
          <w:sz w:val="40"/>
          <w:szCs w:val="40"/>
          <w:u w:val="single"/>
        </w:rPr>
        <w:t xml:space="preserve">UI Design Lifecycle Using RAD Model for </w:t>
      </w:r>
      <w:proofErr w:type="spellStart"/>
      <w:r w:rsidRPr="009D09B4">
        <w:rPr>
          <w:b/>
          <w:bCs/>
          <w:sz w:val="40"/>
          <w:szCs w:val="40"/>
          <w:u w:val="single"/>
        </w:rPr>
        <w:t>Sunshyn</w:t>
      </w:r>
      <w:proofErr w:type="spellEnd"/>
      <w:r w:rsidRPr="009D09B4">
        <w:rPr>
          <w:b/>
          <w:bCs/>
          <w:sz w:val="40"/>
          <w:szCs w:val="40"/>
          <w:u w:val="single"/>
        </w:rPr>
        <w:t xml:space="preserve"> Toothpaste Interface</w:t>
      </w:r>
    </w:p>
    <w:p w14:paraId="0B979E56" w14:textId="294C96E1" w:rsidR="009D09B4" w:rsidRPr="005764C0" w:rsidRDefault="009D09B4" w:rsidP="009D09B4">
      <w:pPr>
        <w:jc w:val="right"/>
        <w:rPr>
          <w:b/>
          <w:bCs/>
          <w:sz w:val="28"/>
          <w:szCs w:val="28"/>
        </w:rPr>
      </w:pPr>
      <w:r w:rsidRPr="005764C0">
        <w:rPr>
          <w:b/>
          <w:bCs/>
          <w:sz w:val="28"/>
          <w:szCs w:val="28"/>
        </w:rPr>
        <w:t>SHERYL KATRINA M</w:t>
      </w:r>
    </w:p>
    <w:p w14:paraId="46AFCFB9" w14:textId="6C335D77" w:rsidR="009D09B4" w:rsidRPr="009D09B4" w:rsidRDefault="009D09B4" w:rsidP="009D09B4">
      <w:pPr>
        <w:jc w:val="right"/>
        <w:rPr>
          <w:b/>
          <w:bCs/>
          <w:sz w:val="28"/>
          <w:szCs w:val="28"/>
        </w:rPr>
      </w:pPr>
      <w:r w:rsidRPr="005764C0">
        <w:rPr>
          <w:b/>
          <w:bCs/>
          <w:sz w:val="28"/>
          <w:szCs w:val="28"/>
        </w:rPr>
        <w:t>230701310</w:t>
      </w:r>
    </w:p>
    <w:p w14:paraId="3580C6C4" w14:textId="113696B2" w:rsidR="009D09B4" w:rsidRPr="009D09B4" w:rsidRDefault="009D09B4" w:rsidP="009D09B4">
      <w:pPr>
        <w:rPr>
          <w:b/>
          <w:bCs/>
          <w:sz w:val="28"/>
          <w:szCs w:val="28"/>
        </w:rPr>
      </w:pPr>
    </w:p>
    <w:p w14:paraId="55329A0F" w14:textId="3469446D" w:rsidR="009D09B4" w:rsidRDefault="009D09B4" w:rsidP="005764C0">
      <w:pPr>
        <w:rPr>
          <w:sz w:val="28"/>
          <w:szCs w:val="28"/>
        </w:rPr>
      </w:pPr>
      <w:r w:rsidRPr="009D09B4">
        <w:rPr>
          <w:b/>
          <w:bCs/>
          <w:sz w:val="28"/>
          <w:szCs w:val="28"/>
          <w:u w:val="single"/>
        </w:rPr>
        <w:t>A</w:t>
      </w:r>
      <w:r w:rsidR="005764C0">
        <w:rPr>
          <w:b/>
          <w:bCs/>
          <w:sz w:val="28"/>
          <w:szCs w:val="28"/>
          <w:u w:val="single"/>
        </w:rPr>
        <w:t>im</w:t>
      </w:r>
      <w:r w:rsidRPr="009D09B4">
        <w:rPr>
          <w:b/>
          <w:bCs/>
          <w:sz w:val="28"/>
          <w:szCs w:val="28"/>
        </w:rPr>
        <w:t>:</w:t>
      </w:r>
      <w:r w:rsidRPr="009D09B4">
        <w:rPr>
          <w:sz w:val="28"/>
          <w:szCs w:val="28"/>
        </w:rPr>
        <w:t xml:space="preserve"> To showcase the application of the Rapid Application Development (RAD) model in designing a UI for the </w:t>
      </w:r>
      <w:proofErr w:type="spellStart"/>
      <w:r w:rsidRPr="009D09B4">
        <w:rPr>
          <w:sz w:val="28"/>
          <w:szCs w:val="28"/>
        </w:rPr>
        <w:t>Sunshyn</w:t>
      </w:r>
      <w:proofErr w:type="spellEnd"/>
      <w:r w:rsidRPr="009D09B4">
        <w:rPr>
          <w:sz w:val="28"/>
          <w:szCs w:val="28"/>
        </w:rPr>
        <w:t xml:space="preserve"> toothpaste website using Axure RP. The goal is to visually replicate and simulate each stage of UI design with a focus on rapid prototyping.</w:t>
      </w:r>
    </w:p>
    <w:p w14:paraId="43C11BEA" w14:textId="77777777" w:rsidR="005764C0" w:rsidRDefault="005764C0" w:rsidP="009D09B4">
      <w:pPr>
        <w:rPr>
          <w:sz w:val="28"/>
          <w:szCs w:val="28"/>
        </w:rPr>
      </w:pPr>
    </w:p>
    <w:p w14:paraId="114D1196" w14:textId="0F0EBEF9" w:rsidR="009D09B4" w:rsidRPr="009D09B4" w:rsidRDefault="009D09B4" w:rsidP="009D09B4">
      <w:pPr>
        <w:rPr>
          <w:sz w:val="28"/>
          <w:szCs w:val="28"/>
          <w:u w:val="single"/>
        </w:rPr>
      </w:pPr>
      <w:r w:rsidRPr="009D09B4">
        <w:rPr>
          <w:b/>
          <w:bCs/>
          <w:sz w:val="28"/>
          <w:szCs w:val="28"/>
          <w:u w:val="single"/>
        </w:rPr>
        <w:t>Simulating the Lifecycle Stages for UI Design Using the RAD Model</w:t>
      </w:r>
    </w:p>
    <w:p w14:paraId="54A85CB1" w14:textId="77777777" w:rsidR="009D09B4" w:rsidRPr="009D09B4" w:rsidRDefault="009D09B4" w:rsidP="009D09B4">
      <w:pPr>
        <w:rPr>
          <w:sz w:val="28"/>
          <w:szCs w:val="28"/>
        </w:rPr>
      </w:pPr>
      <w:r w:rsidRPr="009D09B4">
        <w:rPr>
          <w:sz w:val="28"/>
          <w:szCs w:val="28"/>
        </w:rPr>
        <w:t xml:space="preserve">The </w:t>
      </w:r>
      <w:r w:rsidRPr="009D09B4">
        <w:rPr>
          <w:b/>
          <w:bCs/>
          <w:sz w:val="28"/>
          <w:szCs w:val="28"/>
        </w:rPr>
        <w:t>RAD Model (Rapid Application Development)</w:t>
      </w:r>
      <w:r w:rsidRPr="009D09B4">
        <w:rPr>
          <w:sz w:val="28"/>
          <w:szCs w:val="28"/>
        </w:rPr>
        <w:t xml:space="preserve"> emphasizes quick iterations and feedback loops through four key stages:</w:t>
      </w:r>
    </w:p>
    <w:p w14:paraId="59F8CACA" w14:textId="0336E84E" w:rsidR="009D09B4" w:rsidRPr="009D09B4" w:rsidRDefault="009D09B4" w:rsidP="009D09B4">
      <w:pPr>
        <w:rPr>
          <w:sz w:val="28"/>
          <w:szCs w:val="28"/>
        </w:rPr>
      </w:pPr>
    </w:p>
    <w:p w14:paraId="38889514" w14:textId="77777777" w:rsidR="009D09B4" w:rsidRPr="009D09B4" w:rsidRDefault="009D09B4" w:rsidP="009D09B4">
      <w:pPr>
        <w:rPr>
          <w:b/>
          <w:bCs/>
          <w:sz w:val="28"/>
          <w:szCs w:val="28"/>
          <w:u w:val="single"/>
        </w:rPr>
      </w:pPr>
      <w:r w:rsidRPr="009D09B4">
        <w:rPr>
          <w:b/>
          <w:bCs/>
          <w:sz w:val="28"/>
          <w:szCs w:val="28"/>
        </w:rPr>
        <w:t>1</w:t>
      </w:r>
      <w:r w:rsidRPr="009D09B4">
        <w:rPr>
          <w:b/>
          <w:bCs/>
          <w:sz w:val="28"/>
          <w:szCs w:val="28"/>
          <w:u w:val="single"/>
        </w:rPr>
        <w:t>. Requirements Planning</w:t>
      </w:r>
    </w:p>
    <w:p w14:paraId="6ACBF71B" w14:textId="77777777" w:rsidR="009D09B4" w:rsidRPr="009D09B4" w:rsidRDefault="009D09B4" w:rsidP="009D09B4">
      <w:pPr>
        <w:numPr>
          <w:ilvl w:val="0"/>
          <w:numId w:val="5"/>
        </w:numPr>
        <w:rPr>
          <w:sz w:val="28"/>
          <w:szCs w:val="28"/>
        </w:rPr>
      </w:pPr>
      <w:r w:rsidRPr="009D09B4">
        <w:rPr>
          <w:b/>
          <w:bCs/>
          <w:sz w:val="28"/>
          <w:szCs w:val="28"/>
        </w:rPr>
        <w:t>Objective:</w:t>
      </w:r>
      <w:r w:rsidRPr="009D09B4">
        <w:rPr>
          <w:sz w:val="28"/>
          <w:szCs w:val="28"/>
        </w:rPr>
        <w:t xml:space="preserve"> Identify the essential features and layout of the </w:t>
      </w:r>
      <w:proofErr w:type="spellStart"/>
      <w:r w:rsidRPr="009D09B4">
        <w:rPr>
          <w:sz w:val="28"/>
          <w:szCs w:val="28"/>
        </w:rPr>
        <w:t>Sunshyn</w:t>
      </w:r>
      <w:proofErr w:type="spellEnd"/>
      <w:r w:rsidRPr="009D09B4">
        <w:rPr>
          <w:sz w:val="28"/>
          <w:szCs w:val="28"/>
        </w:rPr>
        <w:t xml:space="preserve"> toothpaste website based on the provided screenshots.</w:t>
      </w:r>
    </w:p>
    <w:p w14:paraId="2DD3B4A8" w14:textId="77777777" w:rsidR="009D09B4" w:rsidRPr="009D09B4" w:rsidRDefault="009D09B4" w:rsidP="009D09B4">
      <w:pPr>
        <w:numPr>
          <w:ilvl w:val="0"/>
          <w:numId w:val="5"/>
        </w:numPr>
        <w:rPr>
          <w:sz w:val="28"/>
          <w:szCs w:val="28"/>
        </w:rPr>
      </w:pPr>
      <w:r w:rsidRPr="009D09B4">
        <w:rPr>
          <w:b/>
          <w:bCs/>
          <w:sz w:val="28"/>
          <w:szCs w:val="28"/>
        </w:rPr>
        <w:t>Analysis Based on Uploaded UI:</w:t>
      </w:r>
    </w:p>
    <w:p w14:paraId="2DC64F99" w14:textId="77777777" w:rsidR="009D09B4" w:rsidRPr="009D09B4" w:rsidRDefault="009D09B4" w:rsidP="009D09B4">
      <w:pPr>
        <w:numPr>
          <w:ilvl w:val="1"/>
          <w:numId w:val="5"/>
        </w:numPr>
        <w:rPr>
          <w:sz w:val="28"/>
          <w:szCs w:val="28"/>
        </w:rPr>
      </w:pPr>
      <w:r w:rsidRPr="009D09B4">
        <w:rPr>
          <w:b/>
          <w:bCs/>
          <w:sz w:val="28"/>
          <w:szCs w:val="28"/>
        </w:rPr>
        <w:t>Navigation Bar:</w:t>
      </w:r>
      <w:r w:rsidRPr="009D09B4">
        <w:rPr>
          <w:sz w:val="28"/>
          <w:szCs w:val="28"/>
        </w:rPr>
        <w:t xml:space="preserve"> Contains options such as Home, Shop, Concern, Kids, Learn, Search Icon, and Login button.</w:t>
      </w:r>
    </w:p>
    <w:p w14:paraId="2BE86DC2" w14:textId="77777777" w:rsidR="009D09B4" w:rsidRPr="009D09B4" w:rsidRDefault="009D09B4" w:rsidP="009D09B4">
      <w:pPr>
        <w:numPr>
          <w:ilvl w:val="1"/>
          <w:numId w:val="5"/>
        </w:numPr>
        <w:rPr>
          <w:sz w:val="28"/>
          <w:szCs w:val="28"/>
        </w:rPr>
      </w:pPr>
      <w:r w:rsidRPr="009D09B4">
        <w:rPr>
          <w:b/>
          <w:bCs/>
          <w:sz w:val="28"/>
          <w:szCs w:val="28"/>
        </w:rPr>
        <w:t>Hero Section:</w:t>
      </w:r>
      <w:r w:rsidRPr="009D09B4">
        <w:rPr>
          <w:sz w:val="28"/>
          <w:szCs w:val="28"/>
        </w:rPr>
        <w:t xml:space="preserve"> Vibrant product banner with a brand tagline and CTA (Call to Action) button.</w:t>
      </w:r>
    </w:p>
    <w:p w14:paraId="0EC788C4" w14:textId="77777777" w:rsidR="009D09B4" w:rsidRPr="009D09B4" w:rsidRDefault="009D09B4" w:rsidP="009D09B4">
      <w:pPr>
        <w:numPr>
          <w:ilvl w:val="1"/>
          <w:numId w:val="5"/>
        </w:numPr>
        <w:rPr>
          <w:sz w:val="28"/>
          <w:szCs w:val="28"/>
        </w:rPr>
      </w:pPr>
      <w:r w:rsidRPr="009D09B4">
        <w:rPr>
          <w:b/>
          <w:bCs/>
          <w:sz w:val="28"/>
          <w:szCs w:val="28"/>
        </w:rPr>
        <w:t>Category Section:</w:t>
      </w:r>
      <w:r w:rsidRPr="009D09B4">
        <w:rPr>
          <w:sz w:val="28"/>
          <w:szCs w:val="28"/>
        </w:rPr>
        <w:t xml:space="preserve"> Showcases toothpaste types (e.g., Anti-Cavity, Daily Essentials, Fresh Breath, etc.) with clickable cards.</w:t>
      </w:r>
    </w:p>
    <w:p w14:paraId="17D68027" w14:textId="77777777" w:rsidR="009D09B4" w:rsidRPr="009D09B4" w:rsidRDefault="009D09B4" w:rsidP="009D09B4">
      <w:pPr>
        <w:numPr>
          <w:ilvl w:val="1"/>
          <w:numId w:val="5"/>
        </w:numPr>
        <w:rPr>
          <w:sz w:val="28"/>
          <w:szCs w:val="28"/>
        </w:rPr>
      </w:pPr>
      <w:r w:rsidRPr="009D09B4">
        <w:rPr>
          <w:b/>
          <w:bCs/>
          <w:sz w:val="28"/>
          <w:szCs w:val="28"/>
        </w:rPr>
        <w:t>Product Display Grid:</w:t>
      </w:r>
      <w:r w:rsidRPr="009D09B4">
        <w:rPr>
          <w:sz w:val="28"/>
          <w:szCs w:val="28"/>
        </w:rPr>
        <w:t xml:space="preserve"> Shows various toothpaste types with images and pricing.</w:t>
      </w:r>
    </w:p>
    <w:p w14:paraId="1AFF0D72" w14:textId="77777777" w:rsidR="009D09B4" w:rsidRPr="009D09B4" w:rsidRDefault="009D09B4" w:rsidP="009D09B4">
      <w:pPr>
        <w:numPr>
          <w:ilvl w:val="1"/>
          <w:numId w:val="5"/>
        </w:numPr>
        <w:rPr>
          <w:sz w:val="28"/>
          <w:szCs w:val="28"/>
        </w:rPr>
      </w:pPr>
      <w:r w:rsidRPr="009D09B4">
        <w:rPr>
          <w:b/>
          <w:bCs/>
          <w:sz w:val="28"/>
          <w:szCs w:val="28"/>
        </w:rPr>
        <w:t>Promotional Panels:</w:t>
      </w:r>
      <w:r w:rsidRPr="009D09B4">
        <w:rPr>
          <w:sz w:val="28"/>
          <w:szCs w:val="28"/>
        </w:rPr>
        <w:t xml:space="preserve"> Offers, limited deals, and featured product highlights.</w:t>
      </w:r>
    </w:p>
    <w:p w14:paraId="45B38782" w14:textId="77777777" w:rsidR="009D09B4" w:rsidRPr="009D09B4" w:rsidRDefault="009D09B4" w:rsidP="009D09B4">
      <w:pPr>
        <w:numPr>
          <w:ilvl w:val="1"/>
          <w:numId w:val="5"/>
        </w:numPr>
        <w:rPr>
          <w:sz w:val="28"/>
          <w:szCs w:val="28"/>
        </w:rPr>
      </w:pPr>
      <w:r w:rsidRPr="009D09B4">
        <w:rPr>
          <w:b/>
          <w:bCs/>
          <w:sz w:val="28"/>
          <w:szCs w:val="28"/>
        </w:rPr>
        <w:lastRenderedPageBreak/>
        <w:t>Login Pop-Up/Modal:</w:t>
      </w:r>
      <w:r w:rsidRPr="009D09B4">
        <w:rPr>
          <w:sz w:val="28"/>
          <w:szCs w:val="28"/>
        </w:rPr>
        <w:t xml:space="preserve"> Clean form with email, password, and login options.</w:t>
      </w:r>
    </w:p>
    <w:p w14:paraId="13626FCE" w14:textId="77777777" w:rsidR="009D09B4" w:rsidRPr="009D09B4" w:rsidRDefault="009D09B4" w:rsidP="009D09B4">
      <w:pPr>
        <w:numPr>
          <w:ilvl w:val="0"/>
          <w:numId w:val="5"/>
        </w:numPr>
        <w:rPr>
          <w:sz w:val="28"/>
          <w:szCs w:val="28"/>
        </w:rPr>
      </w:pPr>
      <w:r w:rsidRPr="009D09B4">
        <w:rPr>
          <w:b/>
          <w:bCs/>
          <w:sz w:val="28"/>
          <w:szCs w:val="28"/>
        </w:rPr>
        <w:t>User Stories:</w:t>
      </w:r>
    </w:p>
    <w:p w14:paraId="4267E2B0" w14:textId="77777777" w:rsidR="009D09B4" w:rsidRPr="009D09B4" w:rsidRDefault="009D09B4" w:rsidP="009D09B4">
      <w:pPr>
        <w:numPr>
          <w:ilvl w:val="1"/>
          <w:numId w:val="5"/>
        </w:numPr>
        <w:rPr>
          <w:sz w:val="28"/>
          <w:szCs w:val="28"/>
        </w:rPr>
      </w:pPr>
      <w:r w:rsidRPr="009D09B4">
        <w:rPr>
          <w:sz w:val="28"/>
          <w:szCs w:val="28"/>
        </w:rPr>
        <w:t>As a user, I want to browse toothpaste based on concern/type.</w:t>
      </w:r>
    </w:p>
    <w:p w14:paraId="26706443" w14:textId="77777777" w:rsidR="009D09B4" w:rsidRPr="009D09B4" w:rsidRDefault="009D09B4" w:rsidP="009D09B4">
      <w:pPr>
        <w:numPr>
          <w:ilvl w:val="1"/>
          <w:numId w:val="5"/>
        </w:numPr>
        <w:rPr>
          <w:sz w:val="28"/>
          <w:szCs w:val="28"/>
        </w:rPr>
      </w:pPr>
      <w:r w:rsidRPr="009D09B4">
        <w:rPr>
          <w:sz w:val="28"/>
          <w:szCs w:val="28"/>
        </w:rPr>
        <w:t>As a user, I want to view product pricing and packaging.</w:t>
      </w:r>
    </w:p>
    <w:p w14:paraId="40C32E83" w14:textId="758B82F7" w:rsidR="009D09B4" w:rsidRPr="009D09B4" w:rsidRDefault="009D09B4" w:rsidP="00F350D5">
      <w:pPr>
        <w:numPr>
          <w:ilvl w:val="1"/>
          <w:numId w:val="5"/>
        </w:numPr>
        <w:rPr>
          <w:sz w:val="28"/>
          <w:szCs w:val="28"/>
        </w:rPr>
      </w:pPr>
      <w:r w:rsidRPr="009D09B4">
        <w:rPr>
          <w:sz w:val="28"/>
          <w:szCs w:val="28"/>
        </w:rPr>
        <w:t>As a user, I want to securely login and access personalized features.</w:t>
      </w:r>
      <w:r w:rsidR="00F350D5" w:rsidRPr="00F350D5">
        <w:rPr>
          <w:noProof/>
        </w:rPr>
        <w:t xml:space="preserve"> </w:t>
      </w:r>
    </w:p>
    <w:p w14:paraId="1ADC3F12" w14:textId="23E18A8B" w:rsidR="009D09B4" w:rsidRPr="009D09B4" w:rsidRDefault="009D09B4" w:rsidP="009D09B4">
      <w:pPr>
        <w:rPr>
          <w:sz w:val="28"/>
          <w:szCs w:val="28"/>
        </w:rPr>
      </w:pPr>
    </w:p>
    <w:p w14:paraId="0E6C4319" w14:textId="3DD0742E" w:rsidR="009D09B4" w:rsidRPr="009D09B4" w:rsidRDefault="009D09B4" w:rsidP="009D09B4">
      <w:pPr>
        <w:rPr>
          <w:b/>
          <w:bCs/>
          <w:sz w:val="28"/>
          <w:szCs w:val="28"/>
          <w:u w:val="single"/>
        </w:rPr>
      </w:pPr>
      <w:r w:rsidRPr="009D09B4">
        <w:rPr>
          <w:b/>
          <w:bCs/>
          <w:sz w:val="28"/>
          <w:szCs w:val="28"/>
        </w:rPr>
        <w:t xml:space="preserve">2. </w:t>
      </w:r>
      <w:r w:rsidRPr="009D09B4">
        <w:rPr>
          <w:b/>
          <w:bCs/>
          <w:sz w:val="28"/>
          <w:szCs w:val="28"/>
          <w:u w:val="single"/>
        </w:rPr>
        <w:t>User Design</w:t>
      </w:r>
    </w:p>
    <w:p w14:paraId="6A56DA57" w14:textId="77777777" w:rsidR="009D09B4" w:rsidRPr="009D09B4" w:rsidRDefault="009D09B4" w:rsidP="009D09B4">
      <w:pPr>
        <w:numPr>
          <w:ilvl w:val="0"/>
          <w:numId w:val="6"/>
        </w:numPr>
        <w:rPr>
          <w:sz w:val="28"/>
          <w:szCs w:val="28"/>
        </w:rPr>
      </w:pPr>
      <w:r w:rsidRPr="009D09B4">
        <w:rPr>
          <w:b/>
          <w:bCs/>
          <w:sz w:val="28"/>
          <w:szCs w:val="28"/>
        </w:rPr>
        <w:t>Tool Setup:</w:t>
      </w:r>
    </w:p>
    <w:p w14:paraId="210327A7" w14:textId="77777777" w:rsidR="009D09B4" w:rsidRPr="009D09B4" w:rsidRDefault="009D09B4" w:rsidP="009D09B4">
      <w:pPr>
        <w:numPr>
          <w:ilvl w:val="1"/>
          <w:numId w:val="6"/>
        </w:numPr>
        <w:rPr>
          <w:sz w:val="28"/>
          <w:szCs w:val="28"/>
        </w:rPr>
      </w:pPr>
      <w:r w:rsidRPr="009D09B4">
        <w:rPr>
          <w:sz w:val="28"/>
          <w:szCs w:val="28"/>
        </w:rPr>
        <w:t>Install and open Axure RP.</w:t>
      </w:r>
    </w:p>
    <w:p w14:paraId="111508AA" w14:textId="77777777" w:rsidR="009D09B4" w:rsidRPr="009D09B4" w:rsidRDefault="009D09B4" w:rsidP="009D09B4">
      <w:pPr>
        <w:numPr>
          <w:ilvl w:val="1"/>
          <w:numId w:val="6"/>
        </w:numPr>
        <w:rPr>
          <w:sz w:val="28"/>
          <w:szCs w:val="28"/>
        </w:rPr>
      </w:pPr>
      <w:r w:rsidRPr="009D09B4">
        <w:rPr>
          <w:sz w:val="28"/>
          <w:szCs w:val="28"/>
        </w:rPr>
        <w:t>Start a new project named "</w:t>
      </w:r>
      <w:proofErr w:type="spellStart"/>
      <w:r w:rsidRPr="009D09B4">
        <w:rPr>
          <w:sz w:val="28"/>
          <w:szCs w:val="28"/>
        </w:rPr>
        <w:t>Sunshyn</w:t>
      </w:r>
      <w:proofErr w:type="spellEnd"/>
      <w:r w:rsidRPr="009D09B4">
        <w:rPr>
          <w:sz w:val="28"/>
          <w:szCs w:val="28"/>
        </w:rPr>
        <w:t xml:space="preserve"> Toothpaste UI".</w:t>
      </w:r>
    </w:p>
    <w:p w14:paraId="6EFA10CF" w14:textId="77777777" w:rsidR="009D09B4" w:rsidRPr="009D09B4" w:rsidRDefault="009D09B4" w:rsidP="009D09B4">
      <w:pPr>
        <w:numPr>
          <w:ilvl w:val="0"/>
          <w:numId w:val="6"/>
        </w:numPr>
        <w:rPr>
          <w:sz w:val="28"/>
          <w:szCs w:val="28"/>
        </w:rPr>
      </w:pPr>
      <w:r w:rsidRPr="009D09B4">
        <w:rPr>
          <w:b/>
          <w:bCs/>
          <w:sz w:val="28"/>
          <w:szCs w:val="28"/>
        </w:rPr>
        <w:t>Page Breakdown:</w:t>
      </w:r>
    </w:p>
    <w:p w14:paraId="0A63D81A" w14:textId="1B81A80A" w:rsidR="009D09B4" w:rsidRPr="005764C0" w:rsidRDefault="009D09B4" w:rsidP="005764C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5764C0">
        <w:rPr>
          <w:b/>
          <w:bCs/>
          <w:sz w:val="28"/>
          <w:szCs w:val="28"/>
        </w:rPr>
        <w:t>Homepage</w:t>
      </w:r>
    </w:p>
    <w:p w14:paraId="5B2E3028" w14:textId="747855BF" w:rsidR="005764C0" w:rsidRPr="005764C0" w:rsidRDefault="005764C0" w:rsidP="005764C0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EC25C9" wp14:editId="42849C98">
            <wp:extent cx="5727700" cy="3822700"/>
            <wp:effectExtent l="0" t="0" r="6350" b="6350"/>
            <wp:docPr id="4498861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1D83" w14:textId="77777777" w:rsidR="009D09B4" w:rsidRPr="009D09B4" w:rsidRDefault="009D09B4" w:rsidP="009D09B4">
      <w:pPr>
        <w:numPr>
          <w:ilvl w:val="1"/>
          <w:numId w:val="6"/>
        </w:numPr>
        <w:rPr>
          <w:sz w:val="28"/>
          <w:szCs w:val="28"/>
        </w:rPr>
      </w:pPr>
      <w:r w:rsidRPr="009D09B4">
        <w:rPr>
          <w:b/>
          <w:bCs/>
          <w:sz w:val="28"/>
          <w:szCs w:val="28"/>
        </w:rPr>
        <w:lastRenderedPageBreak/>
        <w:t>Header/</w:t>
      </w:r>
      <w:proofErr w:type="spellStart"/>
      <w:r w:rsidRPr="009D09B4">
        <w:rPr>
          <w:b/>
          <w:bCs/>
          <w:sz w:val="28"/>
          <w:szCs w:val="28"/>
        </w:rPr>
        <w:t>NavBar</w:t>
      </w:r>
      <w:proofErr w:type="spellEnd"/>
      <w:r w:rsidRPr="009D09B4">
        <w:rPr>
          <w:b/>
          <w:bCs/>
          <w:sz w:val="28"/>
          <w:szCs w:val="28"/>
        </w:rPr>
        <w:t>:</w:t>
      </w:r>
      <w:r w:rsidRPr="009D09B4">
        <w:rPr>
          <w:sz w:val="28"/>
          <w:szCs w:val="28"/>
        </w:rPr>
        <w:t xml:space="preserve"> Includes Home, Shop, Concern, Kids, Learn, Search bar, and Login.</w:t>
      </w:r>
    </w:p>
    <w:p w14:paraId="6F86E9AD" w14:textId="77777777" w:rsidR="009D09B4" w:rsidRPr="009D09B4" w:rsidRDefault="009D09B4" w:rsidP="009D09B4">
      <w:pPr>
        <w:numPr>
          <w:ilvl w:val="1"/>
          <w:numId w:val="6"/>
        </w:numPr>
        <w:rPr>
          <w:sz w:val="28"/>
          <w:szCs w:val="28"/>
        </w:rPr>
      </w:pPr>
      <w:r w:rsidRPr="009D09B4">
        <w:rPr>
          <w:b/>
          <w:bCs/>
          <w:sz w:val="28"/>
          <w:szCs w:val="28"/>
        </w:rPr>
        <w:t>Hero Section:</w:t>
      </w:r>
      <w:r w:rsidRPr="009D09B4">
        <w:rPr>
          <w:sz w:val="28"/>
          <w:szCs w:val="28"/>
        </w:rPr>
        <w:t xml:space="preserve"> Large promotional image with brand messaging and CTA.</w:t>
      </w:r>
    </w:p>
    <w:p w14:paraId="25BF8FCE" w14:textId="77777777" w:rsidR="009D09B4" w:rsidRPr="009D09B4" w:rsidRDefault="009D09B4" w:rsidP="009D09B4">
      <w:pPr>
        <w:numPr>
          <w:ilvl w:val="1"/>
          <w:numId w:val="6"/>
        </w:numPr>
        <w:rPr>
          <w:sz w:val="28"/>
          <w:szCs w:val="28"/>
        </w:rPr>
      </w:pPr>
      <w:r w:rsidRPr="009D09B4">
        <w:rPr>
          <w:b/>
          <w:bCs/>
          <w:sz w:val="28"/>
          <w:szCs w:val="28"/>
        </w:rPr>
        <w:t>Concern Category Cards:</w:t>
      </w:r>
      <w:r w:rsidRPr="009D09B4">
        <w:rPr>
          <w:sz w:val="28"/>
          <w:szCs w:val="28"/>
        </w:rPr>
        <w:t xml:space="preserve"> Cards </w:t>
      </w:r>
      <w:proofErr w:type="spellStart"/>
      <w:r w:rsidRPr="009D09B4">
        <w:rPr>
          <w:sz w:val="28"/>
          <w:szCs w:val="28"/>
        </w:rPr>
        <w:t>labeled</w:t>
      </w:r>
      <w:proofErr w:type="spellEnd"/>
      <w:r w:rsidRPr="009D09B4">
        <w:rPr>
          <w:sz w:val="28"/>
          <w:szCs w:val="28"/>
        </w:rPr>
        <w:t xml:space="preserve"> AC (Anti-Cavity), DE (Daily Essentials), FB (Fresh Breath), FR (Fluoride-Free), TW (Teeth Whitening).</w:t>
      </w:r>
    </w:p>
    <w:p w14:paraId="40FC9259" w14:textId="77777777" w:rsidR="009D09B4" w:rsidRPr="009D09B4" w:rsidRDefault="009D09B4" w:rsidP="009D09B4">
      <w:pPr>
        <w:numPr>
          <w:ilvl w:val="1"/>
          <w:numId w:val="6"/>
        </w:numPr>
        <w:rPr>
          <w:sz w:val="28"/>
          <w:szCs w:val="28"/>
        </w:rPr>
      </w:pPr>
      <w:r w:rsidRPr="009D09B4">
        <w:rPr>
          <w:b/>
          <w:bCs/>
          <w:sz w:val="28"/>
          <w:szCs w:val="28"/>
        </w:rPr>
        <w:t>Footer:</w:t>
      </w:r>
      <w:r w:rsidRPr="009D09B4">
        <w:rPr>
          <w:sz w:val="28"/>
          <w:szCs w:val="28"/>
        </w:rPr>
        <w:t xml:space="preserve"> Contact info, social links, and quick links.</w:t>
      </w:r>
    </w:p>
    <w:p w14:paraId="3487493C" w14:textId="77777777" w:rsidR="009D09B4" w:rsidRPr="009D09B4" w:rsidRDefault="009D09B4" w:rsidP="009D09B4">
      <w:pPr>
        <w:rPr>
          <w:b/>
          <w:bCs/>
          <w:sz w:val="28"/>
          <w:szCs w:val="28"/>
        </w:rPr>
      </w:pPr>
      <w:r w:rsidRPr="009D09B4">
        <w:rPr>
          <w:b/>
          <w:bCs/>
          <w:sz w:val="28"/>
          <w:szCs w:val="28"/>
        </w:rPr>
        <w:t>b. Concern Category Page</w:t>
      </w:r>
    </w:p>
    <w:p w14:paraId="451141A9" w14:textId="77777777" w:rsidR="009D09B4" w:rsidRPr="009D09B4" w:rsidRDefault="009D09B4" w:rsidP="009D09B4">
      <w:pPr>
        <w:numPr>
          <w:ilvl w:val="1"/>
          <w:numId w:val="6"/>
        </w:numPr>
        <w:rPr>
          <w:sz w:val="28"/>
          <w:szCs w:val="28"/>
        </w:rPr>
      </w:pPr>
      <w:r w:rsidRPr="009D09B4">
        <w:rPr>
          <w:b/>
          <w:bCs/>
          <w:sz w:val="28"/>
          <w:szCs w:val="28"/>
        </w:rPr>
        <w:t>Card Grid:</w:t>
      </w:r>
      <w:r w:rsidRPr="009D09B4">
        <w:rPr>
          <w:sz w:val="28"/>
          <w:szCs w:val="28"/>
        </w:rPr>
        <w:t xml:space="preserve"> Users can select from different toothpaste categories. Each card links to its respective listing.</w:t>
      </w:r>
    </w:p>
    <w:p w14:paraId="4210D972" w14:textId="77777777" w:rsidR="009D09B4" w:rsidRPr="009D09B4" w:rsidRDefault="009D09B4" w:rsidP="009D09B4">
      <w:pPr>
        <w:rPr>
          <w:b/>
          <w:bCs/>
          <w:sz w:val="28"/>
          <w:szCs w:val="28"/>
        </w:rPr>
      </w:pPr>
      <w:r w:rsidRPr="009D09B4">
        <w:rPr>
          <w:b/>
          <w:bCs/>
          <w:sz w:val="28"/>
          <w:szCs w:val="28"/>
        </w:rPr>
        <w:t>c. Product Listing Page</w:t>
      </w:r>
    </w:p>
    <w:p w14:paraId="1B72B738" w14:textId="77777777" w:rsidR="009D09B4" w:rsidRPr="009D09B4" w:rsidRDefault="009D09B4" w:rsidP="009D09B4">
      <w:pPr>
        <w:numPr>
          <w:ilvl w:val="1"/>
          <w:numId w:val="6"/>
        </w:numPr>
        <w:rPr>
          <w:sz w:val="28"/>
          <w:szCs w:val="28"/>
        </w:rPr>
      </w:pPr>
      <w:r w:rsidRPr="009D09B4">
        <w:rPr>
          <w:b/>
          <w:bCs/>
          <w:sz w:val="28"/>
          <w:szCs w:val="28"/>
        </w:rPr>
        <w:t>Grid View:</w:t>
      </w:r>
      <w:r w:rsidRPr="009D09B4">
        <w:rPr>
          <w:sz w:val="28"/>
          <w:szCs w:val="28"/>
        </w:rPr>
        <w:t xml:space="preserve"> Each product shown with name, price, and image.</w:t>
      </w:r>
    </w:p>
    <w:p w14:paraId="1AEB99CA" w14:textId="77777777" w:rsidR="009D09B4" w:rsidRPr="009D09B4" w:rsidRDefault="009D09B4" w:rsidP="009D09B4">
      <w:pPr>
        <w:numPr>
          <w:ilvl w:val="1"/>
          <w:numId w:val="6"/>
        </w:numPr>
        <w:rPr>
          <w:sz w:val="28"/>
          <w:szCs w:val="28"/>
        </w:rPr>
      </w:pPr>
      <w:r w:rsidRPr="009D09B4">
        <w:rPr>
          <w:b/>
          <w:bCs/>
          <w:sz w:val="28"/>
          <w:szCs w:val="28"/>
        </w:rPr>
        <w:t>Hover Effects:</w:t>
      </w:r>
      <w:r w:rsidRPr="009D09B4">
        <w:rPr>
          <w:sz w:val="28"/>
          <w:szCs w:val="28"/>
        </w:rPr>
        <w:t xml:space="preserve"> Highlights or shadows to indicate </w:t>
      </w:r>
      <w:proofErr w:type="spellStart"/>
      <w:r w:rsidRPr="009D09B4">
        <w:rPr>
          <w:sz w:val="28"/>
          <w:szCs w:val="28"/>
        </w:rPr>
        <w:t>clickability</w:t>
      </w:r>
      <w:proofErr w:type="spellEnd"/>
      <w:r w:rsidRPr="009D09B4">
        <w:rPr>
          <w:sz w:val="28"/>
          <w:szCs w:val="28"/>
        </w:rPr>
        <w:t>.</w:t>
      </w:r>
    </w:p>
    <w:p w14:paraId="5B77A7EF" w14:textId="77777777" w:rsidR="009D09B4" w:rsidRPr="009D09B4" w:rsidRDefault="009D09B4" w:rsidP="009D09B4">
      <w:pPr>
        <w:rPr>
          <w:b/>
          <w:bCs/>
          <w:sz w:val="28"/>
          <w:szCs w:val="28"/>
        </w:rPr>
      </w:pPr>
      <w:r w:rsidRPr="009D09B4">
        <w:rPr>
          <w:b/>
          <w:bCs/>
          <w:sz w:val="28"/>
          <w:szCs w:val="28"/>
        </w:rPr>
        <w:t>d. Product Detail Page</w:t>
      </w:r>
    </w:p>
    <w:p w14:paraId="18725597" w14:textId="77777777" w:rsidR="009D09B4" w:rsidRPr="009D09B4" w:rsidRDefault="009D09B4" w:rsidP="009D09B4">
      <w:pPr>
        <w:numPr>
          <w:ilvl w:val="1"/>
          <w:numId w:val="6"/>
        </w:numPr>
        <w:rPr>
          <w:sz w:val="28"/>
          <w:szCs w:val="28"/>
        </w:rPr>
      </w:pPr>
      <w:r w:rsidRPr="009D09B4">
        <w:rPr>
          <w:b/>
          <w:bCs/>
          <w:sz w:val="28"/>
          <w:szCs w:val="28"/>
        </w:rPr>
        <w:t xml:space="preserve">Optional but </w:t>
      </w:r>
      <w:proofErr w:type="gramStart"/>
      <w:r w:rsidRPr="009D09B4">
        <w:rPr>
          <w:b/>
          <w:bCs/>
          <w:sz w:val="28"/>
          <w:szCs w:val="28"/>
        </w:rPr>
        <w:t>Recommended</w:t>
      </w:r>
      <w:proofErr w:type="gramEnd"/>
      <w:r w:rsidRPr="009D09B4">
        <w:rPr>
          <w:b/>
          <w:bCs/>
          <w:sz w:val="28"/>
          <w:szCs w:val="28"/>
        </w:rPr>
        <w:t>.</w:t>
      </w:r>
    </w:p>
    <w:p w14:paraId="754A4C8E" w14:textId="77777777" w:rsidR="009D09B4" w:rsidRPr="009D09B4" w:rsidRDefault="009D09B4" w:rsidP="009D09B4">
      <w:pPr>
        <w:numPr>
          <w:ilvl w:val="1"/>
          <w:numId w:val="6"/>
        </w:numPr>
        <w:rPr>
          <w:sz w:val="28"/>
          <w:szCs w:val="28"/>
        </w:rPr>
      </w:pPr>
      <w:r w:rsidRPr="009D09B4">
        <w:rPr>
          <w:sz w:val="28"/>
          <w:szCs w:val="28"/>
        </w:rPr>
        <w:t>Product description, benefits, price, size variants, and “Add to Cart” functionality.</w:t>
      </w:r>
    </w:p>
    <w:p w14:paraId="3E67E776" w14:textId="77777777" w:rsidR="009D09B4" w:rsidRPr="009D09B4" w:rsidRDefault="009D09B4" w:rsidP="009D09B4">
      <w:pPr>
        <w:rPr>
          <w:b/>
          <w:bCs/>
          <w:sz w:val="28"/>
          <w:szCs w:val="28"/>
        </w:rPr>
      </w:pPr>
      <w:r w:rsidRPr="009D09B4">
        <w:rPr>
          <w:b/>
          <w:bCs/>
          <w:sz w:val="28"/>
          <w:szCs w:val="28"/>
        </w:rPr>
        <w:t>e. Login Modal/Page</w:t>
      </w:r>
    </w:p>
    <w:p w14:paraId="332767B8" w14:textId="77777777" w:rsidR="009D09B4" w:rsidRPr="009D09B4" w:rsidRDefault="009D09B4" w:rsidP="009D09B4">
      <w:pPr>
        <w:numPr>
          <w:ilvl w:val="1"/>
          <w:numId w:val="6"/>
        </w:numPr>
        <w:rPr>
          <w:sz w:val="28"/>
          <w:szCs w:val="28"/>
        </w:rPr>
      </w:pPr>
      <w:r w:rsidRPr="009D09B4">
        <w:rPr>
          <w:sz w:val="28"/>
          <w:szCs w:val="28"/>
        </w:rPr>
        <w:t>Fields: Email and Password.</w:t>
      </w:r>
    </w:p>
    <w:p w14:paraId="09C2CD1F" w14:textId="77777777" w:rsidR="009D09B4" w:rsidRPr="009D09B4" w:rsidRDefault="009D09B4" w:rsidP="009D09B4">
      <w:pPr>
        <w:numPr>
          <w:ilvl w:val="1"/>
          <w:numId w:val="6"/>
        </w:numPr>
        <w:rPr>
          <w:sz w:val="28"/>
          <w:szCs w:val="28"/>
        </w:rPr>
      </w:pPr>
      <w:r w:rsidRPr="009D09B4">
        <w:rPr>
          <w:sz w:val="28"/>
          <w:szCs w:val="28"/>
        </w:rPr>
        <w:t>Buttons: Login, Forgot Password, and optional Signup link.</w:t>
      </w:r>
    </w:p>
    <w:p w14:paraId="1143D87C" w14:textId="77777777" w:rsidR="009D09B4" w:rsidRPr="009D09B4" w:rsidRDefault="009D09B4" w:rsidP="009D09B4">
      <w:pPr>
        <w:numPr>
          <w:ilvl w:val="1"/>
          <w:numId w:val="6"/>
        </w:numPr>
        <w:rPr>
          <w:sz w:val="28"/>
          <w:szCs w:val="28"/>
        </w:rPr>
      </w:pPr>
      <w:r w:rsidRPr="009D09B4">
        <w:rPr>
          <w:sz w:val="28"/>
          <w:szCs w:val="28"/>
        </w:rPr>
        <w:t>Pop-up/modal style with blurred background overlay.</w:t>
      </w:r>
    </w:p>
    <w:p w14:paraId="72D4C5B1" w14:textId="78373F69" w:rsidR="009D09B4" w:rsidRPr="009D09B4" w:rsidRDefault="005764C0" w:rsidP="009D09B4">
      <w:pPr>
        <w:numPr>
          <w:ilvl w:val="0"/>
          <w:numId w:val="6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888D5C" wp14:editId="63A40A1D">
            <wp:extent cx="5728970" cy="3235325"/>
            <wp:effectExtent l="0" t="0" r="5080" b="3175"/>
            <wp:docPr id="20611563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09B4" w:rsidRPr="009D09B4">
        <w:rPr>
          <w:b/>
          <w:bCs/>
          <w:sz w:val="28"/>
          <w:szCs w:val="28"/>
        </w:rPr>
        <w:t>Wireframing and Prototyping Steps:</w:t>
      </w:r>
    </w:p>
    <w:p w14:paraId="67B0FD6D" w14:textId="77777777" w:rsidR="009D09B4" w:rsidRPr="009D09B4" w:rsidRDefault="009D09B4" w:rsidP="009D09B4">
      <w:pPr>
        <w:numPr>
          <w:ilvl w:val="1"/>
          <w:numId w:val="6"/>
        </w:numPr>
        <w:rPr>
          <w:sz w:val="28"/>
          <w:szCs w:val="28"/>
        </w:rPr>
      </w:pPr>
      <w:r w:rsidRPr="009D09B4">
        <w:rPr>
          <w:sz w:val="28"/>
          <w:szCs w:val="28"/>
        </w:rPr>
        <w:t>Create master components for Navbar and Footer.</w:t>
      </w:r>
    </w:p>
    <w:p w14:paraId="0BF72E9E" w14:textId="77777777" w:rsidR="009D09B4" w:rsidRPr="009D09B4" w:rsidRDefault="009D09B4" w:rsidP="009D09B4">
      <w:pPr>
        <w:numPr>
          <w:ilvl w:val="1"/>
          <w:numId w:val="6"/>
        </w:numPr>
        <w:rPr>
          <w:sz w:val="28"/>
          <w:szCs w:val="28"/>
        </w:rPr>
      </w:pPr>
      <w:r w:rsidRPr="009D09B4">
        <w:rPr>
          <w:sz w:val="28"/>
          <w:szCs w:val="28"/>
        </w:rPr>
        <w:t>Add clickable interactions for navigation.</w:t>
      </w:r>
    </w:p>
    <w:p w14:paraId="24C42C15" w14:textId="77777777" w:rsidR="009D09B4" w:rsidRPr="009D09B4" w:rsidRDefault="009D09B4" w:rsidP="009D09B4">
      <w:pPr>
        <w:numPr>
          <w:ilvl w:val="1"/>
          <w:numId w:val="6"/>
        </w:numPr>
        <w:rPr>
          <w:sz w:val="28"/>
          <w:szCs w:val="28"/>
        </w:rPr>
      </w:pPr>
      <w:r w:rsidRPr="009D09B4">
        <w:rPr>
          <w:sz w:val="28"/>
          <w:szCs w:val="28"/>
        </w:rPr>
        <w:t>Implement modal triggers and hover effects using dynamic panels.</w:t>
      </w:r>
    </w:p>
    <w:p w14:paraId="14DBDC73" w14:textId="77777777" w:rsidR="009D09B4" w:rsidRPr="009D09B4" w:rsidRDefault="009D09B4" w:rsidP="009D09B4">
      <w:pPr>
        <w:numPr>
          <w:ilvl w:val="1"/>
          <w:numId w:val="6"/>
        </w:numPr>
        <w:rPr>
          <w:sz w:val="28"/>
          <w:szCs w:val="28"/>
        </w:rPr>
      </w:pPr>
      <w:r w:rsidRPr="009D09B4">
        <w:rPr>
          <w:sz w:val="28"/>
          <w:szCs w:val="28"/>
        </w:rPr>
        <w:t>Annotate design elements for clarity and developer handoff.</w:t>
      </w:r>
    </w:p>
    <w:p w14:paraId="51A4F1CE" w14:textId="6DB5F601" w:rsidR="009D09B4" w:rsidRPr="009D09B4" w:rsidRDefault="00F350D5" w:rsidP="009D09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AB6E62" wp14:editId="63B6A6B3">
            <wp:extent cx="4350385" cy="3900170"/>
            <wp:effectExtent l="0" t="0" r="0" b="5080"/>
            <wp:docPr id="1101709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575C" w14:textId="77777777" w:rsidR="009D09B4" w:rsidRPr="009D09B4" w:rsidRDefault="009D09B4" w:rsidP="009D09B4">
      <w:pPr>
        <w:rPr>
          <w:b/>
          <w:bCs/>
          <w:sz w:val="28"/>
          <w:szCs w:val="28"/>
          <w:u w:val="single"/>
        </w:rPr>
      </w:pPr>
      <w:r w:rsidRPr="009D09B4">
        <w:rPr>
          <w:b/>
          <w:bCs/>
          <w:sz w:val="28"/>
          <w:szCs w:val="28"/>
        </w:rPr>
        <w:lastRenderedPageBreak/>
        <w:t xml:space="preserve">3. </w:t>
      </w:r>
      <w:r w:rsidRPr="009D09B4">
        <w:rPr>
          <w:b/>
          <w:bCs/>
          <w:sz w:val="28"/>
          <w:szCs w:val="28"/>
          <w:u w:val="single"/>
        </w:rPr>
        <w:t>Construction</w:t>
      </w:r>
    </w:p>
    <w:p w14:paraId="296D3100" w14:textId="77777777" w:rsidR="009D09B4" w:rsidRPr="009D09B4" w:rsidRDefault="009D09B4" w:rsidP="009D09B4">
      <w:pPr>
        <w:numPr>
          <w:ilvl w:val="0"/>
          <w:numId w:val="7"/>
        </w:numPr>
        <w:rPr>
          <w:sz w:val="28"/>
          <w:szCs w:val="28"/>
        </w:rPr>
      </w:pPr>
      <w:r w:rsidRPr="009D09B4">
        <w:rPr>
          <w:b/>
          <w:bCs/>
          <w:sz w:val="28"/>
          <w:szCs w:val="28"/>
        </w:rPr>
        <w:t>Prototyping in Axure:</w:t>
      </w:r>
    </w:p>
    <w:p w14:paraId="5CFD98E7" w14:textId="77777777" w:rsidR="009D09B4" w:rsidRPr="009D09B4" w:rsidRDefault="009D09B4" w:rsidP="009D09B4">
      <w:pPr>
        <w:numPr>
          <w:ilvl w:val="1"/>
          <w:numId w:val="7"/>
        </w:numPr>
        <w:rPr>
          <w:sz w:val="28"/>
          <w:szCs w:val="28"/>
        </w:rPr>
      </w:pPr>
      <w:r w:rsidRPr="009D09B4">
        <w:rPr>
          <w:sz w:val="28"/>
          <w:szCs w:val="28"/>
        </w:rPr>
        <w:t>Add realistic navigation flows between pages.</w:t>
      </w:r>
    </w:p>
    <w:p w14:paraId="07DFAFD6" w14:textId="77777777" w:rsidR="009D09B4" w:rsidRPr="009D09B4" w:rsidRDefault="009D09B4" w:rsidP="009D09B4">
      <w:pPr>
        <w:numPr>
          <w:ilvl w:val="1"/>
          <w:numId w:val="7"/>
        </w:numPr>
        <w:rPr>
          <w:sz w:val="28"/>
          <w:szCs w:val="28"/>
        </w:rPr>
      </w:pPr>
      <w:r w:rsidRPr="009D09B4">
        <w:rPr>
          <w:sz w:val="28"/>
          <w:szCs w:val="28"/>
        </w:rPr>
        <w:t>Set up modal animations for the login.</w:t>
      </w:r>
    </w:p>
    <w:p w14:paraId="2B695705" w14:textId="77777777" w:rsidR="009D09B4" w:rsidRPr="009D09B4" w:rsidRDefault="009D09B4" w:rsidP="009D09B4">
      <w:pPr>
        <w:numPr>
          <w:ilvl w:val="1"/>
          <w:numId w:val="7"/>
        </w:numPr>
        <w:rPr>
          <w:sz w:val="28"/>
          <w:szCs w:val="28"/>
        </w:rPr>
      </w:pPr>
      <w:r w:rsidRPr="009D09B4">
        <w:rPr>
          <w:sz w:val="28"/>
          <w:szCs w:val="28"/>
        </w:rPr>
        <w:t>Apply style guides (</w:t>
      </w:r>
      <w:proofErr w:type="spellStart"/>
      <w:r w:rsidRPr="009D09B4">
        <w:rPr>
          <w:sz w:val="28"/>
          <w:szCs w:val="28"/>
        </w:rPr>
        <w:t>color</w:t>
      </w:r>
      <w:proofErr w:type="spellEnd"/>
      <w:r w:rsidRPr="009D09B4">
        <w:rPr>
          <w:sz w:val="28"/>
          <w:szCs w:val="28"/>
        </w:rPr>
        <w:t>, typography, spacing) based on brand aesthetics from the screenshot.</w:t>
      </w:r>
    </w:p>
    <w:p w14:paraId="033C3017" w14:textId="77777777" w:rsidR="009D09B4" w:rsidRPr="009D09B4" w:rsidRDefault="009D09B4" w:rsidP="009D09B4">
      <w:pPr>
        <w:numPr>
          <w:ilvl w:val="0"/>
          <w:numId w:val="7"/>
        </w:numPr>
        <w:rPr>
          <w:sz w:val="28"/>
          <w:szCs w:val="28"/>
        </w:rPr>
      </w:pPr>
      <w:r w:rsidRPr="009D09B4">
        <w:rPr>
          <w:b/>
          <w:bCs/>
          <w:sz w:val="28"/>
          <w:szCs w:val="28"/>
        </w:rPr>
        <w:t>Interactivity Features:</w:t>
      </w:r>
    </w:p>
    <w:p w14:paraId="370D8A98" w14:textId="77777777" w:rsidR="009D09B4" w:rsidRPr="009D09B4" w:rsidRDefault="009D09B4" w:rsidP="009D09B4">
      <w:pPr>
        <w:numPr>
          <w:ilvl w:val="1"/>
          <w:numId w:val="7"/>
        </w:numPr>
        <w:rPr>
          <w:sz w:val="28"/>
          <w:szCs w:val="28"/>
        </w:rPr>
      </w:pPr>
      <w:r w:rsidRPr="009D09B4">
        <w:rPr>
          <w:sz w:val="28"/>
          <w:szCs w:val="28"/>
        </w:rPr>
        <w:t>Navigation buttons lead to respective screens.</w:t>
      </w:r>
    </w:p>
    <w:p w14:paraId="1D8AB174" w14:textId="77777777" w:rsidR="009D09B4" w:rsidRPr="009D09B4" w:rsidRDefault="009D09B4" w:rsidP="009D09B4">
      <w:pPr>
        <w:numPr>
          <w:ilvl w:val="1"/>
          <w:numId w:val="7"/>
        </w:numPr>
        <w:rPr>
          <w:sz w:val="28"/>
          <w:szCs w:val="28"/>
        </w:rPr>
      </w:pPr>
      <w:r w:rsidRPr="009D09B4">
        <w:rPr>
          <w:sz w:val="28"/>
          <w:szCs w:val="28"/>
        </w:rPr>
        <w:t>CTA buttons trigger transitions.</w:t>
      </w:r>
    </w:p>
    <w:p w14:paraId="6CC67D83" w14:textId="77777777" w:rsidR="009D09B4" w:rsidRPr="009D09B4" w:rsidRDefault="009D09B4" w:rsidP="009D09B4">
      <w:pPr>
        <w:numPr>
          <w:ilvl w:val="1"/>
          <w:numId w:val="7"/>
        </w:numPr>
        <w:rPr>
          <w:sz w:val="28"/>
          <w:szCs w:val="28"/>
        </w:rPr>
      </w:pPr>
      <w:r w:rsidRPr="009D09B4">
        <w:rPr>
          <w:sz w:val="28"/>
          <w:szCs w:val="28"/>
        </w:rPr>
        <w:t>Modals appear dynamically upon clicking “Login.”</w:t>
      </w:r>
    </w:p>
    <w:p w14:paraId="15CA0AA5" w14:textId="77777777" w:rsidR="009D09B4" w:rsidRPr="009D09B4" w:rsidRDefault="009D09B4" w:rsidP="009D09B4">
      <w:pPr>
        <w:numPr>
          <w:ilvl w:val="0"/>
          <w:numId w:val="7"/>
        </w:numPr>
        <w:rPr>
          <w:sz w:val="28"/>
          <w:szCs w:val="28"/>
        </w:rPr>
      </w:pPr>
      <w:r w:rsidRPr="009D09B4">
        <w:rPr>
          <w:b/>
          <w:bCs/>
          <w:sz w:val="28"/>
          <w:szCs w:val="28"/>
        </w:rPr>
        <w:t>User Testing:</w:t>
      </w:r>
    </w:p>
    <w:p w14:paraId="03071FC1" w14:textId="77777777" w:rsidR="009D09B4" w:rsidRPr="009D09B4" w:rsidRDefault="009D09B4" w:rsidP="009D09B4">
      <w:pPr>
        <w:numPr>
          <w:ilvl w:val="1"/>
          <w:numId w:val="7"/>
        </w:numPr>
        <w:rPr>
          <w:sz w:val="28"/>
          <w:szCs w:val="28"/>
        </w:rPr>
      </w:pPr>
      <w:r w:rsidRPr="009D09B4">
        <w:rPr>
          <w:sz w:val="28"/>
          <w:szCs w:val="28"/>
        </w:rPr>
        <w:t>Use Axure’s Preview or Share to gather feedback.</w:t>
      </w:r>
    </w:p>
    <w:p w14:paraId="4359F15A" w14:textId="77777777" w:rsidR="009D09B4" w:rsidRPr="009D09B4" w:rsidRDefault="009D09B4" w:rsidP="009D09B4">
      <w:pPr>
        <w:numPr>
          <w:ilvl w:val="1"/>
          <w:numId w:val="7"/>
        </w:numPr>
        <w:rPr>
          <w:sz w:val="28"/>
          <w:szCs w:val="28"/>
        </w:rPr>
      </w:pPr>
      <w:r w:rsidRPr="009D09B4">
        <w:rPr>
          <w:sz w:val="28"/>
          <w:szCs w:val="28"/>
        </w:rPr>
        <w:t>Conduct peer/user testing to identify UI bottlenecks or confusion.</w:t>
      </w:r>
    </w:p>
    <w:p w14:paraId="6C8CD30D" w14:textId="77777777" w:rsidR="009D09B4" w:rsidRPr="009D09B4" w:rsidRDefault="009D09B4" w:rsidP="009D09B4">
      <w:pPr>
        <w:numPr>
          <w:ilvl w:val="1"/>
          <w:numId w:val="7"/>
        </w:numPr>
        <w:rPr>
          <w:sz w:val="28"/>
          <w:szCs w:val="28"/>
        </w:rPr>
      </w:pPr>
      <w:r w:rsidRPr="009D09B4">
        <w:rPr>
          <w:sz w:val="28"/>
          <w:szCs w:val="28"/>
        </w:rPr>
        <w:t>Iterate based on suggestions.</w:t>
      </w:r>
    </w:p>
    <w:p w14:paraId="1F698D40" w14:textId="433CDEA7" w:rsidR="009D09B4" w:rsidRPr="009D09B4" w:rsidRDefault="009D09B4" w:rsidP="009D09B4">
      <w:pPr>
        <w:rPr>
          <w:sz w:val="28"/>
          <w:szCs w:val="28"/>
        </w:rPr>
      </w:pPr>
    </w:p>
    <w:p w14:paraId="2F5CA1A0" w14:textId="6FE6EFF6" w:rsidR="009D09B4" w:rsidRPr="009D09B4" w:rsidRDefault="009D09B4" w:rsidP="009D09B4">
      <w:r w:rsidRPr="009D09B4">
        <w:rPr>
          <w:b/>
          <w:bCs/>
          <w:sz w:val="28"/>
          <w:szCs w:val="28"/>
          <w:u w:val="single"/>
        </w:rPr>
        <w:t>Conclusion:</w:t>
      </w:r>
      <w:r w:rsidRPr="009D09B4">
        <w:rPr>
          <w:sz w:val="28"/>
          <w:szCs w:val="28"/>
        </w:rPr>
        <w:t xml:space="preserve"> This project outlines how to use the RAD model to design a professional, visually aligned UI prototype for the </w:t>
      </w:r>
      <w:proofErr w:type="spellStart"/>
      <w:r w:rsidRPr="009D09B4">
        <w:rPr>
          <w:sz w:val="28"/>
          <w:szCs w:val="28"/>
        </w:rPr>
        <w:t>Sunshyn</w:t>
      </w:r>
      <w:proofErr w:type="spellEnd"/>
      <w:r w:rsidRPr="009D09B4">
        <w:rPr>
          <w:sz w:val="28"/>
          <w:szCs w:val="28"/>
        </w:rPr>
        <w:t xml:space="preserve"> toothpaste website. By </w:t>
      </w:r>
      <w:proofErr w:type="spellStart"/>
      <w:r w:rsidRPr="009D09B4">
        <w:rPr>
          <w:sz w:val="28"/>
          <w:szCs w:val="28"/>
        </w:rPr>
        <w:t>analyzing</w:t>
      </w:r>
      <w:proofErr w:type="spellEnd"/>
      <w:r w:rsidRPr="009D09B4">
        <w:rPr>
          <w:sz w:val="28"/>
          <w:szCs w:val="28"/>
        </w:rPr>
        <w:t xml:space="preserve"> the screenshots and simulating features in Axure RP, we showcased how rapid prototyping, interaction design, and iterative feedback can bring a brand’s online presence to life</w:t>
      </w:r>
      <w:r w:rsidRPr="009D09B4">
        <w:t>.</w:t>
      </w:r>
    </w:p>
    <w:p w14:paraId="01026586" w14:textId="56723F8E" w:rsidR="004C59C0" w:rsidRDefault="004C59C0" w:rsidP="009D09B4"/>
    <w:p w14:paraId="2C343FE9" w14:textId="3AA61A45" w:rsidR="009D09B4" w:rsidRPr="009D09B4" w:rsidRDefault="009D09B4" w:rsidP="009D09B4"/>
    <w:sectPr w:rsidR="009D09B4" w:rsidRPr="009D0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446BB"/>
    <w:multiLevelType w:val="multilevel"/>
    <w:tmpl w:val="7E76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47A35"/>
    <w:multiLevelType w:val="multilevel"/>
    <w:tmpl w:val="526A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3047F"/>
    <w:multiLevelType w:val="multilevel"/>
    <w:tmpl w:val="512A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35224"/>
    <w:multiLevelType w:val="multilevel"/>
    <w:tmpl w:val="EC70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26287"/>
    <w:multiLevelType w:val="multilevel"/>
    <w:tmpl w:val="458E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72330"/>
    <w:multiLevelType w:val="multilevel"/>
    <w:tmpl w:val="4E42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82BED"/>
    <w:multiLevelType w:val="hybridMultilevel"/>
    <w:tmpl w:val="ED72C8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457CF"/>
    <w:multiLevelType w:val="multilevel"/>
    <w:tmpl w:val="BDFC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53CF8"/>
    <w:multiLevelType w:val="multilevel"/>
    <w:tmpl w:val="4F28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825461">
    <w:abstractNumId w:val="8"/>
  </w:num>
  <w:num w:numId="2" w16cid:durableId="605577062">
    <w:abstractNumId w:val="5"/>
  </w:num>
  <w:num w:numId="3" w16cid:durableId="468670405">
    <w:abstractNumId w:val="0"/>
  </w:num>
  <w:num w:numId="4" w16cid:durableId="1459178138">
    <w:abstractNumId w:val="1"/>
  </w:num>
  <w:num w:numId="5" w16cid:durableId="1481775874">
    <w:abstractNumId w:val="2"/>
  </w:num>
  <w:num w:numId="6" w16cid:durableId="1102651956">
    <w:abstractNumId w:val="4"/>
  </w:num>
  <w:num w:numId="7" w16cid:durableId="2121484644">
    <w:abstractNumId w:val="7"/>
  </w:num>
  <w:num w:numId="8" w16cid:durableId="1620604404">
    <w:abstractNumId w:val="3"/>
  </w:num>
  <w:num w:numId="9" w16cid:durableId="13037350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06"/>
    <w:rsid w:val="004C59C0"/>
    <w:rsid w:val="005764C0"/>
    <w:rsid w:val="00690EE1"/>
    <w:rsid w:val="00754F5C"/>
    <w:rsid w:val="009D09B4"/>
    <w:rsid w:val="00CE4406"/>
    <w:rsid w:val="00D20995"/>
    <w:rsid w:val="00E44163"/>
    <w:rsid w:val="00F350D5"/>
    <w:rsid w:val="00F8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9A5A"/>
  <w15:chartTrackingRefBased/>
  <w15:docId w15:val="{96778440-5BE9-4F24-9E63-3816AB1B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4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Sheryl Katrina</cp:lastModifiedBy>
  <cp:revision>1</cp:revision>
  <dcterms:created xsi:type="dcterms:W3CDTF">2025-04-21T05:48:00Z</dcterms:created>
  <dcterms:modified xsi:type="dcterms:W3CDTF">2025-04-21T06:59:00Z</dcterms:modified>
</cp:coreProperties>
</file>