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817AE" w14:textId="5C9CACFA" w:rsidR="004F2D0F" w:rsidRPr="00515B72" w:rsidRDefault="29CDA2C8" w:rsidP="61122CAD">
      <w:pPr>
        <w:ind w:firstLine="708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bookmarkStart w:id="0" w:name="_Hlk41854428"/>
      <w:r w:rsidRPr="00515B72">
        <w:rPr>
          <w:rFonts w:ascii="Times New Roman" w:eastAsia="Times New Roman" w:hAnsi="Times New Roman" w:cs="Times New Roman"/>
          <w:color w:val="2D2D2D"/>
          <w:sz w:val="28"/>
          <w:szCs w:val="28"/>
        </w:rPr>
        <w:t>Огромное число травм и заболеваний, происходящих с работающими по причинам, связанным с их трудовой деятельностью, заставляет настойчиво искать методы и средства эффективного предотвращения этих нежелательных и неблагоприятных событий. Одним из таких методов, как показала международная практика, является обучение вопросам безопасности труда в сочетании с внутренней мотивацией работающих на строгое соблюдение требований безопасности.</w:t>
      </w:r>
    </w:p>
    <w:p w14:paraId="333F0513" w14:textId="1B3C8C4D" w:rsidR="6F5FBCED" w:rsidRPr="00515B72" w:rsidRDefault="6F5FBCED" w:rsidP="00515B72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5B72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1. Общие требования охраны труда</w:t>
      </w:r>
    </w:p>
    <w:p w14:paraId="779D4C06" w14:textId="5AB93C69" w:rsidR="6F5FBCED" w:rsidRPr="00515B72" w:rsidRDefault="6F5FBCED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1.1.  К работе в качестве инженера-электроника допускается специалист, имеющий соответствующую выполняемой работе квалификацию, прошедший вводный и первичный на рабочем месте инструктажи по охране труда, обучение и проверку знаний по охране труда.</w:t>
      </w:r>
    </w:p>
    <w:p w14:paraId="2680E2D6" w14:textId="1FE9612A" w:rsidR="6F5FBCED" w:rsidRPr="00515B72" w:rsidRDefault="6F5FBCED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1.2.  Инженер-электроник должен пройти обучение и проверку знаний норм и правил работы в электроустановках и получить (подтвердить) соответствующую группу по электробезопасности.</w:t>
      </w:r>
    </w:p>
    <w:p w14:paraId="60089348" w14:textId="2069DC54" w:rsidR="6F5FBCED" w:rsidRPr="00515B72" w:rsidRDefault="6F5FBCED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1.3.  Инженер-электроник должен знать: нормативные документы, касающиеся эксплуатации и ремонта электронной вычислительной техники. Технико-эксплуатационные характеристики, конструктивные особенности, назначение и режимы работы оборудования, правила его технической эксплуатации. Технологию механизированной обработки информации. Формализованные языки программирования. Виды технических носителей информации. Основы математического обеспечения и программирования. Организацию ремонтного обслуживания. Правила безопасности при проверке технического состояния электронного оборудования, профилактических осмотрах и текущем ремонте, а также в процессе освоения вновь вводимого в эксплуатацию оборудования. Способы рациональной организации рабочего места. Санитарно-гигиенические требования к условиям труда. Опасные и вредные производственные факторы, которые могут оказать в процессе работы неблагоприятное воздействие на человека.</w:t>
      </w:r>
    </w:p>
    <w:p w14:paraId="2900F523" w14:textId="18EFDFDD" w:rsidR="6F5FBCED" w:rsidRPr="00515B72" w:rsidRDefault="6F5FBCED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1.4.  Инженер-электроник, показавший неудовлетворительные знания по безопасности труда, к эксплуатации и ремонту электронного оборудования не допускается.</w:t>
      </w:r>
    </w:p>
    <w:p w14:paraId="4461F6B6" w14:textId="0F209B6E" w:rsidR="6F5FBCED" w:rsidRPr="00515B72" w:rsidRDefault="6F5FBCED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1.5.  Инженер-электроник, направленный для участия в других, незнакомых (в том числе, несвойственных его должности) работах, должен пройти целевой инструктаж по безопасному выполнению предстоящих работ.</w:t>
      </w:r>
    </w:p>
    <w:p w14:paraId="7E50DF20" w14:textId="0FAA8FD5" w:rsidR="6F5FBCED" w:rsidRPr="00515B72" w:rsidRDefault="6F5FBCED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lastRenderedPageBreak/>
        <w:t>1.6.  Инженеру-электронику запрещается пользоваться инструментом, приспособлениями и оборудованием, безопасному обращению с которым он не обучен.</w:t>
      </w:r>
    </w:p>
    <w:p w14:paraId="7DABB2A2" w14:textId="5F9D7A00" w:rsidR="6F5FBCED" w:rsidRPr="00515B72" w:rsidRDefault="6F5FBCED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1.7.  Инженер-электроник, независимо от квалификации и стажа работы, не реже одного раза в три года должен проходить обучение и проверку знаний требований охраны труда.</w:t>
      </w:r>
    </w:p>
    <w:p w14:paraId="5CEEB95C" w14:textId="74C2BC7A" w:rsidR="6F5FBCED" w:rsidRPr="00515B72" w:rsidRDefault="6F5FBCED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1.8.  Во время работы на инженера-электроника могут оказывать неблагоприятное воздействие, в основном, следующие опасные и вредные производственные факторы:</w:t>
      </w:r>
    </w:p>
    <w:p w14:paraId="3A5955A0" w14:textId="3CD8C252" w:rsidR="6F5FBCED" w:rsidRPr="00515B72" w:rsidRDefault="6F5FBCED" w:rsidP="61122CAD">
      <w:pPr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-  психофизиологическое и умственное перенапряжение (например, при поиске причин ошибок, сбоев, остановок машин, что требует анализа многочисленных вариантов, выбора в уме различных альтернатив);</w:t>
      </w:r>
    </w:p>
    <w:p w14:paraId="296EA210" w14:textId="1D691091" w:rsidR="6F5FBCED" w:rsidRPr="00515B72" w:rsidRDefault="6F5FBCED" w:rsidP="61122CAD">
      <w:pPr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-  перенапряжение зрительного анализатора (например, при работе за экраном дисплея);</w:t>
      </w:r>
    </w:p>
    <w:p w14:paraId="3A332514" w14:textId="5B33E375" w:rsidR="6F5FBCED" w:rsidRPr="00515B72" w:rsidRDefault="6F5FBCED" w:rsidP="61122CAD">
      <w:pPr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-  длительное статическое напряжение мышц спины, шеи, рук и ног, что может привести к статическим перегрузкам инженера-электроника;</w:t>
      </w:r>
    </w:p>
    <w:p w14:paraId="4FDAFBA9" w14:textId="6776DAC7" w:rsidR="6F5FBCED" w:rsidRPr="00515B72" w:rsidRDefault="6F5FBCED" w:rsidP="61122CAD">
      <w:pPr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-  электрический ток, путь которого в случае замыкания, может пройти через тело человека;</w:t>
      </w:r>
    </w:p>
    <w:p w14:paraId="0D69A133" w14:textId="052DA9BD" w:rsidR="6F5FBCED" w:rsidRPr="00515B72" w:rsidRDefault="6F5FBCED" w:rsidP="61122CAD">
      <w:pPr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-  ионизирующие и неионизирующие излучения (мягкое рентгеновское, ультрафиолетовое, видимое, ближнее инфракрасное, радиочастотного диапазона), источниками которого являются видеодисплейные терминалы;</w:t>
      </w:r>
    </w:p>
    <w:p w14:paraId="10955158" w14:textId="475046E4" w:rsidR="6F5FBCED" w:rsidRPr="00515B72" w:rsidRDefault="6F5FBCED" w:rsidP="61122CAD">
      <w:pPr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-  электростатическое поле,</w:t>
      </w:r>
    </w:p>
    <w:p w14:paraId="3E1BBF27" w14:textId="5FE0ECD0" w:rsidR="6F5FBCED" w:rsidRPr="00515B72" w:rsidRDefault="6F5FBCED" w:rsidP="61122CAD">
      <w:pPr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-  неудовлетворительные микроклиматические условия;</w:t>
      </w:r>
    </w:p>
    <w:p w14:paraId="77C92CDA" w14:textId="02C0BD30" w:rsidR="6F5FBCED" w:rsidRPr="00515B72" w:rsidRDefault="6F5FBCED" w:rsidP="61122CAD">
      <w:pPr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-  недостаточная освещенность рабочего места (рабочей зоны).</w:t>
      </w:r>
    </w:p>
    <w:p w14:paraId="6C385FA6" w14:textId="03FD24EC" w:rsidR="6F5FBCED" w:rsidRPr="00515B72" w:rsidRDefault="6F5FBCED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1.9.  Для контроля за состоянием здоровья инженер-электроник должен проходить медицинские осмотры: предварительный - при приеме на работу и периодические (1 раз в год) в процессе работы.</w:t>
      </w:r>
    </w:p>
    <w:p w14:paraId="634E90E8" w14:textId="7F58263F" w:rsidR="6F5FBCED" w:rsidRPr="00515B72" w:rsidRDefault="6F5FBCED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1.10.  Инженеру-электронику следует помнить о том, что при техническом обслуживании и ремонте электронной аппаратуры существует опасность поражения электрическим током; поэтому при выполнении любых работ с потребителями электрической энергии следует соблюдать повышенную осторожность и не пренебрегать правилами электробезопасности.</w:t>
      </w:r>
    </w:p>
    <w:p w14:paraId="09936E56" w14:textId="11878574" w:rsidR="6F5FBCED" w:rsidRPr="00515B72" w:rsidRDefault="6F5FBCED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lastRenderedPageBreak/>
        <w:t>1.11.  Если с кем-либо из работников произошел несчастный случай, то пострадавшему необходимо оказать первую помощь, сообщить о случившемся руководству и сохранить обстановку происшествия, если это не создает опасности для окружающих.</w:t>
      </w:r>
    </w:p>
    <w:p w14:paraId="6ECC25DF" w14:textId="58F2314A" w:rsidR="6F5FBCED" w:rsidRPr="00515B72" w:rsidRDefault="6F5FBCED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1.12.  Инженер-электроник, при необходимости, должен уметь оказать первую помощь пострадавшему, в том числе, при поражении электрическим током, а также пользоваться медицинской аптечкой.</w:t>
      </w:r>
    </w:p>
    <w:p w14:paraId="49C64D9A" w14:textId="0FC619EB" w:rsidR="6F5FBCED" w:rsidRPr="00515B72" w:rsidRDefault="6F5FBCED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1.13.  Инженер-электроник обязан соблюдать трудовую и производственную дисциплину, правила внутреннего трудового распорядка.</w:t>
      </w:r>
    </w:p>
    <w:p w14:paraId="5BFC01F8" w14:textId="3FDEF7E7" w:rsidR="6F5FBCED" w:rsidRPr="00515B72" w:rsidRDefault="6F5FBCED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1.14.  Для предупреждения возможности возникновения пожара инженер-электроник должен соблюдать требования пожарной безопасности сам и не допускать нарушений другими работниками; курить разрешается только в специально отведенном для этой цели месте.</w:t>
      </w:r>
    </w:p>
    <w:p w14:paraId="65954831" w14:textId="4D85F635" w:rsidR="6F5FBCED" w:rsidRPr="00515B72" w:rsidRDefault="6F5FBCED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1.15.  Для предупреждения возможности заболеваний инженеру-электронику следует соблюдать правила личной гигиены.</w:t>
      </w:r>
    </w:p>
    <w:p w14:paraId="203E7AB8" w14:textId="1A1E36F5" w:rsidR="6F5FBCED" w:rsidRPr="00515B72" w:rsidRDefault="6F5FBCED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1.16.  Инженер-электроник, допустивший нарушение или невыполнение требований инструкции по охране труда, рассматривается, как нарушитель производственной дисциплины и может быть привлечен к дисциплинарной ответственности; если нарушение связано с причинением материального ущерба, то виновный может быть привлечен к материальной ответственности в установленном порядке.</w:t>
      </w:r>
    </w:p>
    <w:p w14:paraId="1956DB70" w14:textId="42F6BBA3" w:rsidR="00D34B1C" w:rsidRPr="00515B72" w:rsidRDefault="00D34B1C" w:rsidP="61122CAD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5B72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2. Требования охраны труда перед началом работы</w:t>
      </w:r>
    </w:p>
    <w:p w14:paraId="7B5ED5BA" w14:textId="1EB6E02F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2.1.  Инженер-электроник не должен приступать к работе, если у него имеются сомнения в обеспечении безопасности на рабочем месте для выполнения предстоящей работы.</w:t>
      </w:r>
    </w:p>
    <w:p w14:paraId="3EBBB174" w14:textId="3B9FAF13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2.2.  Перед началом работы инженеру-электронику следует обратить внимание на рациональную организацию рабочего места, подготовить необходимый инструмент, приспособления и проверить их работу.</w:t>
      </w:r>
    </w:p>
    <w:p w14:paraId="78F54EBB" w14:textId="7512C9B1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2.3.  Перед включением электронной аппаратуры в электрическую сеть инженеру-электронику следует визуально проверить исправность розетки, вилки, а также электрических шнуров и кабелей, используемых для питания машин и подсоединений между собой всех устройств.</w:t>
      </w:r>
    </w:p>
    <w:p w14:paraId="2899E67C" w14:textId="0D896069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2.4.  Перед началом выполнения работ по техническому обслуживанию и ремонту электронного оборудования инженеру-</w:t>
      </w:r>
      <w:r w:rsidRPr="00515B72">
        <w:rPr>
          <w:rFonts w:ascii="Times New Roman" w:eastAsia="Arial" w:hAnsi="Times New Roman" w:cs="Times New Roman"/>
          <w:sz w:val="28"/>
          <w:szCs w:val="28"/>
        </w:rPr>
        <w:lastRenderedPageBreak/>
        <w:t>электронику следует предпринять необходимые меры, обеспечивающие безопасность труда, в том числе, меры электробезопасности, к которым относится следующее:</w:t>
      </w:r>
    </w:p>
    <w:p w14:paraId="4B5F52C1" w14:textId="3C5BA152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2.4.1.  Выполнить необходимые отключения и принять меры, препятствующие ошибочному или самопроизвольному включению электронного оборудования во время его технического обслуживания или ремонта.</w:t>
      </w:r>
    </w:p>
    <w:p w14:paraId="39F05275" w14:textId="0C454AE8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2.4.2.  Проверить отсутствие напряжения на токоведущих частях электронного оборудования.</w:t>
      </w:r>
    </w:p>
    <w:p w14:paraId="32C0A1AD" w14:textId="4790BAED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2.4.3.  При необходимости оградить токоведущие части, оставшиеся под напряжением и установить предупреждающие знаки безопасности.</w:t>
      </w:r>
    </w:p>
    <w:p w14:paraId="4A8DFA74" w14:textId="7B3A8AEC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2.5.  Инженер-электроник должен лично убедиться в том, что все меры, необходимые для обеспечения безопасности работающих выполнены; при возникновении сомнений в достаточности и правильности принятых мер и в возможности безопасного выполнения работы инженер-электроник не должен приступать к работе.</w:t>
      </w:r>
    </w:p>
    <w:p w14:paraId="7F3528D4" w14:textId="2397AE08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2.6.  Инженер-электроник перед началом работы должен проверить наличие и исправность всех необходимых электрозащитных средств.</w:t>
      </w:r>
    </w:p>
    <w:p w14:paraId="1AC73FDF" w14:textId="30308618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2.7.  При работе с персональным компьютером инженер-электроник должен помнить о следующем:</w:t>
      </w:r>
    </w:p>
    <w:p w14:paraId="65F80BD8" w14:textId="78001395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2.7.1.  Взаимное расположение компьютеров влияет на уровень генерируемых ими электромагнитных излучений.</w:t>
      </w:r>
    </w:p>
    <w:p w14:paraId="6974A6A7" w14:textId="50225712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2.7.2.  Для обеспечения безопасности расстояние между компьютерами должно быть не менее 1,5 м.</w:t>
      </w:r>
    </w:p>
    <w:p w14:paraId="1AC83F1A" w14:textId="10FFE068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2.7.3.  Персональные компьютеры рекомендуется располагать таким образом, чтобы левая панель машины была обращена либо к стене, либо к проходу, где нет постоянных рабочих мест.</w:t>
      </w:r>
    </w:p>
    <w:p w14:paraId="52D51B5F" w14:textId="447CFD86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2.7.4.  Не следует располагать видеодисплейные терминалы экранами друг к другу.</w:t>
      </w:r>
    </w:p>
    <w:p w14:paraId="5EE07AC7" w14:textId="3F79F235" w:rsidR="00D34B1C" w:rsidRPr="00515B72" w:rsidRDefault="00D34B1C" w:rsidP="61122CA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5B72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3. Требования охраны труда во время работы</w:t>
      </w:r>
    </w:p>
    <w:p w14:paraId="05E798CB" w14:textId="392B5D7A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3.1.  При выполнении работ по эксплуатационно-техническому обслуживанию, профилактическим проверкам, текущему ремонту электронного оборудования инженеру-электронику следует руководствоваться эксплуатационной документацией (в том числе, инструкциями по эксплуатации) фирм-изготовителей.</w:t>
      </w:r>
    </w:p>
    <w:p w14:paraId="6F2FF1B5" w14:textId="30846A82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lastRenderedPageBreak/>
        <w:t>3.2.  Для подключения электронного оборудования к электрической сети следует применять фирменный шнур питания, поставляемый в комплекте с оборудованием.</w:t>
      </w:r>
    </w:p>
    <w:p w14:paraId="570E15E0" w14:textId="34A3E690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3.3.  При техническом обслуживании и ремонте электронного оборудования с применением электрозащитных средств (например, указателя напряжения, ручного инструмента и т.п.) инженер-электроник не должен приближаться к токоведущим частям на расстояние меньше длины изолирующей части этих средств.</w:t>
      </w:r>
    </w:p>
    <w:p w14:paraId="3A4A2071" w14:textId="73B6A755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3.4.  Проверять отсутствие напряжения следует указателем напряжения заводского изготовления, исправность которого должна быть проверена перед его использованием.</w:t>
      </w:r>
    </w:p>
    <w:p w14:paraId="21FE205C" w14:textId="6FE90279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3.5.  При работе с электронным оборудованием следует применять ручной инструмент только с изолирующими ручками; у отверток, кроме того, должен быть изолирован стержень.</w:t>
      </w:r>
    </w:p>
    <w:p w14:paraId="3E0BDEAA" w14:textId="47092DA7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3.6.  При необходимости выполнения работ без снятия напряжения и при использовании изолирующих средств защиты, инженер-электроник должен помнить и выполнять следующие правила безопасности:</w:t>
      </w:r>
    </w:p>
    <w:p w14:paraId="3E5D9678" w14:textId="09FEEE6A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3.6.1.  Держать изолирующие части средств защиты можно только за рукоятки до ограничительного кольца.</w:t>
      </w:r>
    </w:p>
    <w:p w14:paraId="114CB6A5" w14:textId="0B2B547B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3.6.2.  Располагать изолирующие части средств защиты следует таким образом, чтобы не возникла опасность перекрытия по поверхности изоляции между токоведущими частями проводов или замыкания на землю.</w:t>
      </w:r>
    </w:p>
    <w:p w14:paraId="1897DA91" w14:textId="55BD078E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3.6.3.  Следует пользоваться только сухими и чистыми изолирующими частями средств защиты с неповрежденным лаковым покрытием.</w:t>
      </w:r>
    </w:p>
    <w:p w14:paraId="2135F722" w14:textId="05153463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3.6.4.  При обнаружении нарушения целостности лакового покрытия или других неисправностей изолирующих частей средств защиты пользование ими должно быть прекращено.</w:t>
      </w:r>
    </w:p>
    <w:p w14:paraId="05C1FF3B" w14:textId="312A6A2B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3.7.  Во избежание случаев электротравматизма не допускается оставлять неизолированные концы проводов после демонтажа узлов электронного оборудования.</w:t>
      </w:r>
    </w:p>
    <w:p w14:paraId="29D02DC2" w14:textId="33B4A395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3.8.  При необходимости выполнения пайки проводов или деталей с использованием оловянно-свинцовых припоев типа ПОС, инженер-электроник должен иметь в виду и соблюдать следующие меры предосторожности:</w:t>
      </w:r>
    </w:p>
    <w:p w14:paraId="5100D6E3" w14:textId="0BF4F839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lastRenderedPageBreak/>
        <w:t>3.8.1.  Поскольку припои типа ПОС содержат в своем составе свинец, следует помнить о том, что при этом одежда, кожа рук загрязняются парами свинца, что может привести (при количествах, превышающих ПДК) к свинцовым отравлениям организма.</w:t>
      </w:r>
    </w:p>
    <w:p w14:paraId="58410864" w14:textId="3F603E6D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3.8.2.  Для предотвращения ожогов лица и глаз отлетевшими частицами расплавленного припоя, следует пользоваться пинцетом для поддерживания припаиваемых проводов, деталей.</w:t>
      </w:r>
    </w:p>
    <w:p w14:paraId="0BAC2AF3" w14:textId="4D414870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3.8.3.  Во избежание возникновения пожара следует соблюдать осторожность при работе с электрическим паяльником и пользоваться специальными подставками.</w:t>
      </w:r>
    </w:p>
    <w:p w14:paraId="289D656E" w14:textId="15442654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3.9.  Если в процессе работы понадобилось использовать ручной электроинструмент, то в этом случае необходимо знать и выполнять следующие основные меры электробезопасности:</w:t>
      </w:r>
    </w:p>
    <w:p w14:paraId="26B0D42E" w14:textId="47AA8DDB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3.9.1.  Провода или кабели ручного электроинструмента должны по возможности подвешиваться.</w:t>
      </w:r>
    </w:p>
    <w:p w14:paraId="655DFDA8" w14:textId="4CF28E95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3.9.2.  Для предупреждения возможности замыканий непосредственное соприкосновение проводов и кабелей с металлическими, горячими и влажными поверхностями или предметами не допускается.</w:t>
      </w:r>
    </w:p>
    <w:p w14:paraId="6015D60C" w14:textId="61D768FD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3.9.3.  При обнаружении каких-либо неисправностей работа ручным электроинструментом должна быть немедленно прекращена.</w:t>
      </w:r>
    </w:p>
    <w:p w14:paraId="0B2C2214" w14:textId="5ACEEC79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3.9.4.  В случае внезапного прекращения подачи электроэнергии во время работы электроинструмента или во время перерыва в работе его следует отсоединить от питающей электрической сети.</w:t>
      </w:r>
    </w:p>
    <w:p w14:paraId="06CF4A62" w14:textId="538602A9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3.10.  Инженер-электроник должен знать о том, что рациональная организация рабочего места способствует уменьшению утомляемости, повышению работоспособности, а также снижению вероятности травматизма.</w:t>
      </w:r>
    </w:p>
    <w:p w14:paraId="583D9E04" w14:textId="5E46EBC7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3.11.  При работе с видеотерминальными устройствами инженеру-электронику следует знать следующие основные требования к организации рабочего места:</w:t>
      </w:r>
    </w:p>
    <w:p w14:paraId="07FEF5E4" w14:textId="3EB5BBF8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3.11.1.  При помощи поворотного устройства монитор должен быть отрегулирован в соответствии с рабочей позой инженера-электроника.</w:t>
      </w:r>
    </w:p>
    <w:p w14:paraId="4400F9EE" w14:textId="7C6600E0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 xml:space="preserve">3.11.2.  Плоскость рабочего стола должна быть регулируемой по высоте в пределах 680-800 мм с учетом индивидуальных особенностей </w:t>
      </w:r>
      <w:r w:rsidRPr="00515B72">
        <w:rPr>
          <w:rFonts w:ascii="Times New Roman" w:eastAsia="Arial" w:hAnsi="Times New Roman" w:cs="Times New Roman"/>
          <w:sz w:val="28"/>
          <w:szCs w:val="28"/>
        </w:rPr>
        <w:lastRenderedPageBreak/>
        <w:t>инженера-электроника; при отсутствии такой возможности, высота стола должна быть не менее 725 мм.</w:t>
      </w:r>
    </w:p>
    <w:p w14:paraId="5DAEC5B5" w14:textId="5A746B8E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3.11.3.  Рабочий стол должен иметь пространство для ног высотой не менее 600 мм, шириной - не менее 500 мм, глубиной на уровне колен - не менее 450 мм и на уровне вытянутых ног - не менее 650 мм.</w:t>
      </w:r>
    </w:p>
    <w:p w14:paraId="3A6BAB24" w14:textId="2EF959D6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3.11.4.  Конструкция рабочего стула (кресла) должна обеспечивать:</w:t>
      </w:r>
    </w:p>
    <w:p w14:paraId="63026EDE" w14:textId="7A020CAF" w:rsidR="00D34B1C" w:rsidRPr="00515B72" w:rsidRDefault="00D34B1C" w:rsidP="61122CAD">
      <w:pPr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-  ширину и глубину поверхности сиденья не менее 400 мм;</w:t>
      </w:r>
    </w:p>
    <w:p w14:paraId="5464996F" w14:textId="1F978339" w:rsidR="00D34B1C" w:rsidRPr="00515B72" w:rsidRDefault="00D34B1C" w:rsidP="61122CAD">
      <w:pPr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-  поверхность сиденья с закругленным передним краем;</w:t>
      </w:r>
    </w:p>
    <w:p w14:paraId="07F7F181" w14:textId="676F100F" w:rsidR="00D34B1C" w:rsidRPr="00515B72" w:rsidRDefault="00D34B1C" w:rsidP="61122CAD">
      <w:pPr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-  регулировку высоты поверхности сиденья в пределах 400-550 мм и углам наклона вперед до 15° и назад до 5°;</w:t>
      </w:r>
    </w:p>
    <w:p w14:paraId="62324878" w14:textId="0C74C3ED" w:rsidR="00D34B1C" w:rsidRPr="00515B72" w:rsidRDefault="00D34B1C" w:rsidP="61122CAD">
      <w:pPr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-  высоту опорной поверхности спинки 300±20 мм, ширину - не менее 380 мм и радиус кривизны горизонтальной плоскости - 400 мм;</w:t>
      </w:r>
    </w:p>
    <w:p w14:paraId="4DE87279" w14:textId="692C2EBD" w:rsidR="00D34B1C" w:rsidRPr="00515B72" w:rsidRDefault="00D34B1C" w:rsidP="61122CAD">
      <w:pPr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-  угол наклона спинки в вертикальной плоскости в пределах 0±30°;</w:t>
      </w:r>
    </w:p>
    <w:p w14:paraId="4E004947" w14:textId="51864FE4" w:rsidR="00D34B1C" w:rsidRPr="00515B72" w:rsidRDefault="00D34B1C" w:rsidP="61122CAD">
      <w:pPr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-  регулировку расстояния спинки от переднего края сиденья в пределах 260-400 мм;</w:t>
      </w:r>
    </w:p>
    <w:p w14:paraId="4C072E23" w14:textId="47F91D45" w:rsidR="00D34B1C" w:rsidRPr="00515B72" w:rsidRDefault="00D34B1C" w:rsidP="61122CAD">
      <w:pPr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-  стационарные или съемные подлокотники длиной не менее 250 мм и шириной -50-70 мм;</w:t>
      </w:r>
    </w:p>
    <w:p w14:paraId="14408A90" w14:textId="298B29A9" w:rsidR="00D34B1C" w:rsidRPr="00515B72" w:rsidRDefault="00D34B1C" w:rsidP="61122CAD">
      <w:pPr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-  регулировку подлокотников по высоте над сиденьем в пределах 230±30 мм и внутреннего расстояния между подлокотниками в пределах 350-500 мм.</w:t>
      </w:r>
    </w:p>
    <w:p w14:paraId="222A04E5" w14:textId="5BDC3648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3.11.5.  Экран видеомонитора должен находиться от глаз инженера-электроника на оптимальном расстоянии 600-700 мм, но не ближе 500 мм с учетом размеров алфавитно-цифровых знаков и символов.</w:t>
      </w:r>
    </w:p>
    <w:p w14:paraId="54903A76" w14:textId="0A8FE6AE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3.11.6.  Клавиатуру следует располагать на поверхности стола на расстоянии 100-300 мм от края, обращенного к пользователю или на специальной, регулируемой по высоте рабочей поверхности, отделенной от основной столешницы.</w:t>
      </w:r>
    </w:p>
    <w:p w14:paraId="2F9FFFAD" w14:textId="2F9C0D18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3.12.  Для уменьшения напряжения зрения следует установить на экране оптимальный цветовой режим (если такая возможность имеется); при этом рекомендуются ненасыщенные цвета: светло-зеленый, желто-зеленый, желто-оранжевый, желто-коричневый; по возможности следует избегать насыщенных цветов, особенно красного, синего, ярко-зеленого.</w:t>
      </w:r>
    </w:p>
    <w:p w14:paraId="7AD9005D" w14:textId="1B48EFA6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lastRenderedPageBreak/>
        <w:t>3.13.  Для уменьшения зрительной утомляемости рекомендуется работать в таком режиме, чтобы на светлом экране видеотерминального устройства были темные символы.</w:t>
      </w:r>
    </w:p>
    <w:p w14:paraId="0F75E1FB" w14:textId="62B463F6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3.14.  С целью снижения зрительного и костно-мышечного утомления инженеру-электронику следует соблюдать установленный режим труда и отдыха.</w:t>
      </w:r>
    </w:p>
    <w:p w14:paraId="447A346F" w14:textId="043C7522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3.15.  Для обеспечения оптимальной работоспособности и сохранения здоровья инженера-электроника, на протяжении рабочей смены должны быть установлены регламентированные перерывы.</w:t>
      </w:r>
    </w:p>
    <w:p w14:paraId="5B66571A" w14:textId="59B9BCA4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3.16.  Время регламентированных перерывов в течение рабочей смены следует устанавливать в зависимости от ее продолжительности, вида и категории трудовой деятельности.</w:t>
      </w:r>
    </w:p>
    <w:p w14:paraId="0EC1B2F7" w14:textId="50E459BB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3.17.  Продолжительность непрерывной работы с видеомонитором без регламентированного перерыва не должна превышать 2 часов.</w:t>
      </w:r>
    </w:p>
    <w:p w14:paraId="72048805" w14:textId="1AA59024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3.18.  При работе с персональным компьютером в ночную смену (с 22 до 6 часов), независимо от категории и вида трудовой деятельности, продолжительность регламентированных перерывов должна быть увеличена на 60 минут.</w:t>
      </w:r>
    </w:p>
    <w:p w14:paraId="181C0837" w14:textId="1E90823B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3.19.  Для снятия зрительного и позотонического напряжения работающему на персональном компьютере в процессе работы следует устраивать микропаузы продолжительностью 1-3 мин.</w:t>
      </w:r>
    </w:p>
    <w:p w14:paraId="3E7C78B3" w14:textId="7F05BEC7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3.20.  Во время регламентированных перерывов с целью снижения нервно-эмоционального напряжения, утомления зрительного анализатора, устранения влияния гиподинамии и гипокинезии, предотвращения развития позотонического утомления инженеру-электронику, работающему на персональном компьютере, рекомендуется выполнять специальные комплексы физических упражнений.</w:t>
      </w:r>
    </w:p>
    <w:p w14:paraId="46B00EBB" w14:textId="2F3E15E7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3.21.  С целью уменьшения отрицательного влияния монотонии целесообразно применять чередование операций осмысленного текста и числовых данных (изменение содержания работ), чередование редактирования текстов и ввода данных (изменение содержания работы).</w:t>
      </w:r>
    </w:p>
    <w:p w14:paraId="70BCF71C" w14:textId="0BA890F4" w:rsidR="00D34B1C" w:rsidRPr="00515B72" w:rsidRDefault="00D34B1C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3.22.  Инженеру-электронику, работающему на персональном компьютере с высоким уровнем напряженности, во время регламентированных перерывов и в конце рабочего дня рекомендуется психологическая разгрузка в специально оборудованных помещениях (комната психологической разгрузки).</w:t>
      </w:r>
    </w:p>
    <w:p w14:paraId="6F701589" w14:textId="156E29D7" w:rsidR="70A7B202" w:rsidRPr="00515B72" w:rsidRDefault="70A7B202" w:rsidP="61122CAD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5B72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lastRenderedPageBreak/>
        <w:t>4. Требования охраны труда в аварийных ситуациях</w:t>
      </w:r>
    </w:p>
    <w:p w14:paraId="55A7BFD9" w14:textId="406908C2" w:rsidR="70A7B202" w:rsidRPr="00515B72" w:rsidRDefault="70A7B202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4.1.  В случае обнаружения нарушений требований охраны труда, которые создают угрозу здоровью или личной безопасности, инженер-электроник должен обратиться к руководителю работ и сообщить ему об этом; до устранения угрозы следует прекратить работу и покинуть опасную зону.</w:t>
      </w:r>
    </w:p>
    <w:p w14:paraId="767D9909" w14:textId="3CD57CB4" w:rsidR="70A7B202" w:rsidRPr="00515B72" w:rsidRDefault="70A7B202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4.2.  При несчастном случае, отравлении, внезапном заболевании необходимо немедленно оказать первую помощь пострадавшему, вызвать врача или помочь доставить пострадавшего к врачу, а затем сообщить руководителю о случившемся.</w:t>
      </w:r>
    </w:p>
    <w:p w14:paraId="71BFA58E" w14:textId="1F05D704" w:rsidR="70A7B202" w:rsidRPr="00515B72" w:rsidRDefault="70A7B202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4.3.  Инженер-электроник должен уметь оказывать первую помощь при ранениях; при этом он должен знать, что всякая рана легко может загрязниться микробами, находящимися на ранящем предмете, коже пострадавшего, а также в пыли, на руках оказывающего помощь и на грязном перевязочном материале.</w:t>
      </w:r>
    </w:p>
    <w:p w14:paraId="49A33DF5" w14:textId="13844BD3" w:rsidR="70A7B202" w:rsidRPr="00515B72" w:rsidRDefault="70A7B202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4.4.  Оказывая первую помощь при ранении, необходимо соблюдать следующие правила:</w:t>
      </w:r>
    </w:p>
    <w:p w14:paraId="1E0A4213" w14:textId="5CF84B6E" w:rsidR="70A7B202" w:rsidRPr="00515B72" w:rsidRDefault="70A7B202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4.4.1.  Нельзя промывать рану водой или даже каким-либо лекарственным препаратом, засыпать порошком и смазывать мазями, так как это препятствует заживлению раны, вызывает нагноение и способствует занесению в нее грязи с поверхности кожи.</w:t>
      </w:r>
    </w:p>
    <w:p w14:paraId="0F7B7589" w14:textId="75B19B08" w:rsidR="70A7B202" w:rsidRPr="00515B72" w:rsidRDefault="70A7B202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4.4.2.  Нужно осторожно снять грязь с кожи вокруг раны, очищая рану от краев наружу, чтобы не загрязнять рану; очищенный участок кожи нужно смазать йодом и наложить повязку.</w:t>
      </w:r>
    </w:p>
    <w:p w14:paraId="0CD3A50F" w14:textId="22E8D38D" w:rsidR="70A7B202" w:rsidRPr="00515B72" w:rsidRDefault="70A7B202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4.5.  Для оказания первой помощи при ранении необходимо вскрыть имеющийся в аптечке перевязочный пакет.</w:t>
      </w:r>
    </w:p>
    <w:p w14:paraId="5491114A" w14:textId="262462B5" w:rsidR="70A7B202" w:rsidRPr="00515B72" w:rsidRDefault="70A7B202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4.6.  При наложении перевязочного материала не следует касаться руками той его части, которая должна быть наложена непосредственно на рану; если перевязочного пакета почему-либо не оказалось, то для перевязки можно использовать чистый платок, чистую ткань и т.п.; накладывать вату непосредственно на рану нельзя.</w:t>
      </w:r>
    </w:p>
    <w:p w14:paraId="4EE57D82" w14:textId="1389E75D" w:rsidR="70A7B202" w:rsidRPr="00515B72" w:rsidRDefault="70A7B202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4.7.  На то место ткани, которое накладывается непосредственно на рану, нужно накапать несколько капель йода, чтобы получить пятно размером больше раны, а затем положить ткань на рану; оказывающий помощь должен вымыть руки или смазать пальцы йодом; прикасаться к самой ране даже вымытыми руками не допускается.</w:t>
      </w:r>
    </w:p>
    <w:p w14:paraId="35B5B980" w14:textId="79E5C4E5" w:rsidR="70A7B202" w:rsidRPr="00515B72" w:rsidRDefault="70A7B202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lastRenderedPageBreak/>
        <w:t>4.8.  Первая помощь пострадавшему должна быть оказана немедленно и непосредственно на месте происшествия, сразу же после устранения причины, вызвавшей травму, используя медикаменты и перевязочные материалы, которые должны храниться в аптечке.</w:t>
      </w:r>
    </w:p>
    <w:p w14:paraId="79F5AC6D" w14:textId="61AD59D6" w:rsidR="70A7B202" w:rsidRPr="00515B72" w:rsidRDefault="70A7B202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4.9.  Аптечка должна быть укомплектована перевязочными материалами и медикаментами, у которых не истек срок реализации; аптечка должна находиться на видном и доступном месте.</w:t>
      </w:r>
    </w:p>
    <w:p w14:paraId="59C636A5" w14:textId="3F73962C" w:rsidR="70A7B202" w:rsidRPr="00515B72" w:rsidRDefault="70A7B202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4.10.  Если произошла травма вследствие воздействия электрического тока, то меры оказания первой помощи зависят от состояния, в котором находится пострадавший после освобождения его от действия электрического тока:</w:t>
      </w:r>
    </w:p>
    <w:p w14:paraId="184C5349" w14:textId="76A96522" w:rsidR="70A7B202" w:rsidRPr="00515B72" w:rsidRDefault="70A7B202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4.10.1.  Если пострадавший находится в сознании, но до этого был в состоянии обморока, его следует уложить в удобное положение и до прибытия врача обеспечить полный покой, непрерывно наблюдая за дыханием и пульсом; ни в коем случае нельзя позволять пострадавшему двигаться.</w:t>
      </w:r>
    </w:p>
    <w:p w14:paraId="5BDC06CD" w14:textId="5042B1DC" w:rsidR="70A7B202" w:rsidRPr="00515B72" w:rsidRDefault="70A7B202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4.10.2.  Если пострадавший находится в бессознательном состоянии, но с сохранившимся устойчивым дыханием и пульсом, его следует удобно уложить, расстегнуть одежду, создать приток свежего воздуха, дать понюхать нашатырный спирт, обрызгать водой и обеспечить полный покой.</w:t>
      </w:r>
    </w:p>
    <w:p w14:paraId="09DC6273" w14:textId="44CC069B" w:rsidR="70A7B202" w:rsidRPr="00515B72" w:rsidRDefault="70A7B202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4.10.3.  Если пострадавший плохо дышит (очень редко и судорожно), ему следует делать искусственное дыхание и массаж сердца; при отсутствии у пострадавшего признаков жизни (дыхания и пульса) нельзя считать его мертвым, искусственное дыхание следует производить непрерывно как до, так и после прибытия врача; вопрос о бесцельности дальнейшего проведения искусственного дыхания решает врач.</w:t>
      </w:r>
    </w:p>
    <w:p w14:paraId="7C13FFE8" w14:textId="2E1193BA" w:rsidR="70A7B202" w:rsidRPr="00515B72" w:rsidRDefault="70A7B202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 xml:space="preserve">4.11.  При обнаружении пожара или признаков горения (задымление, запах гари, повышение температуры и т.п.) необходимо немедленно уведомить об этом пожарную охрану по телефону </w:t>
      </w:r>
      <w:r w:rsidR="00515B72">
        <w:rPr>
          <w:rFonts w:ascii="Times New Roman" w:eastAsia="Arial" w:hAnsi="Times New Roman" w:cs="Times New Roman"/>
          <w:sz w:val="28"/>
          <w:szCs w:val="28"/>
        </w:rPr>
        <w:t>1</w:t>
      </w:r>
      <w:r w:rsidRPr="00515B72">
        <w:rPr>
          <w:rFonts w:ascii="Times New Roman" w:eastAsia="Arial" w:hAnsi="Times New Roman" w:cs="Times New Roman"/>
          <w:sz w:val="28"/>
          <w:szCs w:val="28"/>
        </w:rPr>
        <w:t>01.</w:t>
      </w:r>
    </w:p>
    <w:p w14:paraId="386461BF" w14:textId="32F6D82A" w:rsidR="70A7B202" w:rsidRPr="00515B72" w:rsidRDefault="70A7B202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4.12.  До прибытия пожарной охраны нужно принять меры по эвакуации людей, имущества и приступить к тушению пожара.</w:t>
      </w:r>
    </w:p>
    <w:p w14:paraId="07B398F0" w14:textId="32B5D6B2" w:rsidR="70A7B202" w:rsidRPr="00515B72" w:rsidRDefault="70A7B202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4.13.  Следует организовать встречу подразделений пожарной охраны и оказать помощь в выборе кратчайшего пути для подъезда к очагу пожара.</w:t>
      </w:r>
    </w:p>
    <w:p w14:paraId="5D3C1638" w14:textId="3326993D" w:rsidR="4F45AED9" w:rsidRPr="00515B72" w:rsidRDefault="4F45AED9" w:rsidP="61122CAD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5B72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lastRenderedPageBreak/>
        <w:t>5. Требования охраны труда по окончании работы</w:t>
      </w:r>
    </w:p>
    <w:p w14:paraId="6F4F8EBD" w14:textId="538B8C6E" w:rsidR="4F45AED9" w:rsidRPr="00515B72" w:rsidRDefault="4F45AED9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5.1.  По окончании работы инженеру-электронику следует отключить электронное оборудование от электрической сети, привести в порядок рабочее место, убрать съемные магнитные носители, документацию и т.п.</w:t>
      </w:r>
    </w:p>
    <w:p w14:paraId="5B2E5201" w14:textId="77433FEC" w:rsidR="4F45AED9" w:rsidRPr="00515B72" w:rsidRDefault="4F45AED9" w:rsidP="00515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sz w:val="28"/>
          <w:szCs w:val="28"/>
        </w:rPr>
        <w:t>5.2.  По окончании работы необходимо тщательно вымыть руки теплой водой с мылом.</w:t>
      </w:r>
    </w:p>
    <w:p w14:paraId="546668F8" w14:textId="500A53B5" w:rsidR="3B395FF3" w:rsidRPr="00515B72" w:rsidRDefault="3B395FF3" w:rsidP="61122CAD">
      <w:pPr>
        <w:pStyle w:val="Heading1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5B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Техника безопасности при пайке.</w:t>
      </w:r>
    </w:p>
    <w:p w14:paraId="3F84125E" w14:textId="51CBF82B" w:rsidR="3B395FF3" w:rsidRPr="00515B72" w:rsidRDefault="3B395FF3" w:rsidP="00515B72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color w:val="333333"/>
          <w:sz w:val="28"/>
          <w:szCs w:val="28"/>
        </w:rPr>
        <w:t>При проведении работ, связанных с проведением пайки, необходимо четко соблюдать правила техники безопасности. В обратном случае вы можете нанести вред своему здоровью.</w:t>
      </w:r>
    </w:p>
    <w:p w14:paraId="20971A9C" w14:textId="724BCBD6" w:rsidR="3B395FF3" w:rsidRPr="00515B72" w:rsidRDefault="3B395FF3" w:rsidP="00515B72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color w:val="333333"/>
          <w:sz w:val="28"/>
          <w:szCs w:val="28"/>
        </w:rPr>
        <w:t>К проведению работ, связанных с пайкой, допускаются только лица, достигшие совершеннолетия. Работки должны пройти специальное обучение. Они должны в совершенстве знать правила охраны труда, безопасные способы проведения работ, уметь правильно обращаться с инструментами, приспособлениями и грузами. Если при выполнении пайки у работника возникли какие-либо проблемы, он должен обратиться к начальнику, а не пытаться решить проблему самостоятельно.</w:t>
      </w:r>
    </w:p>
    <w:p w14:paraId="130787E0" w14:textId="0C7A61E5" w:rsidR="3B395FF3" w:rsidRPr="00515B72" w:rsidRDefault="3B395FF3" w:rsidP="00515B72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color w:val="333333"/>
          <w:sz w:val="28"/>
          <w:szCs w:val="28"/>
        </w:rPr>
        <w:t>Крайне серьезно нужно относиться к соблюдению техники безопасности, поскольку при пайке, на работника могут воздействовать различные вредные факторы. К таковым следует отнести повышенную загазованность воздуха парами химических веществ, пожароопасность, брызги флюсов и припоев, повышенную температуру воздуха рабочей зоны. В данном случае крайне важно иметь средства индивидуальной защиты.</w:t>
      </w:r>
    </w:p>
    <w:p w14:paraId="649073D0" w14:textId="527B3E50" w:rsidR="3B395FF3" w:rsidRPr="00515B72" w:rsidRDefault="3B395FF3" w:rsidP="00515B72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color w:val="333333"/>
          <w:sz w:val="28"/>
          <w:szCs w:val="28"/>
        </w:rPr>
        <w:t>В работе важно использовать качественные материалы и инструменты. Припои используют при пайке изделий из латуни, бронзы, меди. Руководители должны провести грамотный инструктаж по работе с этим инструментом.</w:t>
      </w:r>
    </w:p>
    <w:p w14:paraId="1C1EEA27" w14:textId="6E4A14CC" w:rsidR="3B395FF3" w:rsidRPr="00515B72" w:rsidRDefault="3B395FF3" w:rsidP="00515B72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color w:val="333333"/>
          <w:sz w:val="28"/>
          <w:szCs w:val="28"/>
        </w:rPr>
        <w:t>Работы, связанные с пайкой, должны проводиться в специально оборудованных и предварительно подготовленных помещениях. Обязательно должна присутствовать система вентиляции. Вентиляционные установки должны быть оснащены звуковой и световой сигнализацией.</w:t>
      </w:r>
    </w:p>
    <w:p w14:paraId="66A490CE" w14:textId="0B9E0126" w:rsidR="3B395FF3" w:rsidRPr="00515B72" w:rsidRDefault="3B395FF3" w:rsidP="00515B72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color w:val="333333"/>
          <w:sz w:val="28"/>
          <w:szCs w:val="28"/>
        </w:rPr>
        <w:t>В работе важно использовать качественные и исправные инструменты. Согласно правилам технической документации, паяльник должен пройти специальную проверку и испытания. Класс данного оборудования в обязательном порядке должен соответствовать условиям производства и категории помещения. Также нужно позаботиться о защите кабеля паяльника от соприкосновения с горячими предметами и защите от случайного механического повреждения.</w:t>
      </w:r>
    </w:p>
    <w:p w14:paraId="453BAF78" w14:textId="1E1465EB" w:rsidR="3B395FF3" w:rsidRPr="00515B72" w:rsidRDefault="3B395FF3" w:rsidP="00515B72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color w:val="333333"/>
          <w:sz w:val="28"/>
          <w:szCs w:val="28"/>
        </w:rPr>
        <w:lastRenderedPageBreak/>
        <w:t>Не меньшее значение имеет подготовка рабочего места. Они должны быть оборудованы вентиляцией. Не допускается проводить пайку без использования специальных защитных очков. Рабочее место должно быть оборудовано светильниками с непросвечивающими отражателями. Осветительные приборы нужно расположить таким образом, чтобы свет не «бил» в глаза работнику.</w:t>
      </w:r>
    </w:p>
    <w:p w14:paraId="31975772" w14:textId="77777777" w:rsidR="00515B72" w:rsidRDefault="00515B72" w:rsidP="61122CAD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6D95860" w14:textId="3D9FAC07" w:rsidR="35848FA7" w:rsidRPr="00515B72" w:rsidRDefault="35848FA7" w:rsidP="00515B72">
      <w:pP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</w:pPr>
      <w:r w:rsidRPr="00515B72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Электробезопасность</w:t>
      </w:r>
    </w:p>
    <w:p w14:paraId="618D67E6" w14:textId="3CF1EBCF" w:rsidR="35848FA7" w:rsidRPr="00515B72" w:rsidRDefault="35848FA7" w:rsidP="00515B72">
      <w:pPr>
        <w:ind w:firstLine="708"/>
        <w:contextualSpacing/>
        <w:rPr>
          <w:rFonts w:ascii="Times New Roman" w:eastAsia="Arial" w:hAnsi="Times New Roman" w:cs="Times New Roman"/>
          <w:color w:val="202122"/>
          <w:sz w:val="28"/>
          <w:szCs w:val="28"/>
        </w:rPr>
      </w:pPr>
      <w:r w:rsidRPr="00515B72">
        <w:rPr>
          <w:rFonts w:ascii="Times New Roman" w:eastAsia="Arial" w:hAnsi="Times New Roman" w:cs="Times New Roman"/>
          <w:color w:val="202122"/>
          <w:sz w:val="28"/>
          <w:szCs w:val="28"/>
        </w:rPr>
        <w:t>Знание основ электробезопасности обязательно для персонала, обслуживающего электроустановки и электрооборудование. Тело человека является проводником электрического тока.</w:t>
      </w:r>
      <w:r w:rsidR="6DBC61FA" w:rsidRPr="00515B72">
        <w:rPr>
          <w:rFonts w:ascii="Times New Roman" w:eastAsia="Arial" w:hAnsi="Times New Roman" w:cs="Times New Roman"/>
          <w:color w:val="202122"/>
          <w:sz w:val="28"/>
          <w:szCs w:val="28"/>
        </w:rPr>
        <w:t xml:space="preserve"> Сопротивление </w:t>
      </w:r>
      <w:r w:rsidR="1ACCA794" w:rsidRPr="00515B72">
        <w:rPr>
          <w:rFonts w:ascii="Times New Roman" w:eastAsia="Arial" w:hAnsi="Times New Roman" w:cs="Times New Roman"/>
          <w:color w:val="202122"/>
          <w:sz w:val="28"/>
          <w:szCs w:val="28"/>
        </w:rPr>
        <w:t xml:space="preserve">человека приблизительно равняется 1кОм. </w:t>
      </w:r>
    </w:p>
    <w:p w14:paraId="708898CA" w14:textId="65499DFD" w:rsidR="499A531A" w:rsidRPr="00515B72" w:rsidRDefault="499A531A" w:rsidP="00515B72">
      <w:pPr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Arial" w:hAnsi="Times New Roman" w:cs="Times New Roman"/>
          <w:color w:val="202122"/>
          <w:sz w:val="28"/>
          <w:szCs w:val="28"/>
        </w:rPr>
        <w:t xml:space="preserve">Основным фактором, обуславливающим исход поражения током, является величина тока, проходящего через тело человека. По </w:t>
      </w:r>
      <w:hyperlink r:id="rId5">
        <w:r w:rsidRPr="00515B72">
          <w:rPr>
            <w:rStyle w:val="Hyperlink"/>
            <w:rFonts w:ascii="Times New Roman" w:eastAsia="Arial" w:hAnsi="Times New Roman" w:cs="Times New Roman"/>
            <w:color w:val="000000" w:themeColor="text1"/>
            <w:sz w:val="28"/>
            <w:szCs w:val="28"/>
            <w:u w:val="none"/>
          </w:rPr>
          <w:t>технике безопасности</w:t>
        </w:r>
      </w:hyperlink>
      <w:r w:rsidRPr="00515B7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r w:rsidRPr="00515B72">
        <w:rPr>
          <w:rFonts w:ascii="Times New Roman" w:eastAsia="Arial" w:hAnsi="Times New Roman" w:cs="Times New Roman"/>
          <w:color w:val="202122"/>
          <w:sz w:val="28"/>
          <w:szCs w:val="28"/>
        </w:rPr>
        <w:t>электрический ток классифицируется следующим образом:</w:t>
      </w:r>
    </w:p>
    <w:p w14:paraId="5AD98F60" w14:textId="497031CC" w:rsidR="499A531A" w:rsidRPr="00515B72" w:rsidRDefault="499A531A" w:rsidP="61122CA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</w:rPr>
      </w:pPr>
      <w:r w:rsidRPr="00515B72">
        <w:rPr>
          <w:rFonts w:ascii="Times New Roman" w:eastAsia="Arial" w:hAnsi="Times New Roman" w:cs="Times New Roman"/>
          <w:i/>
          <w:iCs/>
          <w:color w:val="202122"/>
          <w:sz w:val="28"/>
          <w:szCs w:val="28"/>
        </w:rPr>
        <w:t>безопасным</w:t>
      </w:r>
      <w:r w:rsidRPr="00515B72">
        <w:rPr>
          <w:rFonts w:ascii="Times New Roman" w:eastAsia="Arial" w:hAnsi="Times New Roman" w:cs="Times New Roman"/>
          <w:color w:val="202122"/>
          <w:sz w:val="28"/>
          <w:szCs w:val="28"/>
        </w:rPr>
        <w:t xml:space="preserve"> считается ток, длительное прохождение которого через организм человека не причиняет ему вреда и не вызывает никаких ощущений, его величина не превышает 50 мкА (переменный ток 50 Гц) и 100 мкА постоянного тока;</w:t>
      </w:r>
    </w:p>
    <w:p w14:paraId="442DCB56" w14:textId="6EBCC379" w:rsidR="499A531A" w:rsidRPr="00515B72" w:rsidRDefault="499A531A" w:rsidP="61122CA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</w:rPr>
      </w:pPr>
      <w:r w:rsidRPr="00515B72">
        <w:rPr>
          <w:rFonts w:ascii="Times New Roman" w:eastAsia="Arial" w:hAnsi="Times New Roman" w:cs="Times New Roman"/>
          <w:i/>
          <w:iCs/>
          <w:color w:val="202122"/>
          <w:sz w:val="28"/>
          <w:szCs w:val="28"/>
        </w:rPr>
        <w:t>минимально ощутимый</w:t>
      </w:r>
      <w:r w:rsidRPr="00515B72">
        <w:rPr>
          <w:rFonts w:ascii="Times New Roman" w:eastAsia="Arial" w:hAnsi="Times New Roman" w:cs="Times New Roman"/>
          <w:color w:val="202122"/>
          <w:sz w:val="28"/>
          <w:szCs w:val="28"/>
        </w:rPr>
        <w:t xml:space="preserve"> человеком переменный ток составляет около 0,6—1,5 мА (переменный ток 50 Гц) и 5—7 мА постоянного тока;</w:t>
      </w:r>
    </w:p>
    <w:p w14:paraId="5A9B1054" w14:textId="29380AAE" w:rsidR="499A531A" w:rsidRPr="00515B72" w:rsidRDefault="499A531A" w:rsidP="61122CA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15B72">
        <w:rPr>
          <w:rFonts w:ascii="Times New Roman" w:eastAsia="Arial" w:hAnsi="Times New Roman" w:cs="Times New Roman"/>
          <w:color w:val="202122"/>
          <w:sz w:val="28"/>
          <w:szCs w:val="28"/>
        </w:rPr>
        <w:t xml:space="preserve">пороговым </w:t>
      </w:r>
      <w:r w:rsidRPr="00515B72">
        <w:rPr>
          <w:rFonts w:ascii="Times New Roman" w:eastAsia="Arial" w:hAnsi="Times New Roman" w:cs="Times New Roman"/>
          <w:i/>
          <w:iCs/>
          <w:color w:val="202122"/>
          <w:sz w:val="28"/>
          <w:szCs w:val="28"/>
        </w:rPr>
        <w:t>неотпускающим</w:t>
      </w:r>
      <w:r w:rsidRPr="00515B72">
        <w:rPr>
          <w:rFonts w:ascii="Times New Roman" w:eastAsia="Arial" w:hAnsi="Times New Roman" w:cs="Times New Roman"/>
          <w:color w:val="202122"/>
          <w:sz w:val="28"/>
          <w:szCs w:val="28"/>
        </w:rPr>
        <w:t xml:space="preserve"> называется минимальный ток такой силы, при которой человек уже неспособен усилием воли оторвать руки от токоведущей части. Для </w:t>
      </w:r>
      <w:hyperlink r:id="rId6">
        <w:r w:rsidRPr="00515B72">
          <w:rPr>
            <w:rStyle w:val="Hyperlink"/>
            <w:rFonts w:ascii="Times New Roman" w:eastAsia="Arial" w:hAnsi="Times New Roman" w:cs="Times New Roman"/>
            <w:color w:val="000000" w:themeColor="text1"/>
            <w:sz w:val="28"/>
            <w:szCs w:val="28"/>
            <w:u w:val="none"/>
          </w:rPr>
          <w:t>переменного тока</w:t>
        </w:r>
      </w:hyperlink>
      <w:r w:rsidRPr="00515B7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это около 10—15 мА, для </w:t>
      </w:r>
      <w:hyperlink r:id="rId7">
        <w:r w:rsidRPr="00515B72">
          <w:rPr>
            <w:rStyle w:val="Hyperlink"/>
            <w:rFonts w:ascii="Times New Roman" w:eastAsia="Arial" w:hAnsi="Times New Roman" w:cs="Times New Roman"/>
            <w:color w:val="000000" w:themeColor="text1"/>
            <w:sz w:val="28"/>
            <w:szCs w:val="28"/>
            <w:u w:val="none"/>
          </w:rPr>
          <w:t>постоянного</w:t>
        </w:r>
      </w:hyperlink>
      <w:r w:rsidRPr="00515B7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— 50—80 мА;</w:t>
      </w:r>
    </w:p>
    <w:p w14:paraId="28C9F146" w14:textId="4A3DC991" w:rsidR="499A531A" w:rsidRPr="00515B72" w:rsidRDefault="499A531A" w:rsidP="61122CA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</w:rPr>
      </w:pPr>
      <w:r w:rsidRPr="00515B72">
        <w:rPr>
          <w:rFonts w:ascii="Times New Roman" w:eastAsia="Arial" w:hAnsi="Times New Roman" w:cs="Times New Roman"/>
          <w:i/>
          <w:iCs/>
          <w:color w:val="000000" w:themeColor="text1"/>
          <w:sz w:val="28"/>
          <w:szCs w:val="28"/>
        </w:rPr>
        <w:t>фибрилляционным порогом</w:t>
      </w:r>
      <w:r w:rsidRPr="00515B7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называется сила переменного тока (50 Гц) около 100 мА и 300 мА постоянного тока, воздействие которого дольше 0,5 с с большой вероятностью вызывает </w:t>
      </w:r>
      <w:hyperlink r:id="rId8">
        <w:r w:rsidRPr="00515B72">
          <w:rPr>
            <w:rStyle w:val="Hyperlink"/>
            <w:rFonts w:ascii="Times New Roman" w:eastAsia="Arial" w:hAnsi="Times New Roman" w:cs="Times New Roman"/>
            <w:color w:val="000000" w:themeColor="text1"/>
            <w:sz w:val="28"/>
            <w:szCs w:val="28"/>
            <w:u w:val="none"/>
          </w:rPr>
          <w:t>фибрилляцию сердечных мышц</w:t>
        </w:r>
      </w:hyperlink>
      <w:r w:rsidRPr="00515B7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. </w:t>
      </w:r>
      <w:r w:rsidRPr="00515B72">
        <w:rPr>
          <w:rFonts w:ascii="Times New Roman" w:eastAsia="Arial" w:hAnsi="Times New Roman" w:cs="Times New Roman"/>
          <w:color w:val="202122"/>
          <w:sz w:val="28"/>
          <w:szCs w:val="28"/>
        </w:rPr>
        <w:t>Этот порог одновременно считается условно смертельным для человека.</w:t>
      </w:r>
    </w:p>
    <w:p w14:paraId="16D07209" w14:textId="21E3364F" w:rsidR="59E2323E" w:rsidRDefault="59E2323E" w:rsidP="00515B72">
      <w:pPr>
        <w:ind w:firstLine="360"/>
        <w:contextualSpacing/>
        <w:rPr>
          <w:rFonts w:ascii="Times New Roman" w:eastAsia="Arial" w:hAnsi="Times New Roman" w:cs="Times New Roman"/>
          <w:color w:val="202122"/>
          <w:sz w:val="28"/>
          <w:szCs w:val="28"/>
        </w:rPr>
      </w:pPr>
      <w:r w:rsidRPr="00515B72">
        <w:rPr>
          <w:rFonts w:ascii="Times New Roman" w:eastAsia="Arial" w:hAnsi="Times New Roman" w:cs="Times New Roman"/>
          <w:color w:val="202122"/>
          <w:sz w:val="28"/>
          <w:szCs w:val="28"/>
        </w:rPr>
        <w:t xml:space="preserve">По закону Ома </w:t>
      </w:r>
      <w:r w:rsidR="00515B72">
        <w:rPr>
          <w:rFonts w:ascii="Times New Roman" w:eastAsia="Arial" w:hAnsi="Times New Roman" w:cs="Times New Roman"/>
          <w:color w:val="202122"/>
          <w:sz w:val="28"/>
          <w:szCs w:val="28"/>
        </w:rPr>
        <w:t>смертельное переменное</w:t>
      </w:r>
      <w:r w:rsidRPr="00515B72">
        <w:rPr>
          <w:rFonts w:ascii="Times New Roman" w:eastAsia="Arial" w:hAnsi="Times New Roman" w:cs="Times New Roman"/>
          <w:color w:val="202122"/>
          <w:sz w:val="28"/>
          <w:szCs w:val="28"/>
        </w:rPr>
        <w:t xml:space="preserve"> напряжение </w:t>
      </w:r>
      <w:r w:rsidR="00515B72">
        <w:rPr>
          <w:rFonts w:ascii="Times New Roman" w:eastAsia="Arial" w:hAnsi="Times New Roman" w:cs="Times New Roman"/>
          <w:color w:val="202122"/>
          <w:sz w:val="28"/>
          <w:szCs w:val="28"/>
        </w:rPr>
        <w:t>начинается с:</w:t>
      </w:r>
    </w:p>
    <w:p w14:paraId="24A73A3C" w14:textId="77777777" w:rsidR="00515B72" w:rsidRPr="00515B72" w:rsidRDefault="00515B72" w:rsidP="00515B72">
      <w:pPr>
        <w:ind w:firstLine="360"/>
        <w:contextualSpacing/>
        <w:rPr>
          <w:rFonts w:ascii="Times New Roman" w:eastAsia="Arial" w:hAnsi="Times New Roman" w:cs="Times New Roman"/>
          <w:color w:val="202122"/>
          <w:sz w:val="28"/>
          <w:szCs w:val="28"/>
        </w:rPr>
      </w:pPr>
    </w:p>
    <w:p w14:paraId="32A41058" w14:textId="684A4FE3" w:rsidR="00515B72" w:rsidRPr="00515B72" w:rsidRDefault="00515B72" w:rsidP="00515B72">
      <w:pPr>
        <w:ind w:firstLine="708"/>
        <w:contextualSpacing/>
        <w:jc w:val="both"/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2D2D2D"/>
              <w:sz w:val="28"/>
              <w:szCs w:val="28"/>
            </w:rPr>
            <m:t>U=I*R=0,1*1000=100 В</m:t>
          </m:r>
        </m:oMath>
      </m:oMathPara>
    </w:p>
    <w:p w14:paraId="05E79F9E" w14:textId="77777777" w:rsidR="00515B72" w:rsidRPr="00515B72" w:rsidRDefault="00515B72" w:rsidP="00515B72">
      <w:pPr>
        <w:ind w:firstLine="708"/>
        <w:contextualSpacing/>
        <w:jc w:val="both"/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</w:pPr>
    </w:p>
    <w:p w14:paraId="363C846B" w14:textId="201A7916" w:rsidR="7D08CE7D" w:rsidRPr="00515B72" w:rsidRDefault="7D08CE7D" w:rsidP="00515B72">
      <w:pPr>
        <w:ind w:firstLine="708"/>
        <w:contextualSpacing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r w:rsidRPr="00515B72">
        <w:rPr>
          <w:rFonts w:ascii="Times New Roman" w:eastAsia="Times New Roman" w:hAnsi="Times New Roman" w:cs="Times New Roman"/>
          <w:color w:val="2D2D2D"/>
          <w:sz w:val="28"/>
          <w:szCs w:val="28"/>
        </w:rPr>
        <w:t>Следовательно, должно быть выполнено заземление установок.</w:t>
      </w:r>
    </w:p>
    <w:p w14:paraId="63EEE5FD" w14:textId="563BA2CA" w:rsidR="43102661" w:rsidRPr="00515B72" w:rsidRDefault="43102661" w:rsidP="00515B72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В случае возникновения опасных ситуаций, всегда должны иметься возможность как можно быстрее снять напряжение и освободить тем самым </w:t>
      </w:r>
      <w:r w:rsidRPr="00515B72">
        <w:rPr>
          <w:rFonts w:ascii="Times New Roman" w:eastAsia="Times New Roman" w:hAnsi="Times New Roman" w:cs="Times New Roman"/>
          <w:color w:val="202122"/>
          <w:sz w:val="28"/>
          <w:szCs w:val="28"/>
        </w:rPr>
        <w:lastRenderedPageBreak/>
        <w:t>попавших под напряжение людей. Для этих целей на входе в электрощит должен использоваться выключатель нагрузки</w:t>
      </w:r>
    </w:p>
    <w:p w14:paraId="3684CF69" w14:textId="7DC0927D" w:rsidR="004CF49D" w:rsidRPr="00515B72" w:rsidRDefault="004CF49D" w:rsidP="00515B72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5B72">
        <w:rPr>
          <w:rFonts w:ascii="Times New Roman" w:eastAsia="Times New Roman" w:hAnsi="Times New Roman" w:cs="Times New Roman"/>
          <w:color w:val="202122"/>
          <w:sz w:val="28"/>
          <w:szCs w:val="28"/>
        </w:rPr>
        <w:t>При невозможности снять напряжение, необходимо использовать: диэлектрические перчатки и коврики около установок и защиту лица от ожогов.</w:t>
      </w:r>
    </w:p>
    <w:p w14:paraId="6CFEC430" w14:textId="3E5D4A63" w:rsidR="30805EDD" w:rsidRPr="00515B72" w:rsidRDefault="30805EDD" w:rsidP="00515B72">
      <w:pPr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515B72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Таким образом, при соблюдении </w:t>
      </w:r>
      <w:r w:rsidR="14B37CC8" w:rsidRPr="00515B72">
        <w:rPr>
          <w:rFonts w:ascii="Times New Roman" w:eastAsia="Times New Roman" w:hAnsi="Times New Roman" w:cs="Times New Roman"/>
          <w:color w:val="202122"/>
          <w:sz w:val="28"/>
          <w:szCs w:val="28"/>
        </w:rPr>
        <w:t>охраны труда</w:t>
      </w:r>
      <w:r w:rsidR="2CFEEC2E" w:rsidRPr="00515B72">
        <w:rPr>
          <w:rFonts w:ascii="Times New Roman" w:eastAsia="Times New Roman" w:hAnsi="Times New Roman" w:cs="Times New Roman"/>
          <w:color w:val="202122"/>
          <w:sz w:val="28"/>
          <w:szCs w:val="28"/>
        </w:rPr>
        <w:t>,</w:t>
      </w:r>
      <w:r w:rsidR="14B37CC8" w:rsidRPr="00515B72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техники безопасности на предприятии</w:t>
      </w:r>
      <w:r w:rsidR="06A68665" w:rsidRPr="00515B72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и своевременном прохождении инструктажа</w:t>
      </w:r>
      <w:r w:rsidRPr="00515B72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r w:rsidR="29FD3659" w:rsidRPr="00515B72">
        <w:rPr>
          <w:rFonts w:ascii="Times New Roman" w:eastAsia="Times New Roman" w:hAnsi="Times New Roman" w:cs="Times New Roman"/>
          <w:color w:val="202122"/>
          <w:sz w:val="28"/>
          <w:szCs w:val="28"/>
        </w:rPr>
        <w:t>можно избежать аварийных</w:t>
      </w:r>
      <w:r w:rsidR="0B80CBE2" w:rsidRPr="00515B72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и опасных</w:t>
      </w:r>
      <w:r w:rsidR="29FD3659" w:rsidRPr="00515B72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ситуаций.</w:t>
      </w:r>
    </w:p>
    <w:bookmarkEnd w:id="0"/>
    <w:p w14:paraId="42B7BC19" w14:textId="77777777" w:rsidR="00515B72" w:rsidRDefault="00515B72" w:rsidP="61122CAD">
      <w:pPr>
        <w:jc w:val="both"/>
      </w:pPr>
    </w:p>
    <w:p w14:paraId="342C1404" w14:textId="77777777" w:rsidR="00515B72" w:rsidRDefault="00515B72" w:rsidP="61122CAD">
      <w:pPr>
        <w:jc w:val="both"/>
      </w:pPr>
    </w:p>
    <w:p w14:paraId="6A4432A9" w14:textId="05D860C3" w:rsidR="46B04236" w:rsidRDefault="00515B72" w:rsidP="61122CAD">
      <w:pPr>
        <w:jc w:val="both"/>
      </w:pPr>
      <w:hyperlink r:id="rId9" w:history="1">
        <w:r w:rsidRPr="00FD38AD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https://studfile.ne</w:t>
        </w:r>
        <w:r w:rsidRPr="00FD38AD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t</w:t>
        </w:r>
        <w:r w:rsidRPr="00FD38AD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/preview/5558465/</w:t>
        </w:r>
      </w:hyperlink>
    </w:p>
    <w:p w14:paraId="29591C06" w14:textId="654779A2" w:rsidR="46B04236" w:rsidRDefault="007E6A23" w:rsidP="61122CAD">
      <w:pPr>
        <w:jc w:val="both"/>
      </w:pPr>
      <w:hyperlink r:id="rId10">
        <w:r w:rsidR="46B04236" w:rsidRPr="61122CAD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http://www.znakcomplect.ru/poleznosti/example/texnika-bezopasnosti/texnika-bezopasnosti-pri-paike-i-luzhenii.html</w:t>
        </w:r>
      </w:hyperlink>
    </w:p>
    <w:p w14:paraId="482A8BBA" w14:textId="7B75D30B" w:rsidR="46B04236" w:rsidRDefault="007E6A23" w:rsidP="61122CAD">
      <w:pPr>
        <w:jc w:val="both"/>
      </w:pPr>
      <w:hyperlink r:id="rId11" w:anchor="%D0%AD%D0%BB%D0%B5%D0%BA%D1%82%D1%80%D0%BE%D0%B1%D0%B5%D0%B7%D0%BE%D0%BF%D0%B0%D1%81%D0%BD%D0%BE%D1%81%D1%82%D1%8C">
        <w:r w:rsidR="46B04236" w:rsidRPr="61122CAD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https://ru.wikipedia.org/wiki/%D0%AD%D0%BB%D0%B5%D0%BA%D1%82%D1%80%D0%B8%D1%87%D0%B5%D1%81%D0%BA%D0%B8%D0%B9_%D1%82%D0%BE%D0%BA#%D0%AD%D0%BB%D0%B5%D0%BA%D1%82%D1%80%D0%BE%D0%B1%D0%B5%D0%B7%D0%BE%D0%BF%D0%B0%D1%81%D0%BD%D0%BE%D1%81%D1%82%D1%8C</w:t>
        </w:r>
      </w:hyperlink>
    </w:p>
    <w:p w14:paraId="0AA5003C" w14:textId="79B53582" w:rsidR="46B04236" w:rsidRDefault="007E6A23" w:rsidP="61122CAD">
      <w:pPr>
        <w:jc w:val="both"/>
      </w:pPr>
      <w:hyperlink r:id="rId12">
        <w:r w:rsidR="46B04236" w:rsidRPr="61122CAD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https://ru.wikipedia.org/wiki/%D0%AD%D0%BB%D0%B5%D0%BA%D1%82%D1%80%D0%BE%D0%B1%D0%B5%D0%B7%D0%BE%D0%BF%D0%B0%D1%81%D0%BD%D0%BE%D1%81%D1%82%D1%8C</w:t>
        </w:r>
      </w:hyperlink>
    </w:p>
    <w:sectPr w:rsidR="46B042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668C8"/>
    <w:multiLevelType w:val="hybridMultilevel"/>
    <w:tmpl w:val="24BA415A"/>
    <w:lvl w:ilvl="0" w:tplc="729AD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06AB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9A5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C0B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B01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D27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A5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E3B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D0C4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EA8EA8"/>
    <w:rsid w:val="004CF49D"/>
    <w:rsid w:val="004F2D0F"/>
    <w:rsid w:val="00515B72"/>
    <w:rsid w:val="007E6A23"/>
    <w:rsid w:val="00D34B1C"/>
    <w:rsid w:val="06051D52"/>
    <w:rsid w:val="06A68665"/>
    <w:rsid w:val="07C22C37"/>
    <w:rsid w:val="082F79CA"/>
    <w:rsid w:val="087BE45A"/>
    <w:rsid w:val="0B80CBE2"/>
    <w:rsid w:val="11FFA987"/>
    <w:rsid w:val="136C08FA"/>
    <w:rsid w:val="14B37CC8"/>
    <w:rsid w:val="1505EE8A"/>
    <w:rsid w:val="1ACCA794"/>
    <w:rsid w:val="1E801975"/>
    <w:rsid w:val="239FC715"/>
    <w:rsid w:val="2501C206"/>
    <w:rsid w:val="2544D643"/>
    <w:rsid w:val="27C1411A"/>
    <w:rsid w:val="297B8BB9"/>
    <w:rsid w:val="29CDA2C8"/>
    <w:rsid w:val="29FD3659"/>
    <w:rsid w:val="2BF25538"/>
    <w:rsid w:val="2CFEEC2E"/>
    <w:rsid w:val="2D72CC51"/>
    <w:rsid w:val="2E074C9B"/>
    <w:rsid w:val="2E6C5021"/>
    <w:rsid w:val="30805EDD"/>
    <w:rsid w:val="34212520"/>
    <w:rsid w:val="3562E793"/>
    <w:rsid w:val="35848FA7"/>
    <w:rsid w:val="379168A1"/>
    <w:rsid w:val="3B395FF3"/>
    <w:rsid w:val="3B9A1522"/>
    <w:rsid w:val="4094D7D7"/>
    <w:rsid w:val="420F3B9F"/>
    <w:rsid w:val="43102661"/>
    <w:rsid w:val="43B11C97"/>
    <w:rsid w:val="43DC524E"/>
    <w:rsid w:val="45E60903"/>
    <w:rsid w:val="46B04236"/>
    <w:rsid w:val="474AE5AA"/>
    <w:rsid w:val="499A531A"/>
    <w:rsid w:val="4F45AED9"/>
    <w:rsid w:val="4FB773FC"/>
    <w:rsid w:val="53742834"/>
    <w:rsid w:val="53F0A518"/>
    <w:rsid w:val="59E2323E"/>
    <w:rsid w:val="5EFC8846"/>
    <w:rsid w:val="5FA732BC"/>
    <w:rsid w:val="61122CAD"/>
    <w:rsid w:val="635D5DA2"/>
    <w:rsid w:val="679C9E20"/>
    <w:rsid w:val="6DBC61FA"/>
    <w:rsid w:val="6F5FBCED"/>
    <w:rsid w:val="70522CC2"/>
    <w:rsid w:val="709F123E"/>
    <w:rsid w:val="70A7B202"/>
    <w:rsid w:val="71B8CED6"/>
    <w:rsid w:val="71C7E47A"/>
    <w:rsid w:val="72D9A937"/>
    <w:rsid w:val="75CEADED"/>
    <w:rsid w:val="76C2D2AE"/>
    <w:rsid w:val="7D08CE7D"/>
    <w:rsid w:val="7E4DF2C3"/>
    <w:rsid w:val="7EEA8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8EA8"/>
  <w15:chartTrackingRefBased/>
  <w15:docId w15:val="{B67ED612-B2D0-41A0-9B9B-C74FAC3F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15B7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15B72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E6A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0%B8%D0%B1%D1%80%D0%B8%D0%BB%D0%BB%D1%8F%D1%86%D0%B8%D1%8F_%D1%81%D0%B5%D1%80%D0%B4%D1%86%D0%B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0%BE%D1%81%D1%82%D0%BE%D1%8F%D0%BD%D0%BD%D1%8B%D0%B9_%D1%82%D0%BE%D0%BA" TargetMode="External"/><Relationship Id="rId12" Type="http://schemas.openxmlformats.org/officeDocument/2006/relationships/hyperlink" Target="https://ru.wikipedia.org/wiki/%D0%AD%D0%BB%D0%B5%D0%BA%D1%82%D1%80%D0%BE%D0%B1%D0%B5%D0%B7%D0%BE%D0%BF%D0%B0%D1%81%D0%BD%D0%BE%D1%81%D1%82%D1%8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5%D1%80%D0%B5%D0%BC%D0%B5%D0%BD%D0%BD%D1%8B%D0%B9_%D1%82%D0%BE%D0%BA" TargetMode="External"/><Relationship Id="rId11" Type="http://schemas.openxmlformats.org/officeDocument/2006/relationships/hyperlink" Target="https://ru.wikipedia.org/wiki/%D0%AD%D0%BB%D0%B5%D0%BA%D1%82%D1%80%D0%B8%D1%87%D0%B5%D1%81%D0%BA%D0%B8%D0%B9_%D1%82%D0%BE%D0%BA" TargetMode="External"/><Relationship Id="rId5" Type="http://schemas.openxmlformats.org/officeDocument/2006/relationships/hyperlink" Target="https://ru.wikipedia.org/wiki/%D0%A2%D0%B5%D1%85%D0%BD%D0%B8%D0%BA%D0%B0_%D0%B1%D0%B5%D0%B7%D0%BE%D0%BF%D0%B0%D1%81%D0%BD%D0%BE%D1%81%D1%82%D0%B8" TargetMode="External"/><Relationship Id="rId10" Type="http://schemas.openxmlformats.org/officeDocument/2006/relationships/hyperlink" Target="http://www.znakcomplect.ru/poleznosti/example/texnika-bezopasnosti/texnika-bezopasnosti-pri-paike-i-luzheni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file.net/preview/5558465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3879</Words>
  <Characters>22114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Шестаков Геннадьевич</dc:creator>
  <cp:keywords/>
  <dc:description/>
  <cp:lastModifiedBy>Uladzislau Shastakou</cp:lastModifiedBy>
  <cp:revision>2</cp:revision>
  <dcterms:created xsi:type="dcterms:W3CDTF">2020-05-31T11:25:00Z</dcterms:created>
  <dcterms:modified xsi:type="dcterms:W3CDTF">2020-05-31T22:14:00Z</dcterms:modified>
</cp:coreProperties>
</file>