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ABAB" w14:textId="77777777" w:rsidR="001844E3" w:rsidRDefault="00000000">
      <w:pPr>
        <w:spacing w:before="1900"/>
        <w:jc w:val="center"/>
      </w:pPr>
      <w:r>
        <w:rPr>
          <w:b/>
          <w:color w:val="1F3A5F"/>
          <w:sz w:val="60"/>
        </w:rPr>
        <w:t>PERSONAL FINANCE</w:t>
      </w:r>
      <w:r>
        <w:rPr>
          <w:b/>
          <w:color w:val="1F3A5F"/>
          <w:sz w:val="60"/>
        </w:rPr>
        <w:br/>
        <w:t>ADVISOR BOT</w:t>
      </w:r>
    </w:p>
    <w:p w14:paraId="58EB8720" w14:textId="77777777" w:rsidR="001844E3" w:rsidRDefault="00000000">
      <w:pPr>
        <w:jc w:val="center"/>
      </w:pPr>
      <w:r>
        <w:rPr>
          <w:b/>
          <w:color w:val="2457A7"/>
          <w:sz w:val="40"/>
        </w:rPr>
        <w:t>Project Documentation</w:t>
      </w:r>
    </w:p>
    <w:p w14:paraId="5EABC5D1" w14:textId="77777777" w:rsidR="001844E3" w:rsidRDefault="00000000">
      <w:pPr>
        <w:jc w:val="center"/>
      </w:pPr>
      <w:r>
        <w:t>A web-based personal budgeting, expense tracking and financial guidance platform</w:t>
      </w:r>
    </w:p>
    <w:p w14:paraId="7ED0D20A" w14:textId="77777777" w:rsidR="001844E3" w:rsidRDefault="00000000">
      <w:pPr>
        <w:jc w:val="center"/>
      </w:pPr>
      <w:r>
        <w:rPr>
          <w:b/>
        </w:rPr>
        <w:br/>
        <w:t>Technology Stack</w:t>
      </w:r>
    </w:p>
    <w:p w14:paraId="2C16D826" w14:textId="77777777" w:rsidR="001844E3" w:rsidRDefault="00000000">
      <w:pPr>
        <w:jc w:val="center"/>
      </w:pPr>
      <w:r>
        <w:t>Python • Flask • SQLAlchemy • SQLite • HTML/CSS/JavaScript • Chart.js • Google Gemini (optional)</w:t>
      </w:r>
    </w:p>
    <w:p w14:paraId="036EEFDE" w14:textId="77777777" w:rsidR="001844E3" w:rsidRDefault="00000000">
      <w:pPr>
        <w:jc w:val="center"/>
      </w:pPr>
      <w:r>
        <w:br/>
        <w:t>Prepared from project documentation and deployed application screenshots</w:t>
      </w:r>
      <w:r>
        <w:br/>
        <w:t>October 2026</w:t>
      </w:r>
    </w:p>
    <w:p w14:paraId="6806425D" w14:textId="05D5B491" w:rsidR="002103EE" w:rsidRDefault="002103EE">
      <w:pPr>
        <w:jc w:val="center"/>
      </w:pPr>
      <w:r>
        <w:t>Author – Arnav Shete</w:t>
      </w:r>
    </w:p>
    <w:p w14:paraId="51F4C4C1" w14:textId="77777777" w:rsidR="001844E3" w:rsidRDefault="00000000">
      <w:r>
        <w:br w:type="page"/>
      </w:r>
    </w:p>
    <w:p w14:paraId="362D074A" w14:textId="77777777" w:rsidR="001844E3" w:rsidRDefault="00000000">
      <w:pPr>
        <w:pStyle w:val="Heading1"/>
      </w:pPr>
      <w:r>
        <w:lastRenderedPageBreak/>
        <w:t>Project Overview</w:t>
      </w:r>
    </w:p>
    <w:p w14:paraId="787D804A" w14:textId="77777777" w:rsidR="001844E3" w:rsidRDefault="00000000">
      <w:r>
        <w:t>Personal Finance Advisor Bot is a full-stack web application that helps a user track monthly income and expenses, calculate savings, compare spending with recommended budget guidelines, and review a monthly financial summary. Its advice module provides rule-based recommendations and can optionally use Google Gemini when configured.</w:t>
      </w:r>
    </w:p>
    <w:p w14:paraId="01AF91FE" w14:textId="77777777" w:rsidR="001844E3" w:rsidRDefault="00000000">
      <w:pPr>
        <w:pStyle w:val="Heading2"/>
      </w:pPr>
      <w:r>
        <w:t>Project Objectives</w:t>
      </w:r>
    </w:p>
    <w:p w14:paraId="47808188" w14:textId="77777777" w:rsidR="001844E3" w:rsidRDefault="00000000">
      <w:pPr>
        <w:pStyle w:val="ListBullet"/>
      </w:pPr>
      <w:r>
        <w:t>Record monthly income and day-to-day expenses in Indian rupees.</w:t>
      </w:r>
    </w:p>
    <w:p w14:paraId="27F62A75" w14:textId="77777777" w:rsidR="001844E3" w:rsidRDefault="00000000">
      <w:pPr>
        <w:pStyle w:val="ListBullet"/>
      </w:pPr>
      <w:r>
        <w:t>Organize expenses into categories including Rent, Food, Transport, Utilities, Education, Shopping, Healthcare, Entertainment and Other.</w:t>
      </w:r>
    </w:p>
    <w:p w14:paraId="29C79223" w14:textId="77777777" w:rsidR="001844E3" w:rsidRDefault="00000000">
      <w:pPr>
        <w:pStyle w:val="ListBullet"/>
      </w:pPr>
      <w:r>
        <w:t>Calculate total expenses, net savings and savings rate for a selected month.</w:t>
      </w:r>
    </w:p>
    <w:p w14:paraId="683E1511" w14:textId="77777777" w:rsidR="001844E3" w:rsidRDefault="00000000">
      <w:pPr>
        <w:pStyle w:val="ListBullet"/>
      </w:pPr>
      <w:r>
        <w:t>Compare actual category spending with suggested budget allocations.</w:t>
      </w:r>
    </w:p>
    <w:p w14:paraId="30BB0A8A" w14:textId="77777777" w:rsidR="001844E3" w:rsidRDefault="00000000">
      <w:pPr>
        <w:pStyle w:val="ListBullet"/>
      </w:pPr>
      <w:r>
        <w:t>Present financial metrics and charts through a dashboard.</w:t>
      </w:r>
    </w:p>
    <w:p w14:paraId="1290100D" w14:textId="77777777" w:rsidR="001844E3" w:rsidRDefault="00000000">
      <w:pPr>
        <w:pStyle w:val="ListBullet"/>
      </w:pPr>
      <w:r>
        <w:t>Offer educational financial suggestions through rule-based logic or optional AI integration.</w:t>
      </w:r>
    </w:p>
    <w:p w14:paraId="3BC473E0" w14:textId="77777777" w:rsidR="001844E3" w:rsidRDefault="00000000">
      <w:pPr>
        <w:pStyle w:val="Heading2"/>
      </w:pPr>
      <w:r>
        <w:t>Application Modules</w:t>
      </w:r>
    </w:p>
    <w:tbl>
      <w:tblPr>
        <w:tblStyle w:val="TableGrid"/>
        <w:tblW w:w="0" w:type="auto"/>
        <w:jc w:val="center"/>
        <w:tblLook w:val="04A0" w:firstRow="1" w:lastRow="0" w:firstColumn="1" w:lastColumn="0" w:noHBand="0" w:noVBand="1"/>
      </w:tblPr>
      <w:tblGrid>
        <w:gridCol w:w="4968"/>
        <w:gridCol w:w="4968"/>
      </w:tblGrid>
      <w:tr w:rsidR="001844E3" w14:paraId="6726AC75" w14:textId="77777777">
        <w:trPr>
          <w:jc w:val="center"/>
        </w:trPr>
        <w:tc>
          <w:tcPr>
            <w:tcW w:w="4968" w:type="dxa"/>
            <w:shd w:val="clear" w:color="auto" w:fill="24476B"/>
          </w:tcPr>
          <w:p w14:paraId="7A9E3834" w14:textId="77777777" w:rsidR="001844E3" w:rsidRDefault="00000000">
            <w:r>
              <w:rPr>
                <w:b/>
                <w:color w:val="FFFFFF"/>
                <w:sz w:val="18"/>
              </w:rPr>
              <w:t>Module</w:t>
            </w:r>
          </w:p>
        </w:tc>
        <w:tc>
          <w:tcPr>
            <w:tcW w:w="4968" w:type="dxa"/>
            <w:shd w:val="clear" w:color="auto" w:fill="24476B"/>
          </w:tcPr>
          <w:p w14:paraId="22DF2F4F" w14:textId="77777777" w:rsidR="001844E3" w:rsidRDefault="00000000">
            <w:r>
              <w:rPr>
                <w:b/>
                <w:color w:val="FFFFFF"/>
                <w:sz w:val="18"/>
              </w:rPr>
              <w:t>Purpose</w:t>
            </w:r>
          </w:p>
        </w:tc>
      </w:tr>
      <w:tr w:rsidR="001844E3" w14:paraId="4DA05ED8" w14:textId="77777777">
        <w:trPr>
          <w:jc w:val="center"/>
        </w:trPr>
        <w:tc>
          <w:tcPr>
            <w:tcW w:w="4968" w:type="dxa"/>
            <w:shd w:val="clear" w:color="auto" w:fill="EEF3F8"/>
          </w:tcPr>
          <w:p w14:paraId="51B2FEA3" w14:textId="77777777" w:rsidR="001844E3" w:rsidRDefault="00000000">
            <w:r>
              <w:rPr>
                <w:sz w:val="18"/>
              </w:rPr>
              <w:t>Dashboard</w:t>
            </w:r>
          </w:p>
        </w:tc>
        <w:tc>
          <w:tcPr>
            <w:tcW w:w="4968" w:type="dxa"/>
            <w:shd w:val="clear" w:color="auto" w:fill="EEF3F8"/>
          </w:tcPr>
          <w:p w14:paraId="5ADF8FE6" w14:textId="77777777" w:rsidR="001844E3" w:rsidRDefault="00000000">
            <w:r>
              <w:rPr>
                <w:sz w:val="18"/>
              </w:rPr>
              <w:t>Shows monthly income, expenses, savings rate, transaction count and charts.</w:t>
            </w:r>
          </w:p>
        </w:tc>
      </w:tr>
      <w:tr w:rsidR="001844E3" w14:paraId="37371126" w14:textId="77777777">
        <w:trPr>
          <w:jc w:val="center"/>
        </w:trPr>
        <w:tc>
          <w:tcPr>
            <w:tcW w:w="4968" w:type="dxa"/>
          </w:tcPr>
          <w:p w14:paraId="1C635AB7" w14:textId="77777777" w:rsidR="001844E3" w:rsidRDefault="00000000">
            <w:r>
              <w:rPr>
                <w:sz w:val="18"/>
              </w:rPr>
              <w:t>Expenses</w:t>
            </w:r>
          </w:p>
        </w:tc>
        <w:tc>
          <w:tcPr>
            <w:tcW w:w="4968" w:type="dxa"/>
          </w:tcPr>
          <w:p w14:paraId="2A9BD495" w14:textId="77777777" w:rsidR="001844E3" w:rsidRDefault="00000000">
            <w:r>
              <w:rPr>
                <w:sz w:val="18"/>
              </w:rPr>
              <w:t>Records and reviews expense transactions.</w:t>
            </w:r>
          </w:p>
        </w:tc>
      </w:tr>
      <w:tr w:rsidR="001844E3" w14:paraId="3421BCA2" w14:textId="77777777">
        <w:trPr>
          <w:jc w:val="center"/>
        </w:trPr>
        <w:tc>
          <w:tcPr>
            <w:tcW w:w="4968" w:type="dxa"/>
            <w:shd w:val="clear" w:color="auto" w:fill="EEF3F8"/>
          </w:tcPr>
          <w:p w14:paraId="5699C169" w14:textId="77777777" w:rsidR="001844E3" w:rsidRDefault="00000000">
            <w:r>
              <w:rPr>
                <w:sz w:val="18"/>
              </w:rPr>
              <w:t>Budget Advisor</w:t>
            </w:r>
          </w:p>
        </w:tc>
        <w:tc>
          <w:tcPr>
            <w:tcW w:w="4968" w:type="dxa"/>
            <w:shd w:val="clear" w:color="auto" w:fill="EEF3F8"/>
          </w:tcPr>
          <w:p w14:paraId="639DB47B" w14:textId="77777777" w:rsidR="001844E3" w:rsidRDefault="00000000">
            <w:r>
              <w:rPr>
                <w:sz w:val="18"/>
              </w:rPr>
              <w:t>Compares recommended category budgets with actual spending.</w:t>
            </w:r>
          </w:p>
        </w:tc>
      </w:tr>
      <w:tr w:rsidR="001844E3" w14:paraId="6927A5CF" w14:textId="77777777">
        <w:trPr>
          <w:jc w:val="center"/>
        </w:trPr>
        <w:tc>
          <w:tcPr>
            <w:tcW w:w="4968" w:type="dxa"/>
          </w:tcPr>
          <w:p w14:paraId="0D4E668D" w14:textId="77777777" w:rsidR="001844E3" w:rsidRDefault="00000000">
            <w:r>
              <w:rPr>
                <w:sz w:val="18"/>
              </w:rPr>
              <w:t>AI Advisor</w:t>
            </w:r>
          </w:p>
        </w:tc>
        <w:tc>
          <w:tcPr>
            <w:tcW w:w="4968" w:type="dxa"/>
          </w:tcPr>
          <w:p w14:paraId="13C0DE95" w14:textId="77777777" w:rsidR="001844E3" w:rsidRDefault="00000000">
            <w:r>
              <w:rPr>
                <w:sz w:val="18"/>
              </w:rPr>
              <w:t>Displays financial tips, with a rule-based fallback if AI is unavailable.</w:t>
            </w:r>
          </w:p>
        </w:tc>
      </w:tr>
      <w:tr w:rsidR="001844E3" w14:paraId="6755228A" w14:textId="77777777">
        <w:trPr>
          <w:jc w:val="center"/>
        </w:trPr>
        <w:tc>
          <w:tcPr>
            <w:tcW w:w="4968" w:type="dxa"/>
            <w:shd w:val="clear" w:color="auto" w:fill="EEF3F8"/>
          </w:tcPr>
          <w:p w14:paraId="3110F26E" w14:textId="77777777" w:rsidR="001844E3" w:rsidRDefault="00000000">
            <w:r>
              <w:rPr>
                <w:sz w:val="18"/>
              </w:rPr>
              <w:t>Monthly Summary</w:t>
            </w:r>
          </w:p>
        </w:tc>
        <w:tc>
          <w:tcPr>
            <w:tcW w:w="4968" w:type="dxa"/>
            <w:shd w:val="clear" w:color="auto" w:fill="EEF3F8"/>
          </w:tcPr>
          <w:p w14:paraId="723145F1" w14:textId="77777777" w:rsidR="001844E3" w:rsidRDefault="00000000">
            <w:r>
              <w:rPr>
                <w:sz w:val="18"/>
              </w:rPr>
              <w:t>Shows category spending, key insights and recommendations.</w:t>
            </w:r>
          </w:p>
        </w:tc>
      </w:tr>
    </w:tbl>
    <w:p w14:paraId="481AE8DD" w14:textId="77777777" w:rsidR="001844E3" w:rsidRDefault="001844E3"/>
    <w:p w14:paraId="4B64533B" w14:textId="77777777" w:rsidR="001844E3" w:rsidRDefault="00000000">
      <w:pPr>
        <w:pStyle w:val="Heading2"/>
      </w:pPr>
      <w:r>
        <w:t>Scope and Limitations</w:t>
      </w:r>
    </w:p>
    <w:p w14:paraId="62D9DC51" w14:textId="77777777" w:rsidR="001844E3" w:rsidRDefault="00000000">
      <w:r>
        <w:t>The project is documented as a personal, single-user application without authentication. Budget percentages are guidelines, not professional financial advice. SQLite data may not persist across redeployments on hosting with ephemeral storage.</w:t>
      </w:r>
    </w:p>
    <w:p w14:paraId="5AE6001E" w14:textId="77777777" w:rsidR="001844E3" w:rsidRDefault="00000000">
      <w:r>
        <w:br w:type="page"/>
      </w:r>
    </w:p>
    <w:p w14:paraId="449F5FEE" w14:textId="77777777" w:rsidR="001844E3" w:rsidRDefault="00000000">
      <w:pPr>
        <w:pStyle w:val="Heading1"/>
      </w:pPr>
      <w:r>
        <w:lastRenderedPageBreak/>
        <w:t>Project Scenarios</w:t>
      </w:r>
    </w:p>
    <w:p w14:paraId="31300FEB" w14:textId="77777777" w:rsidR="001844E3" w:rsidRDefault="00000000">
      <w:pPr>
        <w:pStyle w:val="Heading2"/>
      </w:pPr>
      <w:r>
        <w:t>Scenario 1: Monthly Income Setup</w:t>
      </w:r>
    </w:p>
    <w:p w14:paraId="1BDF77C6" w14:textId="77777777" w:rsidR="001844E3" w:rsidRDefault="00000000">
      <w:r>
        <w:t>The user selects a month and enters monthly income. The amount is stored for that month and used in savings and budget calculations.</w:t>
      </w:r>
    </w:p>
    <w:p w14:paraId="6702B2C1" w14:textId="77777777" w:rsidR="001844E3" w:rsidRDefault="00000000">
      <w:pPr>
        <w:pStyle w:val="Heading2"/>
      </w:pPr>
      <w:r>
        <w:t>Scenario 2: Expense Tracking</w:t>
      </w:r>
    </w:p>
    <w:p w14:paraId="6D908F6B" w14:textId="77777777" w:rsidR="001844E3" w:rsidRDefault="00000000">
      <w:r>
        <w:t>The user records an amount, category, date and optional description. The transaction is associated with the month derived from its date.</w:t>
      </w:r>
    </w:p>
    <w:p w14:paraId="5DDAFEFE" w14:textId="77777777" w:rsidR="001844E3" w:rsidRDefault="00000000">
      <w:pPr>
        <w:pStyle w:val="Heading2"/>
      </w:pPr>
      <w:r>
        <w:t>Scenario 3: Budget Review</w:t>
      </w:r>
    </w:p>
    <w:p w14:paraId="357551AE" w14:textId="77777777" w:rsidR="001844E3" w:rsidRDefault="00000000">
      <w:r>
        <w:t>The Budget Advisor compares recommended category limits with actual spending. Positive difference means spending is below the recommendation; negative difference means overspending.</w:t>
      </w:r>
    </w:p>
    <w:p w14:paraId="70CB6044" w14:textId="77777777" w:rsidR="001844E3" w:rsidRDefault="00000000">
      <w:pPr>
        <w:pStyle w:val="Heading2"/>
      </w:pPr>
      <w:r>
        <w:t>Scenario 4: AI Financial Advice</w:t>
      </w:r>
    </w:p>
    <w:p w14:paraId="45390BA9" w14:textId="77777777" w:rsidR="001844E3" w:rsidRDefault="00000000">
      <w:r>
        <w:t>The advisor uses recorded financial data to generate tips. If Gemini is unavailable or not configured, rule-based advice is shown.</w:t>
      </w:r>
    </w:p>
    <w:p w14:paraId="38812F15" w14:textId="77777777" w:rsidR="001844E3" w:rsidRDefault="00000000">
      <w:pPr>
        <w:pStyle w:val="Heading2"/>
      </w:pPr>
      <w:r>
        <w:t>Scenario 5: Monthly Financial Review</w:t>
      </w:r>
    </w:p>
    <w:p w14:paraId="4EF8068E" w14:textId="77777777" w:rsidR="001844E3" w:rsidRDefault="00000000">
      <w:r>
        <w:t>The Monthly Summary combines income, expenses, savings and category-level insights for the selected month.</w:t>
      </w:r>
    </w:p>
    <w:p w14:paraId="1C204BD5" w14:textId="77777777" w:rsidR="001844E3" w:rsidRDefault="00000000">
      <w:pPr>
        <w:pStyle w:val="Heading2"/>
      </w:pPr>
      <w:r>
        <w:t>Typical User Flow</w:t>
      </w:r>
    </w:p>
    <w:p w14:paraId="1E09E07B" w14:textId="77777777" w:rsidR="001844E3" w:rsidRDefault="00000000">
      <w:pPr>
        <w:jc w:val="center"/>
      </w:pPr>
      <w:r>
        <w:rPr>
          <w:b/>
        </w:rPr>
        <w:t>Select Month → Set Income → Add Expenses → Review Dashboard → Check Budget → Read Advice → View Monthly Summary</w:t>
      </w:r>
    </w:p>
    <w:p w14:paraId="7BF587B3" w14:textId="77777777" w:rsidR="001844E3" w:rsidRDefault="00000000">
      <w:r>
        <w:br w:type="page"/>
      </w:r>
    </w:p>
    <w:p w14:paraId="1563E700" w14:textId="77777777" w:rsidR="001844E3" w:rsidRDefault="00000000">
      <w:pPr>
        <w:pStyle w:val="Heading1"/>
      </w:pPr>
      <w:r>
        <w:lastRenderedPageBreak/>
        <w:t>System Architecture</w:t>
      </w:r>
    </w:p>
    <w:p w14:paraId="34A19FFA" w14:textId="77777777" w:rsidR="001844E3" w:rsidRDefault="00000000">
      <w:r>
        <w:t>The application follows a client-server architecture. The browser renders the interface and charts, JavaScript sends requests to Flask API endpoints, and the backend validates and processes requests. SQLAlchemy communicates with SQLite, and JSON responses update the frontend.</w:t>
      </w:r>
    </w:p>
    <w:tbl>
      <w:tblPr>
        <w:tblStyle w:val="TableGrid"/>
        <w:tblW w:w="0" w:type="auto"/>
        <w:jc w:val="center"/>
        <w:tblLook w:val="04A0" w:firstRow="1" w:lastRow="0" w:firstColumn="1" w:lastColumn="0" w:noHBand="0" w:noVBand="1"/>
      </w:tblPr>
      <w:tblGrid>
        <w:gridCol w:w="4968"/>
        <w:gridCol w:w="4968"/>
      </w:tblGrid>
      <w:tr w:rsidR="001844E3" w14:paraId="39A8E80A" w14:textId="77777777">
        <w:trPr>
          <w:jc w:val="center"/>
        </w:trPr>
        <w:tc>
          <w:tcPr>
            <w:tcW w:w="4968" w:type="dxa"/>
            <w:shd w:val="clear" w:color="auto" w:fill="24476B"/>
          </w:tcPr>
          <w:p w14:paraId="3782FD68" w14:textId="77777777" w:rsidR="001844E3" w:rsidRDefault="00000000">
            <w:r>
              <w:rPr>
                <w:b/>
                <w:color w:val="FFFFFF"/>
                <w:sz w:val="18"/>
              </w:rPr>
              <w:t>Component</w:t>
            </w:r>
          </w:p>
        </w:tc>
        <w:tc>
          <w:tcPr>
            <w:tcW w:w="4968" w:type="dxa"/>
            <w:shd w:val="clear" w:color="auto" w:fill="24476B"/>
          </w:tcPr>
          <w:p w14:paraId="3740527A" w14:textId="77777777" w:rsidR="001844E3" w:rsidRDefault="00000000">
            <w:r>
              <w:rPr>
                <w:b/>
                <w:color w:val="FFFFFF"/>
                <w:sz w:val="18"/>
              </w:rPr>
              <w:t>Responsibility</w:t>
            </w:r>
          </w:p>
        </w:tc>
      </w:tr>
      <w:tr w:rsidR="001844E3" w14:paraId="4B5FA540" w14:textId="77777777">
        <w:trPr>
          <w:jc w:val="center"/>
        </w:trPr>
        <w:tc>
          <w:tcPr>
            <w:tcW w:w="4968" w:type="dxa"/>
            <w:shd w:val="clear" w:color="auto" w:fill="EEF3F8"/>
          </w:tcPr>
          <w:p w14:paraId="1FDA99AE" w14:textId="77777777" w:rsidR="001844E3" w:rsidRDefault="00000000">
            <w:r>
              <w:rPr>
                <w:sz w:val="18"/>
              </w:rPr>
              <w:t>User / Browser</w:t>
            </w:r>
          </w:p>
        </w:tc>
        <w:tc>
          <w:tcPr>
            <w:tcW w:w="4968" w:type="dxa"/>
            <w:shd w:val="clear" w:color="auto" w:fill="EEF3F8"/>
          </w:tcPr>
          <w:p w14:paraId="20467E15" w14:textId="77777777" w:rsidR="001844E3" w:rsidRDefault="00000000">
            <w:r>
              <w:rPr>
                <w:sz w:val="18"/>
              </w:rPr>
              <w:t>Interacts with forms, navigation, tables and charts.</w:t>
            </w:r>
          </w:p>
        </w:tc>
      </w:tr>
      <w:tr w:rsidR="001844E3" w14:paraId="790B1FC0" w14:textId="77777777">
        <w:trPr>
          <w:jc w:val="center"/>
        </w:trPr>
        <w:tc>
          <w:tcPr>
            <w:tcW w:w="4968" w:type="dxa"/>
          </w:tcPr>
          <w:p w14:paraId="2F5355E1" w14:textId="77777777" w:rsidR="001844E3" w:rsidRDefault="00000000">
            <w:r>
              <w:rPr>
                <w:sz w:val="18"/>
              </w:rPr>
              <w:t>HTML/CSS/JavaScript</w:t>
            </w:r>
          </w:p>
        </w:tc>
        <w:tc>
          <w:tcPr>
            <w:tcW w:w="4968" w:type="dxa"/>
          </w:tcPr>
          <w:p w14:paraId="2B12531C" w14:textId="77777777" w:rsidR="001844E3" w:rsidRDefault="00000000">
            <w:r>
              <w:rPr>
                <w:sz w:val="18"/>
              </w:rPr>
              <w:t>Renders screens, handles interactions, calls APIs and updates page content.</w:t>
            </w:r>
          </w:p>
        </w:tc>
      </w:tr>
      <w:tr w:rsidR="001844E3" w14:paraId="531EEE6B" w14:textId="77777777">
        <w:trPr>
          <w:jc w:val="center"/>
        </w:trPr>
        <w:tc>
          <w:tcPr>
            <w:tcW w:w="4968" w:type="dxa"/>
            <w:shd w:val="clear" w:color="auto" w:fill="EEF3F8"/>
          </w:tcPr>
          <w:p w14:paraId="3ACE0D00" w14:textId="77777777" w:rsidR="001844E3" w:rsidRDefault="00000000">
            <w:r>
              <w:rPr>
                <w:sz w:val="18"/>
              </w:rPr>
              <w:t>Flask API</w:t>
            </w:r>
          </w:p>
        </w:tc>
        <w:tc>
          <w:tcPr>
            <w:tcW w:w="4968" w:type="dxa"/>
            <w:shd w:val="clear" w:color="auto" w:fill="EEF3F8"/>
          </w:tcPr>
          <w:p w14:paraId="0DD58368" w14:textId="77777777" w:rsidR="001844E3" w:rsidRDefault="00000000">
            <w:r>
              <w:rPr>
                <w:sz w:val="18"/>
              </w:rPr>
              <w:t>Handles routes, validation and business logic.</w:t>
            </w:r>
          </w:p>
        </w:tc>
      </w:tr>
      <w:tr w:rsidR="001844E3" w14:paraId="72B86336" w14:textId="77777777">
        <w:trPr>
          <w:jc w:val="center"/>
        </w:trPr>
        <w:tc>
          <w:tcPr>
            <w:tcW w:w="4968" w:type="dxa"/>
          </w:tcPr>
          <w:p w14:paraId="64AD5D34" w14:textId="77777777" w:rsidR="001844E3" w:rsidRDefault="00000000">
            <w:r>
              <w:rPr>
                <w:sz w:val="18"/>
              </w:rPr>
              <w:t>SQLAlchemy ORM</w:t>
            </w:r>
          </w:p>
        </w:tc>
        <w:tc>
          <w:tcPr>
            <w:tcW w:w="4968" w:type="dxa"/>
          </w:tcPr>
          <w:p w14:paraId="69DD8807" w14:textId="77777777" w:rsidR="001844E3" w:rsidRDefault="00000000">
            <w:r>
              <w:rPr>
                <w:sz w:val="18"/>
              </w:rPr>
              <w:t>Connects application operations to database records.</w:t>
            </w:r>
          </w:p>
        </w:tc>
      </w:tr>
      <w:tr w:rsidR="001844E3" w14:paraId="58A86BE2" w14:textId="77777777">
        <w:trPr>
          <w:jc w:val="center"/>
        </w:trPr>
        <w:tc>
          <w:tcPr>
            <w:tcW w:w="4968" w:type="dxa"/>
            <w:shd w:val="clear" w:color="auto" w:fill="EEF3F8"/>
          </w:tcPr>
          <w:p w14:paraId="26C2F353" w14:textId="77777777" w:rsidR="001844E3" w:rsidRDefault="00000000">
            <w:r>
              <w:rPr>
                <w:sz w:val="18"/>
              </w:rPr>
              <w:t>SQLite</w:t>
            </w:r>
          </w:p>
        </w:tc>
        <w:tc>
          <w:tcPr>
            <w:tcW w:w="4968" w:type="dxa"/>
            <w:shd w:val="clear" w:color="auto" w:fill="EEF3F8"/>
          </w:tcPr>
          <w:p w14:paraId="1FFD6F6D" w14:textId="77777777" w:rsidR="001844E3" w:rsidRDefault="00000000">
            <w:r>
              <w:rPr>
                <w:sz w:val="18"/>
              </w:rPr>
              <w:t>Stores monthly income and expense transactions.</w:t>
            </w:r>
          </w:p>
        </w:tc>
      </w:tr>
      <w:tr w:rsidR="001844E3" w14:paraId="18F4FAC2" w14:textId="77777777">
        <w:trPr>
          <w:jc w:val="center"/>
        </w:trPr>
        <w:tc>
          <w:tcPr>
            <w:tcW w:w="4968" w:type="dxa"/>
          </w:tcPr>
          <w:p w14:paraId="503F9B49" w14:textId="77777777" w:rsidR="001844E3" w:rsidRDefault="00000000">
            <w:r>
              <w:rPr>
                <w:sz w:val="18"/>
              </w:rPr>
              <w:t>Chart.js</w:t>
            </w:r>
          </w:p>
        </w:tc>
        <w:tc>
          <w:tcPr>
            <w:tcW w:w="4968" w:type="dxa"/>
          </w:tcPr>
          <w:p w14:paraId="333525B9" w14:textId="77777777" w:rsidR="001844E3" w:rsidRDefault="00000000">
            <w:r>
              <w:rPr>
                <w:sz w:val="18"/>
              </w:rPr>
              <w:t>Displays expense breakdown and income-versus-expenses charts.</w:t>
            </w:r>
          </w:p>
        </w:tc>
      </w:tr>
      <w:tr w:rsidR="001844E3" w14:paraId="0B0CD6B2" w14:textId="77777777">
        <w:trPr>
          <w:jc w:val="center"/>
        </w:trPr>
        <w:tc>
          <w:tcPr>
            <w:tcW w:w="4968" w:type="dxa"/>
            <w:shd w:val="clear" w:color="auto" w:fill="EEF3F8"/>
          </w:tcPr>
          <w:p w14:paraId="0944A212" w14:textId="77777777" w:rsidR="001844E3" w:rsidRDefault="00000000">
            <w:r>
              <w:rPr>
                <w:sz w:val="18"/>
              </w:rPr>
              <w:t>Optional Gemini</w:t>
            </w:r>
          </w:p>
        </w:tc>
        <w:tc>
          <w:tcPr>
            <w:tcW w:w="4968" w:type="dxa"/>
            <w:shd w:val="clear" w:color="auto" w:fill="EEF3F8"/>
          </w:tcPr>
          <w:p w14:paraId="290A4BDB" w14:textId="77777777" w:rsidR="001844E3" w:rsidRDefault="00000000">
            <w:r>
              <w:rPr>
                <w:sz w:val="18"/>
              </w:rPr>
              <w:t>Generates AI-powered advice when configured and available.</w:t>
            </w:r>
          </w:p>
        </w:tc>
      </w:tr>
      <w:tr w:rsidR="001844E3" w14:paraId="3B391A44" w14:textId="77777777">
        <w:trPr>
          <w:jc w:val="center"/>
        </w:trPr>
        <w:tc>
          <w:tcPr>
            <w:tcW w:w="4968" w:type="dxa"/>
          </w:tcPr>
          <w:p w14:paraId="06951EBE" w14:textId="77777777" w:rsidR="001844E3" w:rsidRDefault="00000000">
            <w:r>
              <w:rPr>
                <w:sz w:val="18"/>
              </w:rPr>
              <w:t>Rule-based Advisor</w:t>
            </w:r>
          </w:p>
        </w:tc>
        <w:tc>
          <w:tcPr>
            <w:tcW w:w="4968" w:type="dxa"/>
          </w:tcPr>
          <w:p w14:paraId="21C91BB8" w14:textId="77777777" w:rsidR="001844E3" w:rsidRDefault="00000000">
            <w:r>
              <w:rPr>
                <w:sz w:val="18"/>
              </w:rPr>
              <w:t>Provides fallback tips without an external AI service.</w:t>
            </w:r>
          </w:p>
        </w:tc>
      </w:tr>
    </w:tbl>
    <w:p w14:paraId="18B173EE" w14:textId="77777777" w:rsidR="001844E3" w:rsidRDefault="001844E3"/>
    <w:p w14:paraId="6AB9210A" w14:textId="77777777" w:rsidR="001844E3" w:rsidRDefault="00000000">
      <w:pPr>
        <w:pStyle w:val="Heading2"/>
      </w:pPr>
      <w:r>
        <w:t>High-Level Request Flow</w:t>
      </w:r>
    </w:p>
    <w:p w14:paraId="5B356395" w14:textId="77777777" w:rsidR="001844E3" w:rsidRDefault="00000000">
      <w:pPr>
        <w:jc w:val="center"/>
      </w:pPr>
      <w:r>
        <w:rPr>
          <w:b/>
        </w:rPr>
        <w:t>Browser → JavaScript API Request → Flask Route → Validation / Calculations → SQLAlchemy → SQLite → JSON Response → UI Update</w:t>
      </w:r>
    </w:p>
    <w:p w14:paraId="2A3A3B00" w14:textId="77777777" w:rsidR="001844E3" w:rsidRDefault="00000000">
      <w:pPr>
        <w:pStyle w:val="Heading2"/>
      </w:pPr>
      <w:r>
        <w:t>Architecture Note</w:t>
      </w:r>
    </w:p>
    <w:p w14:paraId="16F629BF" w14:textId="77777777" w:rsidR="001844E3" w:rsidRDefault="00000000">
      <w:r>
        <w:t>This description follows the repository documentation. The supplied AI Advisor screenshot shows Gemini unavailable at capture time and rule-based recommendations displayed.</w:t>
      </w:r>
    </w:p>
    <w:p w14:paraId="7CAC4772" w14:textId="77777777" w:rsidR="001844E3" w:rsidRDefault="00000000">
      <w:r>
        <w:br w:type="page"/>
      </w:r>
    </w:p>
    <w:p w14:paraId="783DD00E" w14:textId="77777777" w:rsidR="001844E3" w:rsidRDefault="00000000">
      <w:pPr>
        <w:pStyle w:val="Heading1"/>
      </w:pPr>
      <w:r>
        <w:lastRenderedPageBreak/>
        <w:t>Project Workflow</w:t>
      </w:r>
    </w:p>
    <w:p w14:paraId="76639BCC" w14:textId="77777777" w:rsidR="001844E3" w:rsidRDefault="00000000">
      <w:pPr>
        <w:pStyle w:val="Heading2"/>
      </w:pPr>
      <w:r>
        <w:t>Milestone 1: Requirements and Data Model</w:t>
      </w:r>
    </w:p>
    <w:p w14:paraId="665CE4E8" w14:textId="77777777" w:rsidR="001844E3" w:rsidRDefault="00000000">
      <w:pPr>
        <w:pStyle w:val="ListBullet"/>
      </w:pPr>
      <w:r>
        <w:t>Identify income, expense, budgeting and summary requirements.</w:t>
      </w:r>
    </w:p>
    <w:p w14:paraId="14C6859B" w14:textId="77777777" w:rsidR="001844E3" w:rsidRDefault="00000000">
      <w:pPr>
        <w:pStyle w:val="ListBullet"/>
      </w:pPr>
      <w:r>
        <w:t>Define income and expense records and month-based filtering.</w:t>
      </w:r>
    </w:p>
    <w:p w14:paraId="1F003F50" w14:textId="77777777" w:rsidR="001844E3" w:rsidRDefault="00000000">
      <w:pPr>
        <w:pStyle w:val="Heading2"/>
      </w:pPr>
      <w:r>
        <w:t>Milestone 2: Backend and Database</w:t>
      </w:r>
    </w:p>
    <w:p w14:paraId="678995C9" w14:textId="77777777" w:rsidR="001844E3" w:rsidRDefault="00000000">
      <w:pPr>
        <w:pStyle w:val="ListBullet"/>
      </w:pPr>
      <w:r>
        <w:t>Implement Flask routes for income and expense operations.</w:t>
      </w:r>
    </w:p>
    <w:p w14:paraId="244422ED" w14:textId="77777777" w:rsidR="001844E3" w:rsidRDefault="00000000">
      <w:pPr>
        <w:pStyle w:val="ListBullet"/>
      </w:pPr>
      <w:r>
        <w:t>Use SQLAlchemy with SQLite and provide JSON API responses.</w:t>
      </w:r>
    </w:p>
    <w:p w14:paraId="64FCAEF1" w14:textId="77777777" w:rsidR="001844E3" w:rsidRDefault="00000000">
      <w:pPr>
        <w:pStyle w:val="Heading2"/>
      </w:pPr>
      <w:r>
        <w:t>Milestone 3: Frontend and Visualizations</w:t>
      </w:r>
    </w:p>
    <w:p w14:paraId="4CD05361" w14:textId="77777777" w:rsidR="001844E3" w:rsidRDefault="00000000">
      <w:pPr>
        <w:pStyle w:val="ListBullet"/>
      </w:pPr>
      <w:r>
        <w:t>Build the single-page interface and sidebar navigation.</w:t>
      </w:r>
    </w:p>
    <w:p w14:paraId="6F1B856E" w14:textId="77777777" w:rsidR="001844E3" w:rsidRDefault="00000000">
      <w:pPr>
        <w:pStyle w:val="ListBullet"/>
      </w:pPr>
      <w:r>
        <w:t>Create metric cards, tables and Chart.js visualizations.</w:t>
      </w:r>
    </w:p>
    <w:p w14:paraId="0DDABAF6" w14:textId="77777777" w:rsidR="001844E3" w:rsidRDefault="00000000">
      <w:pPr>
        <w:pStyle w:val="Heading2"/>
      </w:pPr>
      <w:r>
        <w:t>Milestone 4: Budget and Advice Logic</w:t>
      </w:r>
    </w:p>
    <w:p w14:paraId="1B43155C" w14:textId="77777777" w:rsidR="001844E3" w:rsidRDefault="00000000">
      <w:pPr>
        <w:pStyle w:val="ListBullet"/>
      </w:pPr>
      <w:r>
        <w:t>Calculate recommended category allocations.</w:t>
      </w:r>
    </w:p>
    <w:p w14:paraId="7797216B" w14:textId="77777777" w:rsidR="001844E3" w:rsidRDefault="00000000">
      <w:pPr>
        <w:pStyle w:val="ListBullet"/>
      </w:pPr>
      <w:r>
        <w:t>Compare actual spending and provide rule-based or optional AI advice.</w:t>
      </w:r>
    </w:p>
    <w:p w14:paraId="7BE9EC25" w14:textId="77777777" w:rsidR="001844E3" w:rsidRDefault="00000000">
      <w:pPr>
        <w:pStyle w:val="Heading2"/>
      </w:pPr>
      <w:r>
        <w:t>Milestone 5: Testing and Deployment</w:t>
      </w:r>
    </w:p>
    <w:p w14:paraId="58154565" w14:textId="77777777" w:rsidR="001844E3" w:rsidRDefault="00000000">
      <w:pPr>
        <w:pStyle w:val="ListBullet"/>
      </w:pPr>
      <w:r>
        <w:t>Test API operations, validation, calculations and month filters.</w:t>
      </w:r>
    </w:p>
    <w:p w14:paraId="43141A91" w14:textId="77777777" w:rsidR="001844E3" w:rsidRDefault="00000000">
      <w:pPr>
        <w:pStyle w:val="ListBullet"/>
      </w:pPr>
      <w:r>
        <w:t>Configure secrets safely and deploy the application.</w:t>
      </w:r>
    </w:p>
    <w:p w14:paraId="754C1593" w14:textId="77777777" w:rsidR="001844E3" w:rsidRDefault="00000000">
      <w:r>
        <w:br w:type="page"/>
      </w:r>
    </w:p>
    <w:p w14:paraId="02E48DA2" w14:textId="77777777" w:rsidR="001844E3" w:rsidRDefault="00000000">
      <w:pPr>
        <w:pStyle w:val="Heading1"/>
      </w:pPr>
      <w:r>
        <w:lastRenderedPageBreak/>
        <w:t>Module 1 – Dashboard</w:t>
      </w:r>
    </w:p>
    <w:p w14:paraId="151A429E" w14:textId="77777777" w:rsidR="001844E3" w:rsidRDefault="00000000">
      <w:r>
        <w:t>The Dashboard is the main overview screen. It presents the selected month's financial status and offers navigation to the other application modules.</w:t>
      </w:r>
    </w:p>
    <w:p w14:paraId="2B7A54CF" w14:textId="77777777" w:rsidR="001844E3" w:rsidRDefault="00000000">
      <w:pPr>
        <w:jc w:val="center"/>
      </w:pPr>
      <w:r>
        <w:rPr>
          <w:noProof/>
        </w:rPr>
        <w:drawing>
          <wp:inline distT="0" distB="0" distL="0" distR="0" wp14:anchorId="5144E74D" wp14:editId="5B6A5255">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173244.png"/>
                    <pic:cNvPicPr/>
                  </pic:nvPicPr>
                  <pic:blipFill>
                    <a:blip r:embed="rId8"/>
                    <a:stretch>
                      <a:fillRect/>
                    </a:stretch>
                  </pic:blipFill>
                  <pic:spPr>
                    <a:xfrm>
                      <a:off x="0" y="0"/>
                      <a:ext cx="6217920" cy="3497580"/>
                    </a:xfrm>
                    <a:prstGeom prst="rect">
                      <a:avLst/>
                    </a:prstGeom>
                  </pic:spPr>
                </pic:pic>
              </a:graphicData>
            </a:graphic>
          </wp:inline>
        </w:drawing>
      </w:r>
    </w:p>
    <w:p w14:paraId="0F145687" w14:textId="77777777" w:rsidR="001844E3" w:rsidRDefault="00000000">
      <w:pPr>
        <w:jc w:val="center"/>
      </w:pPr>
      <w:r>
        <w:rPr>
          <w:i/>
          <w:sz w:val="16"/>
        </w:rPr>
        <w:t>Figure 1. Deployed Dashboard interface supplied by the project owner.</w:t>
      </w:r>
    </w:p>
    <w:p w14:paraId="1A483DE8" w14:textId="77777777" w:rsidR="001844E3" w:rsidRDefault="00000000">
      <w:pPr>
        <w:pStyle w:val="Heading2"/>
      </w:pPr>
      <w:r>
        <w:t>Main Elements</w:t>
      </w:r>
    </w:p>
    <w:p w14:paraId="607B9DFC" w14:textId="77777777" w:rsidR="001844E3" w:rsidRDefault="00000000">
      <w:pPr>
        <w:pStyle w:val="ListBullet"/>
      </w:pPr>
      <w:r>
        <w:t>Monthly Income — income recorded for the selected month.</w:t>
      </w:r>
    </w:p>
    <w:p w14:paraId="0168A8F0" w14:textId="77777777" w:rsidR="001844E3" w:rsidRDefault="00000000">
      <w:pPr>
        <w:pStyle w:val="ListBullet"/>
      </w:pPr>
      <w:r>
        <w:t>Total Expenses — sum of expense transactions for the month.</w:t>
      </w:r>
    </w:p>
    <w:p w14:paraId="2725B13E" w14:textId="77777777" w:rsidR="001844E3" w:rsidRDefault="00000000">
      <w:pPr>
        <w:pStyle w:val="ListBullet"/>
      </w:pPr>
      <w:r>
        <w:t>Savings — income minus total expenses.</w:t>
      </w:r>
    </w:p>
    <w:p w14:paraId="6C0D57E3" w14:textId="77777777" w:rsidR="001844E3" w:rsidRDefault="00000000">
      <w:pPr>
        <w:pStyle w:val="ListBullet"/>
      </w:pPr>
      <w:r>
        <w:t>Savings Rate — savings expressed as a percentage of income.</w:t>
      </w:r>
    </w:p>
    <w:p w14:paraId="56F185EE" w14:textId="77777777" w:rsidR="001844E3" w:rsidRDefault="00000000">
      <w:pPr>
        <w:pStyle w:val="ListBullet"/>
      </w:pPr>
      <w:r>
        <w:t>Transactions — number of recorded transactions.</w:t>
      </w:r>
    </w:p>
    <w:p w14:paraId="0AABD142" w14:textId="77777777" w:rsidR="001844E3" w:rsidRDefault="00000000">
      <w:pPr>
        <w:pStyle w:val="ListBullet"/>
      </w:pPr>
      <w:r>
        <w:t>Expense Breakdown — chart of spending distribution by category.</w:t>
      </w:r>
    </w:p>
    <w:p w14:paraId="7C8783A0" w14:textId="77777777" w:rsidR="001844E3" w:rsidRDefault="00000000">
      <w:pPr>
        <w:pStyle w:val="ListBullet"/>
      </w:pPr>
      <w:r>
        <w:t>Income vs Expenses — chart comparing income, expenses and savings.</w:t>
      </w:r>
    </w:p>
    <w:p w14:paraId="75D1893B" w14:textId="77777777" w:rsidR="001844E3" w:rsidRDefault="00000000">
      <w:pPr>
        <w:pStyle w:val="ListBullet"/>
      </w:pPr>
      <w:r>
        <w:t>Recent Transactions — compact view of recent expense records.</w:t>
      </w:r>
    </w:p>
    <w:p w14:paraId="028AA33C" w14:textId="77777777" w:rsidR="001844E3" w:rsidRDefault="00000000">
      <w:pPr>
        <w:pStyle w:val="Heading2"/>
      </w:pPr>
      <w:r>
        <w:t>Dashboard Calculations</w:t>
      </w:r>
    </w:p>
    <w:tbl>
      <w:tblPr>
        <w:tblStyle w:val="TableGrid"/>
        <w:tblW w:w="0" w:type="auto"/>
        <w:jc w:val="center"/>
        <w:tblLook w:val="04A0" w:firstRow="1" w:lastRow="0" w:firstColumn="1" w:lastColumn="0" w:noHBand="0" w:noVBand="1"/>
      </w:tblPr>
      <w:tblGrid>
        <w:gridCol w:w="4968"/>
        <w:gridCol w:w="4968"/>
      </w:tblGrid>
      <w:tr w:rsidR="001844E3" w14:paraId="7C1CB584" w14:textId="77777777">
        <w:trPr>
          <w:jc w:val="center"/>
        </w:trPr>
        <w:tc>
          <w:tcPr>
            <w:tcW w:w="4968" w:type="dxa"/>
            <w:shd w:val="clear" w:color="auto" w:fill="24476B"/>
          </w:tcPr>
          <w:p w14:paraId="1BA4DF95" w14:textId="77777777" w:rsidR="001844E3" w:rsidRDefault="00000000">
            <w:r>
              <w:rPr>
                <w:b/>
                <w:color w:val="FFFFFF"/>
                <w:sz w:val="18"/>
              </w:rPr>
              <w:t>Metric</w:t>
            </w:r>
          </w:p>
        </w:tc>
        <w:tc>
          <w:tcPr>
            <w:tcW w:w="4968" w:type="dxa"/>
            <w:shd w:val="clear" w:color="auto" w:fill="24476B"/>
          </w:tcPr>
          <w:p w14:paraId="1F22261C" w14:textId="77777777" w:rsidR="001844E3" w:rsidRDefault="00000000">
            <w:r>
              <w:rPr>
                <w:b/>
                <w:color w:val="FFFFFF"/>
                <w:sz w:val="18"/>
              </w:rPr>
              <w:t>Meaning</w:t>
            </w:r>
          </w:p>
        </w:tc>
      </w:tr>
      <w:tr w:rsidR="001844E3" w14:paraId="5B5F22DB" w14:textId="77777777">
        <w:trPr>
          <w:jc w:val="center"/>
        </w:trPr>
        <w:tc>
          <w:tcPr>
            <w:tcW w:w="4968" w:type="dxa"/>
            <w:shd w:val="clear" w:color="auto" w:fill="EEF3F8"/>
          </w:tcPr>
          <w:p w14:paraId="746C95BE" w14:textId="77777777" w:rsidR="001844E3" w:rsidRDefault="00000000">
            <w:r>
              <w:rPr>
                <w:sz w:val="18"/>
              </w:rPr>
              <w:t>Total Expenses</w:t>
            </w:r>
          </w:p>
        </w:tc>
        <w:tc>
          <w:tcPr>
            <w:tcW w:w="4968" w:type="dxa"/>
            <w:shd w:val="clear" w:color="auto" w:fill="EEF3F8"/>
          </w:tcPr>
          <w:p w14:paraId="04B97F8E" w14:textId="77777777" w:rsidR="001844E3" w:rsidRDefault="00000000">
            <w:r>
              <w:rPr>
                <w:sz w:val="18"/>
              </w:rPr>
              <w:t>Sum of expense amounts for the selected month.</w:t>
            </w:r>
          </w:p>
        </w:tc>
      </w:tr>
      <w:tr w:rsidR="001844E3" w14:paraId="48C95EF7" w14:textId="77777777">
        <w:trPr>
          <w:jc w:val="center"/>
        </w:trPr>
        <w:tc>
          <w:tcPr>
            <w:tcW w:w="4968" w:type="dxa"/>
          </w:tcPr>
          <w:p w14:paraId="6BC91535" w14:textId="77777777" w:rsidR="001844E3" w:rsidRDefault="00000000">
            <w:r>
              <w:rPr>
                <w:sz w:val="18"/>
              </w:rPr>
              <w:t>Savings</w:t>
            </w:r>
          </w:p>
        </w:tc>
        <w:tc>
          <w:tcPr>
            <w:tcW w:w="4968" w:type="dxa"/>
          </w:tcPr>
          <w:p w14:paraId="1C3F7071" w14:textId="77777777" w:rsidR="001844E3" w:rsidRDefault="00000000">
            <w:r>
              <w:rPr>
                <w:sz w:val="18"/>
              </w:rPr>
              <w:t>Monthly income − total expenses.</w:t>
            </w:r>
          </w:p>
        </w:tc>
      </w:tr>
      <w:tr w:rsidR="001844E3" w14:paraId="075651FA" w14:textId="77777777">
        <w:trPr>
          <w:jc w:val="center"/>
        </w:trPr>
        <w:tc>
          <w:tcPr>
            <w:tcW w:w="4968" w:type="dxa"/>
            <w:shd w:val="clear" w:color="auto" w:fill="EEF3F8"/>
          </w:tcPr>
          <w:p w14:paraId="704D013E" w14:textId="77777777" w:rsidR="001844E3" w:rsidRDefault="00000000">
            <w:r>
              <w:rPr>
                <w:sz w:val="18"/>
              </w:rPr>
              <w:t>Savings Rate</w:t>
            </w:r>
          </w:p>
        </w:tc>
        <w:tc>
          <w:tcPr>
            <w:tcW w:w="4968" w:type="dxa"/>
            <w:shd w:val="clear" w:color="auto" w:fill="EEF3F8"/>
          </w:tcPr>
          <w:p w14:paraId="5535ADB8" w14:textId="77777777" w:rsidR="001844E3" w:rsidRDefault="00000000">
            <w:r>
              <w:rPr>
                <w:sz w:val="18"/>
              </w:rPr>
              <w:t>(Savings ÷ income) × 100, when income is greater than zero.</w:t>
            </w:r>
          </w:p>
        </w:tc>
      </w:tr>
      <w:tr w:rsidR="001844E3" w14:paraId="216DB146" w14:textId="77777777">
        <w:trPr>
          <w:jc w:val="center"/>
        </w:trPr>
        <w:tc>
          <w:tcPr>
            <w:tcW w:w="4968" w:type="dxa"/>
          </w:tcPr>
          <w:p w14:paraId="1593870A" w14:textId="77777777" w:rsidR="001844E3" w:rsidRDefault="00000000">
            <w:r>
              <w:rPr>
                <w:sz w:val="18"/>
              </w:rPr>
              <w:t>Transactions</w:t>
            </w:r>
          </w:p>
        </w:tc>
        <w:tc>
          <w:tcPr>
            <w:tcW w:w="4968" w:type="dxa"/>
          </w:tcPr>
          <w:p w14:paraId="57B04C58" w14:textId="77777777" w:rsidR="001844E3" w:rsidRDefault="00000000">
            <w:r>
              <w:rPr>
                <w:sz w:val="18"/>
              </w:rPr>
              <w:t>Count of expense records for the selected month.</w:t>
            </w:r>
          </w:p>
        </w:tc>
      </w:tr>
    </w:tbl>
    <w:p w14:paraId="08369417" w14:textId="77777777" w:rsidR="001844E3" w:rsidRDefault="001844E3"/>
    <w:p w14:paraId="30DBD8AD" w14:textId="77777777" w:rsidR="001844E3" w:rsidRDefault="00000000">
      <w:r>
        <w:t>The supplied screenshot shows October 2026 with zero income, zero expenses and zero transactions. This describes the captured state only.</w:t>
      </w:r>
    </w:p>
    <w:p w14:paraId="7D141FAA" w14:textId="77777777" w:rsidR="001844E3" w:rsidRDefault="00000000">
      <w:r>
        <w:br w:type="page"/>
      </w:r>
    </w:p>
    <w:p w14:paraId="080FAD27" w14:textId="77777777" w:rsidR="001844E3" w:rsidRDefault="00000000">
      <w:pPr>
        <w:pStyle w:val="Heading1"/>
      </w:pPr>
      <w:r>
        <w:lastRenderedPageBreak/>
        <w:t>Module 2 – Expense Tracking</w:t>
      </w:r>
    </w:p>
    <w:p w14:paraId="5C727653" w14:textId="77777777" w:rsidR="001844E3" w:rsidRDefault="00000000">
      <w:r>
        <w:t>The Expenses section maintains individual transactions. Each record includes an amount, category and date, plus an optional description.</w:t>
      </w:r>
    </w:p>
    <w:tbl>
      <w:tblPr>
        <w:tblStyle w:val="TableGrid"/>
        <w:tblW w:w="0" w:type="auto"/>
        <w:jc w:val="center"/>
        <w:tblLook w:val="04A0" w:firstRow="1" w:lastRow="0" w:firstColumn="1" w:lastColumn="0" w:noHBand="0" w:noVBand="1"/>
      </w:tblPr>
      <w:tblGrid>
        <w:gridCol w:w="4968"/>
        <w:gridCol w:w="4968"/>
      </w:tblGrid>
      <w:tr w:rsidR="001844E3" w14:paraId="3D630AAD" w14:textId="77777777">
        <w:trPr>
          <w:jc w:val="center"/>
        </w:trPr>
        <w:tc>
          <w:tcPr>
            <w:tcW w:w="4968" w:type="dxa"/>
            <w:shd w:val="clear" w:color="auto" w:fill="24476B"/>
          </w:tcPr>
          <w:p w14:paraId="2E324118" w14:textId="77777777" w:rsidR="001844E3" w:rsidRDefault="00000000">
            <w:r>
              <w:rPr>
                <w:b/>
                <w:color w:val="FFFFFF"/>
                <w:sz w:val="18"/>
              </w:rPr>
              <w:t>Category</w:t>
            </w:r>
          </w:p>
        </w:tc>
        <w:tc>
          <w:tcPr>
            <w:tcW w:w="4968" w:type="dxa"/>
            <w:shd w:val="clear" w:color="auto" w:fill="24476B"/>
          </w:tcPr>
          <w:p w14:paraId="58F8019F" w14:textId="77777777" w:rsidR="001844E3" w:rsidRDefault="00000000">
            <w:r>
              <w:rPr>
                <w:b/>
                <w:color w:val="FFFFFF"/>
                <w:sz w:val="18"/>
              </w:rPr>
              <w:t>Example use</w:t>
            </w:r>
          </w:p>
        </w:tc>
      </w:tr>
      <w:tr w:rsidR="001844E3" w14:paraId="619F10CF" w14:textId="77777777">
        <w:trPr>
          <w:jc w:val="center"/>
        </w:trPr>
        <w:tc>
          <w:tcPr>
            <w:tcW w:w="4968" w:type="dxa"/>
            <w:shd w:val="clear" w:color="auto" w:fill="EEF3F8"/>
          </w:tcPr>
          <w:p w14:paraId="1B9D677E" w14:textId="77777777" w:rsidR="001844E3" w:rsidRDefault="00000000">
            <w:r>
              <w:rPr>
                <w:sz w:val="18"/>
              </w:rPr>
              <w:t>Rent</w:t>
            </w:r>
          </w:p>
        </w:tc>
        <w:tc>
          <w:tcPr>
            <w:tcW w:w="4968" w:type="dxa"/>
            <w:shd w:val="clear" w:color="auto" w:fill="EEF3F8"/>
          </w:tcPr>
          <w:p w14:paraId="0097FBAF" w14:textId="77777777" w:rsidR="001844E3" w:rsidRDefault="00000000">
            <w:r>
              <w:rPr>
                <w:sz w:val="18"/>
              </w:rPr>
              <w:t>Accommodation or rent.</w:t>
            </w:r>
          </w:p>
        </w:tc>
      </w:tr>
      <w:tr w:rsidR="001844E3" w14:paraId="59EABDA7" w14:textId="77777777">
        <w:trPr>
          <w:jc w:val="center"/>
        </w:trPr>
        <w:tc>
          <w:tcPr>
            <w:tcW w:w="4968" w:type="dxa"/>
          </w:tcPr>
          <w:p w14:paraId="2E54C3CC" w14:textId="77777777" w:rsidR="001844E3" w:rsidRDefault="00000000">
            <w:r>
              <w:rPr>
                <w:sz w:val="18"/>
              </w:rPr>
              <w:t>Food</w:t>
            </w:r>
          </w:p>
        </w:tc>
        <w:tc>
          <w:tcPr>
            <w:tcW w:w="4968" w:type="dxa"/>
          </w:tcPr>
          <w:p w14:paraId="04E82BF3" w14:textId="77777777" w:rsidR="001844E3" w:rsidRDefault="00000000">
            <w:r>
              <w:rPr>
                <w:sz w:val="18"/>
              </w:rPr>
              <w:t>Groceries or meals.</w:t>
            </w:r>
          </w:p>
        </w:tc>
      </w:tr>
      <w:tr w:rsidR="001844E3" w14:paraId="41E075CE" w14:textId="77777777">
        <w:trPr>
          <w:jc w:val="center"/>
        </w:trPr>
        <w:tc>
          <w:tcPr>
            <w:tcW w:w="4968" w:type="dxa"/>
            <w:shd w:val="clear" w:color="auto" w:fill="EEF3F8"/>
          </w:tcPr>
          <w:p w14:paraId="1D7A883C" w14:textId="77777777" w:rsidR="001844E3" w:rsidRDefault="00000000">
            <w:r>
              <w:rPr>
                <w:sz w:val="18"/>
              </w:rPr>
              <w:t>Transport</w:t>
            </w:r>
          </w:p>
        </w:tc>
        <w:tc>
          <w:tcPr>
            <w:tcW w:w="4968" w:type="dxa"/>
            <w:shd w:val="clear" w:color="auto" w:fill="EEF3F8"/>
          </w:tcPr>
          <w:p w14:paraId="00C9341A" w14:textId="77777777" w:rsidR="001844E3" w:rsidRDefault="00000000">
            <w:r>
              <w:rPr>
                <w:sz w:val="18"/>
              </w:rPr>
              <w:t>Public transport, fuel or travel.</w:t>
            </w:r>
          </w:p>
        </w:tc>
      </w:tr>
      <w:tr w:rsidR="001844E3" w14:paraId="50121529" w14:textId="77777777">
        <w:trPr>
          <w:jc w:val="center"/>
        </w:trPr>
        <w:tc>
          <w:tcPr>
            <w:tcW w:w="4968" w:type="dxa"/>
          </w:tcPr>
          <w:p w14:paraId="5B1427B1" w14:textId="77777777" w:rsidR="001844E3" w:rsidRDefault="00000000">
            <w:r>
              <w:rPr>
                <w:sz w:val="18"/>
              </w:rPr>
              <w:t>Utilities</w:t>
            </w:r>
          </w:p>
        </w:tc>
        <w:tc>
          <w:tcPr>
            <w:tcW w:w="4968" w:type="dxa"/>
          </w:tcPr>
          <w:p w14:paraId="2F439E06" w14:textId="77777777" w:rsidR="001844E3" w:rsidRDefault="00000000">
            <w:r>
              <w:rPr>
                <w:sz w:val="18"/>
              </w:rPr>
              <w:t>Electricity, internet and household utilities.</w:t>
            </w:r>
          </w:p>
        </w:tc>
      </w:tr>
      <w:tr w:rsidR="001844E3" w14:paraId="40486413" w14:textId="77777777">
        <w:trPr>
          <w:jc w:val="center"/>
        </w:trPr>
        <w:tc>
          <w:tcPr>
            <w:tcW w:w="4968" w:type="dxa"/>
            <w:shd w:val="clear" w:color="auto" w:fill="EEF3F8"/>
          </w:tcPr>
          <w:p w14:paraId="60C29C96" w14:textId="77777777" w:rsidR="001844E3" w:rsidRDefault="00000000">
            <w:r>
              <w:rPr>
                <w:sz w:val="18"/>
              </w:rPr>
              <w:t>Education</w:t>
            </w:r>
          </w:p>
        </w:tc>
        <w:tc>
          <w:tcPr>
            <w:tcW w:w="4968" w:type="dxa"/>
            <w:shd w:val="clear" w:color="auto" w:fill="EEF3F8"/>
          </w:tcPr>
          <w:p w14:paraId="24FE0667" w14:textId="77777777" w:rsidR="001844E3" w:rsidRDefault="00000000">
            <w:r>
              <w:rPr>
                <w:sz w:val="18"/>
              </w:rPr>
              <w:t>Books and education costs.</w:t>
            </w:r>
          </w:p>
        </w:tc>
      </w:tr>
      <w:tr w:rsidR="001844E3" w14:paraId="4BD8EBFB" w14:textId="77777777">
        <w:trPr>
          <w:jc w:val="center"/>
        </w:trPr>
        <w:tc>
          <w:tcPr>
            <w:tcW w:w="4968" w:type="dxa"/>
          </w:tcPr>
          <w:p w14:paraId="343411C2" w14:textId="77777777" w:rsidR="001844E3" w:rsidRDefault="00000000">
            <w:r>
              <w:rPr>
                <w:sz w:val="18"/>
              </w:rPr>
              <w:t>Shopping</w:t>
            </w:r>
          </w:p>
        </w:tc>
        <w:tc>
          <w:tcPr>
            <w:tcW w:w="4968" w:type="dxa"/>
          </w:tcPr>
          <w:p w14:paraId="4C9A05AF" w14:textId="77777777" w:rsidR="001844E3" w:rsidRDefault="00000000">
            <w:r>
              <w:rPr>
                <w:sz w:val="18"/>
              </w:rPr>
              <w:t>Personal or household shopping.</w:t>
            </w:r>
          </w:p>
        </w:tc>
      </w:tr>
      <w:tr w:rsidR="001844E3" w14:paraId="4C562626" w14:textId="77777777">
        <w:trPr>
          <w:jc w:val="center"/>
        </w:trPr>
        <w:tc>
          <w:tcPr>
            <w:tcW w:w="4968" w:type="dxa"/>
            <w:shd w:val="clear" w:color="auto" w:fill="EEF3F8"/>
          </w:tcPr>
          <w:p w14:paraId="5BE1DB1E" w14:textId="77777777" w:rsidR="001844E3" w:rsidRDefault="00000000">
            <w:r>
              <w:rPr>
                <w:sz w:val="18"/>
              </w:rPr>
              <w:t>Healthcare</w:t>
            </w:r>
          </w:p>
        </w:tc>
        <w:tc>
          <w:tcPr>
            <w:tcW w:w="4968" w:type="dxa"/>
            <w:shd w:val="clear" w:color="auto" w:fill="EEF3F8"/>
          </w:tcPr>
          <w:p w14:paraId="029FED10" w14:textId="77777777" w:rsidR="001844E3" w:rsidRDefault="00000000">
            <w:r>
              <w:rPr>
                <w:sz w:val="18"/>
              </w:rPr>
              <w:t>Medical expenses.</w:t>
            </w:r>
          </w:p>
        </w:tc>
      </w:tr>
      <w:tr w:rsidR="001844E3" w14:paraId="034BBE80" w14:textId="77777777">
        <w:trPr>
          <w:jc w:val="center"/>
        </w:trPr>
        <w:tc>
          <w:tcPr>
            <w:tcW w:w="4968" w:type="dxa"/>
          </w:tcPr>
          <w:p w14:paraId="20026783" w14:textId="77777777" w:rsidR="001844E3" w:rsidRDefault="00000000">
            <w:r>
              <w:rPr>
                <w:sz w:val="18"/>
              </w:rPr>
              <w:t>Entertainment</w:t>
            </w:r>
          </w:p>
        </w:tc>
        <w:tc>
          <w:tcPr>
            <w:tcW w:w="4968" w:type="dxa"/>
          </w:tcPr>
          <w:p w14:paraId="1749BFB2" w14:textId="77777777" w:rsidR="001844E3" w:rsidRDefault="00000000">
            <w:r>
              <w:rPr>
                <w:sz w:val="18"/>
              </w:rPr>
              <w:t>Recreation and entertainment.</w:t>
            </w:r>
          </w:p>
        </w:tc>
      </w:tr>
      <w:tr w:rsidR="001844E3" w14:paraId="514CD5BA" w14:textId="77777777">
        <w:trPr>
          <w:jc w:val="center"/>
        </w:trPr>
        <w:tc>
          <w:tcPr>
            <w:tcW w:w="4968" w:type="dxa"/>
            <w:shd w:val="clear" w:color="auto" w:fill="EEF3F8"/>
          </w:tcPr>
          <w:p w14:paraId="0BD7D5C6" w14:textId="77777777" w:rsidR="001844E3" w:rsidRDefault="00000000">
            <w:r>
              <w:rPr>
                <w:sz w:val="18"/>
              </w:rPr>
              <w:t>Other</w:t>
            </w:r>
          </w:p>
        </w:tc>
        <w:tc>
          <w:tcPr>
            <w:tcW w:w="4968" w:type="dxa"/>
            <w:shd w:val="clear" w:color="auto" w:fill="EEF3F8"/>
          </w:tcPr>
          <w:p w14:paraId="7230B2EB" w14:textId="77777777" w:rsidR="001844E3" w:rsidRDefault="00000000">
            <w:r>
              <w:rPr>
                <w:sz w:val="18"/>
              </w:rPr>
              <w:t>Transactions that do not fit another category.</w:t>
            </w:r>
          </w:p>
        </w:tc>
      </w:tr>
    </w:tbl>
    <w:p w14:paraId="0BB00E93" w14:textId="77777777" w:rsidR="001844E3" w:rsidRDefault="001844E3"/>
    <w:p w14:paraId="7C2BD43F" w14:textId="77777777" w:rsidR="001844E3" w:rsidRDefault="00000000">
      <w:pPr>
        <w:pStyle w:val="Heading2"/>
      </w:pPr>
      <w:r>
        <w:t>Expense Record Fields</w:t>
      </w:r>
    </w:p>
    <w:p w14:paraId="387A7397" w14:textId="77777777" w:rsidR="001844E3" w:rsidRDefault="00000000">
      <w:pPr>
        <w:pStyle w:val="ListBullet"/>
      </w:pPr>
      <w:r>
        <w:t>Amount: transaction value in rupees.</w:t>
      </w:r>
    </w:p>
    <w:p w14:paraId="4CB147B0" w14:textId="77777777" w:rsidR="001844E3" w:rsidRDefault="00000000">
      <w:pPr>
        <w:pStyle w:val="ListBullet"/>
      </w:pPr>
      <w:r>
        <w:t>Category: one of the supported categories.</w:t>
      </w:r>
    </w:p>
    <w:p w14:paraId="481810FD" w14:textId="77777777" w:rsidR="001844E3" w:rsidRDefault="00000000">
      <w:pPr>
        <w:pStyle w:val="ListBullet"/>
      </w:pPr>
      <w:r>
        <w:t>Description: optional note about the transaction.</w:t>
      </w:r>
    </w:p>
    <w:p w14:paraId="5E50A2E2" w14:textId="77777777" w:rsidR="001844E3" w:rsidRDefault="00000000">
      <w:pPr>
        <w:pStyle w:val="ListBullet"/>
      </w:pPr>
      <w:r>
        <w:t>Date: date the expense occurred.</w:t>
      </w:r>
    </w:p>
    <w:p w14:paraId="5685A44C" w14:textId="77777777" w:rsidR="001844E3" w:rsidRDefault="00000000">
      <w:pPr>
        <w:pStyle w:val="ListBullet"/>
      </w:pPr>
      <w:r>
        <w:t>Month: derived from date in YYYY-MM format.</w:t>
      </w:r>
    </w:p>
    <w:p w14:paraId="5FFCDC89" w14:textId="77777777" w:rsidR="001844E3" w:rsidRDefault="00000000">
      <w:pPr>
        <w:pStyle w:val="Heading2"/>
      </w:pPr>
      <w:r>
        <w:t>Available Operations</w:t>
      </w:r>
    </w:p>
    <w:p w14:paraId="02A56750" w14:textId="77777777" w:rsidR="001844E3" w:rsidRDefault="00000000">
      <w:r>
        <w:t>The repository documentation describes API operations to retrieve expenses, add a transaction, filter by month/category and delete an expense by ID. New expense amounts must be positive, categories valid, and dates use YYYY-MM-DD.</w:t>
      </w:r>
    </w:p>
    <w:p w14:paraId="1E791EFD" w14:textId="77777777" w:rsidR="001844E3" w:rsidRDefault="00000000">
      <w:pPr>
        <w:pStyle w:val="Heading2"/>
      </w:pPr>
      <w:r>
        <w:t>User Flow</w:t>
      </w:r>
    </w:p>
    <w:p w14:paraId="27A688DC" w14:textId="77777777" w:rsidR="001844E3" w:rsidRDefault="00000000">
      <w:pPr>
        <w:jc w:val="center"/>
      </w:pPr>
      <w:r>
        <w:rPr>
          <w:b/>
        </w:rPr>
        <w:t>Open Expenses → Enter Transaction Details → Save → Review Transaction List → Dashboard and Summary Refresh</w:t>
      </w:r>
    </w:p>
    <w:p w14:paraId="3ADD2C33" w14:textId="77777777" w:rsidR="001844E3" w:rsidRDefault="00000000">
      <w:r>
        <w:br w:type="page"/>
      </w:r>
    </w:p>
    <w:p w14:paraId="51F576EB" w14:textId="77777777" w:rsidR="001844E3" w:rsidRDefault="00000000">
      <w:pPr>
        <w:pStyle w:val="Heading1"/>
      </w:pPr>
      <w:r>
        <w:lastRenderedPageBreak/>
        <w:t>Module 3 – Budget Advisor</w:t>
      </w:r>
    </w:p>
    <w:p w14:paraId="50DFFFC5" w14:textId="77777777" w:rsidR="001844E3" w:rsidRDefault="00000000">
      <w:r>
        <w:t>The Budget Advisor compares recommended category budgets with actual expenditure for the selected month and helps identify areas where spending is below or above a suggested allocation.</w:t>
      </w:r>
    </w:p>
    <w:p w14:paraId="3C63FFB5" w14:textId="77777777" w:rsidR="001844E3" w:rsidRDefault="00000000">
      <w:pPr>
        <w:jc w:val="center"/>
      </w:pPr>
      <w:r>
        <w:rPr>
          <w:noProof/>
        </w:rPr>
        <w:drawing>
          <wp:inline distT="0" distB="0" distL="0" distR="0" wp14:anchorId="18E56D29" wp14:editId="34996F0C">
            <wp:extent cx="6217920" cy="3303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173416.png"/>
                    <pic:cNvPicPr/>
                  </pic:nvPicPr>
                  <pic:blipFill>
                    <a:blip r:embed="rId9"/>
                    <a:stretch>
                      <a:fillRect/>
                    </a:stretch>
                  </pic:blipFill>
                  <pic:spPr>
                    <a:xfrm>
                      <a:off x="0" y="0"/>
                      <a:ext cx="6217920" cy="3303270"/>
                    </a:xfrm>
                    <a:prstGeom prst="rect">
                      <a:avLst/>
                    </a:prstGeom>
                  </pic:spPr>
                </pic:pic>
              </a:graphicData>
            </a:graphic>
          </wp:inline>
        </w:drawing>
      </w:r>
    </w:p>
    <w:p w14:paraId="6355A61B" w14:textId="77777777" w:rsidR="001844E3" w:rsidRDefault="00000000">
      <w:pPr>
        <w:jc w:val="center"/>
      </w:pPr>
      <w:r>
        <w:rPr>
          <w:i/>
          <w:sz w:val="16"/>
        </w:rPr>
        <w:t>Figure 2. Budget Advisor showing recommended amounts, actual spending, differences and status.</w:t>
      </w:r>
    </w:p>
    <w:tbl>
      <w:tblPr>
        <w:tblStyle w:val="TableGrid"/>
        <w:tblW w:w="0" w:type="auto"/>
        <w:jc w:val="center"/>
        <w:tblLook w:val="04A0" w:firstRow="1" w:lastRow="0" w:firstColumn="1" w:lastColumn="0" w:noHBand="0" w:noVBand="1"/>
      </w:tblPr>
      <w:tblGrid>
        <w:gridCol w:w="4968"/>
        <w:gridCol w:w="4968"/>
      </w:tblGrid>
      <w:tr w:rsidR="001844E3" w14:paraId="7D53D451" w14:textId="77777777">
        <w:trPr>
          <w:jc w:val="center"/>
        </w:trPr>
        <w:tc>
          <w:tcPr>
            <w:tcW w:w="4968" w:type="dxa"/>
            <w:shd w:val="clear" w:color="auto" w:fill="24476B"/>
          </w:tcPr>
          <w:p w14:paraId="67D25477" w14:textId="77777777" w:rsidR="001844E3" w:rsidRDefault="00000000">
            <w:r>
              <w:rPr>
                <w:b/>
                <w:color w:val="FFFFFF"/>
                <w:sz w:val="18"/>
              </w:rPr>
              <w:t>Field</w:t>
            </w:r>
          </w:p>
        </w:tc>
        <w:tc>
          <w:tcPr>
            <w:tcW w:w="4968" w:type="dxa"/>
            <w:shd w:val="clear" w:color="auto" w:fill="24476B"/>
          </w:tcPr>
          <w:p w14:paraId="0AFF4056" w14:textId="77777777" w:rsidR="001844E3" w:rsidRDefault="00000000">
            <w:r>
              <w:rPr>
                <w:b/>
                <w:color w:val="FFFFFF"/>
                <w:sz w:val="18"/>
              </w:rPr>
              <w:t>Description</w:t>
            </w:r>
          </w:p>
        </w:tc>
      </w:tr>
      <w:tr w:rsidR="001844E3" w14:paraId="78B3E672" w14:textId="77777777">
        <w:trPr>
          <w:jc w:val="center"/>
        </w:trPr>
        <w:tc>
          <w:tcPr>
            <w:tcW w:w="4968" w:type="dxa"/>
            <w:shd w:val="clear" w:color="auto" w:fill="EEF3F8"/>
          </w:tcPr>
          <w:p w14:paraId="140526A8" w14:textId="77777777" w:rsidR="001844E3" w:rsidRDefault="00000000">
            <w:r>
              <w:rPr>
                <w:sz w:val="18"/>
              </w:rPr>
              <w:t>Category</w:t>
            </w:r>
          </w:p>
        </w:tc>
        <w:tc>
          <w:tcPr>
            <w:tcW w:w="4968" w:type="dxa"/>
            <w:shd w:val="clear" w:color="auto" w:fill="EEF3F8"/>
          </w:tcPr>
          <w:p w14:paraId="24A8BEFE" w14:textId="77777777" w:rsidR="001844E3" w:rsidRDefault="00000000">
            <w:r>
              <w:rPr>
                <w:sz w:val="18"/>
              </w:rPr>
              <w:t>Expense category or savings target.</w:t>
            </w:r>
          </w:p>
        </w:tc>
      </w:tr>
      <w:tr w:rsidR="001844E3" w14:paraId="5FBD09E1" w14:textId="77777777">
        <w:trPr>
          <w:jc w:val="center"/>
        </w:trPr>
        <w:tc>
          <w:tcPr>
            <w:tcW w:w="4968" w:type="dxa"/>
          </w:tcPr>
          <w:p w14:paraId="289C8AE4" w14:textId="77777777" w:rsidR="001844E3" w:rsidRDefault="00000000">
            <w:r>
              <w:rPr>
                <w:sz w:val="18"/>
              </w:rPr>
              <w:t>Recommended</w:t>
            </w:r>
          </w:p>
        </w:tc>
        <w:tc>
          <w:tcPr>
            <w:tcW w:w="4968" w:type="dxa"/>
          </w:tcPr>
          <w:p w14:paraId="188920D3" w14:textId="77777777" w:rsidR="001844E3" w:rsidRDefault="00000000">
            <w:r>
              <w:rPr>
                <w:sz w:val="18"/>
              </w:rPr>
              <w:t>Suggested amount based on budget rules.</w:t>
            </w:r>
          </w:p>
        </w:tc>
      </w:tr>
      <w:tr w:rsidR="001844E3" w14:paraId="04BA0EAD" w14:textId="77777777">
        <w:trPr>
          <w:jc w:val="center"/>
        </w:trPr>
        <w:tc>
          <w:tcPr>
            <w:tcW w:w="4968" w:type="dxa"/>
            <w:shd w:val="clear" w:color="auto" w:fill="EEF3F8"/>
          </w:tcPr>
          <w:p w14:paraId="7230E4A9" w14:textId="77777777" w:rsidR="001844E3" w:rsidRDefault="00000000">
            <w:r>
              <w:rPr>
                <w:sz w:val="18"/>
              </w:rPr>
              <w:t>Actual Spent</w:t>
            </w:r>
          </w:p>
        </w:tc>
        <w:tc>
          <w:tcPr>
            <w:tcW w:w="4968" w:type="dxa"/>
            <w:shd w:val="clear" w:color="auto" w:fill="EEF3F8"/>
          </w:tcPr>
          <w:p w14:paraId="58C1251F" w14:textId="77777777" w:rsidR="001844E3" w:rsidRDefault="00000000">
            <w:r>
              <w:rPr>
                <w:sz w:val="18"/>
              </w:rPr>
              <w:t>Recorded spending in the selected month.</w:t>
            </w:r>
          </w:p>
        </w:tc>
      </w:tr>
      <w:tr w:rsidR="001844E3" w14:paraId="10710EEA" w14:textId="77777777">
        <w:trPr>
          <w:jc w:val="center"/>
        </w:trPr>
        <w:tc>
          <w:tcPr>
            <w:tcW w:w="4968" w:type="dxa"/>
          </w:tcPr>
          <w:p w14:paraId="70D1B259" w14:textId="77777777" w:rsidR="001844E3" w:rsidRDefault="00000000">
            <w:r>
              <w:rPr>
                <w:sz w:val="18"/>
              </w:rPr>
              <w:t>Difference</w:t>
            </w:r>
          </w:p>
        </w:tc>
        <w:tc>
          <w:tcPr>
            <w:tcW w:w="4968" w:type="dxa"/>
          </w:tcPr>
          <w:p w14:paraId="37B406AE" w14:textId="77777777" w:rsidR="001844E3" w:rsidRDefault="00000000">
            <w:r>
              <w:rPr>
                <w:sz w:val="18"/>
              </w:rPr>
              <w:t>Recommended amount minus actual amount.</w:t>
            </w:r>
          </w:p>
        </w:tc>
      </w:tr>
      <w:tr w:rsidR="001844E3" w14:paraId="56F12A01" w14:textId="77777777">
        <w:trPr>
          <w:jc w:val="center"/>
        </w:trPr>
        <w:tc>
          <w:tcPr>
            <w:tcW w:w="4968" w:type="dxa"/>
            <w:shd w:val="clear" w:color="auto" w:fill="EEF3F8"/>
          </w:tcPr>
          <w:p w14:paraId="5C55E858" w14:textId="77777777" w:rsidR="001844E3" w:rsidRDefault="00000000">
            <w:r>
              <w:rPr>
                <w:sz w:val="18"/>
              </w:rPr>
              <w:t>Status</w:t>
            </w:r>
          </w:p>
        </w:tc>
        <w:tc>
          <w:tcPr>
            <w:tcW w:w="4968" w:type="dxa"/>
            <w:shd w:val="clear" w:color="auto" w:fill="EEF3F8"/>
          </w:tcPr>
          <w:p w14:paraId="66BF60CB" w14:textId="77777777" w:rsidR="001844E3" w:rsidRDefault="00000000">
            <w:r>
              <w:rPr>
                <w:sz w:val="18"/>
              </w:rPr>
              <w:t>Indicates whether spending is within the suggested budget.</w:t>
            </w:r>
          </w:p>
        </w:tc>
      </w:tr>
    </w:tbl>
    <w:p w14:paraId="7CE55588" w14:textId="77777777" w:rsidR="001844E3" w:rsidRDefault="001844E3"/>
    <w:p w14:paraId="050F3533" w14:textId="77777777" w:rsidR="001844E3" w:rsidRDefault="00000000">
      <w:pPr>
        <w:pStyle w:val="Heading2"/>
      </w:pPr>
      <w:r>
        <w:t>Budget Allocation Guidelines</w:t>
      </w:r>
    </w:p>
    <w:tbl>
      <w:tblPr>
        <w:tblStyle w:val="TableGrid"/>
        <w:tblW w:w="0" w:type="auto"/>
        <w:jc w:val="center"/>
        <w:tblLook w:val="04A0" w:firstRow="1" w:lastRow="0" w:firstColumn="1" w:lastColumn="0" w:noHBand="0" w:noVBand="1"/>
      </w:tblPr>
      <w:tblGrid>
        <w:gridCol w:w="4968"/>
        <w:gridCol w:w="4968"/>
      </w:tblGrid>
      <w:tr w:rsidR="001844E3" w14:paraId="43BB545A" w14:textId="77777777">
        <w:trPr>
          <w:jc w:val="center"/>
        </w:trPr>
        <w:tc>
          <w:tcPr>
            <w:tcW w:w="4968" w:type="dxa"/>
            <w:shd w:val="clear" w:color="auto" w:fill="24476B"/>
          </w:tcPr>
          <w:p w14:paraId="3378A37E" w14:textId="77777777" w:rsidR="001844E3" w:rsidRDefault="00000000">
            <w:r>
              <w:rPr>
                <w:b/>
                <w:color w:val="FFFFFF"/>
                <w:sz w:val="18"/>
              </w:rPr>
              <w:t>Category</w:t>
            </w:r>
          </w:p>
        </w:tc>
        <w:tc>
          <w:tcPr>
            <w:tcW w:w="4968" w:type="dxa"/>
            <w:shd w:val="clear" w:color="auto" w:fill="24476B"/>
          </w:tcPr>
          <w:p w14:paraId="3624FAEE" w14:textId="77777777" w:rsidR="001844E3" w:rsidRDefault="00000000">
            <w:r>
              <w:rPr>
                <w:b/>
                <w:color w:val="FFFFFF"/>
                <w:sz w:val="18"/>
              </w:rPr>
              <w:t>Allocation</w:t>
            </w:r>
          </w:p>
        </w:tc>
      </w:tr>
      <w:tr w:rsidR="001844E3" w14:paraId="6BF8EDD4" w14:textId="77777777">
        <w:trPr>
          <w:jc w:val="center"/>
        </w:trPr>
        <w:tc>
          <w:tcPr>
            <w:tcW w:w="4968" w:type="dxa"/>
            <w:shd w:val="clear" w:color="auto" w:fill="EEF3F8"/>
          </w:tcPr>
          <w:p w14:paraId="049FDD03" w14:textId="77777777" w:rsidR="001844E3" w:rsidRDefault="00000000">
            <w:r>
              <w:rPr>
                <w:sz w:val="18"/>
              </w:rPr>
              <w:t>Rent</w:t>
            </w:r>
          </w:p>
        </w:tc>
        <w:tc>
          <w:tcPr>
            <w:tcW w:w="4968" w:type="dxa"/>
            <w:shd w:val="clear" w:color="auto" w:fill="EEF3F8"/>
          </w:tcPr>
          <w:p w14:paraId="03EE672D" w14:textId="77777777" w:rsidR="001844E3" w:rsidRDefault="00000000">
            <w:r>
              <w:rPr>
                <w:sz w:val="18"/>
              </w:rPr>
              <w:t>30%</w:t>
            </w:r>
          </w:p>
        </w:tc>
      </w:tr>
      <w:tr w:rsidR="001844E3" w14:paraId="3125619F" w14:textId="77777777">
        <w:trPr>
          <w:jc w:val="center"/>
        </w:trPr>
        <w:tc>
          <w:tcPr>
            <w:tcW w:w="4968" w:type="dxa"/>
          </w:tcPr>
          <w:p w14:paraId="47C8DEF8" w14:textId="77777777" w:rsidR="001844E3" w:rsidRDefault="00000000">
            <w:r>
              <w:rPr>
                <w:sz w:val="18"/>
              </w:rPr>
              <w:t>Food</w:t>
            </w:r>
          </w:p>
        </w:tc>
        <w:tc>
          <w:tcPr>
            <w:tcW w:w="4968" w:type="dxa"/>
          </w:tcPr>
          <w:p w14:paraId="001E9ACD" w14:textId="77777777" w:rsidR="001844E3" w:rsidRDefault="00000000">
            <w:r>
              <w:rPr>
                <w:sz w:val="18"/>
              </w:rPr>
              <w:t>15%</w:t>
            </w:r>
          </w:p>
        </w:tc>
      </w:tr>
      <w:tr w:rsidR="001844E3" w14:paraId="745A2A73" w14:textId="77777777">
        <w:trPr>
          <w:jc w:val="center"/>
        </w:trPr>
        <w:tc>
          <w:tcPr>
            <w:tcW w:w="4968" w:type="dxa"/>
            <w:shd w:val="clear" w:color="auto" w:fill="EEF3F8"/>
          </w:tcPr>
          <w:p w14:paraId="021EDE9E" w14:textId="77777777" w:rsidR="001844E3" w:rsidRDefault="00000000">
            <w:r>
              <w:rPr>
                <w:sz w:val="18"/>
              </w:rPr>
              <w:t>Transport</w:t>
            </w:r>
          </w:p>
        </w:tc>
        <w:tc>
          <w:tcPr>
            <w:tcW w:w="4968" w:type="dxa"/>
            <w:shd w:val="clear" w:color="auto" w:fill="EEF3F8"/>
          </w:tcPr>
          <w:p w14:paraId="754F0AB1" w14:textId="77777777" w:rsidR="001844E3" w:rsidRDefault="00000000">
            <w:r>
              <w:rPr>
                <w:sz w:val="18"/>
              </w:rPr>
              <w:t>10%</w:t>
            </w:r>
          </w:p>
        </w:tc>
      </w:tr>
      <w:tr w:rsidR="001844E3" w14:paraId="0E1BCFB3" w14:textId="77777777">
        <w:trPr>
          <w:jc w:val="center"/>
        </w:trPr>
        <w:tc>
          <w:tcPr>
            <w:tcW w:w="4968" w:type="dxa"/>
          </w:tcPr>
          <w:p w14:paraId="421B822D" w14:textId="77777777" w:rsidR="001844E3" w:rsidRDefault="00000000">
            <w:r>
              <w:rPr>
                <w:sz w:val="18"/>
              </w:rPr>
              <w:t>Utilities</w:t>
            </w:r>
          </w:p>
        </w:tc>
        <w:tc>
          <w:tcPr>
            <w:tcW w:w="4968" w:type="dxa"/>
          </w:tcPr>
          <w:p w14:paraId="345DD0B0" w14:textId="77777777" w:rsidR="001844E3" w:rsidRDefault="00000000">
            <w:r>
              <w:rPr>
                <w:sz w:val="18"/>
              </w:rPr>
              <w:t>8%</w:t>
            </w:r>
          </w:p>
        </w:tc>
      </w:tr>
      <w:tr w:rsidR="001844E3" w14:paraId="79ED6481" w14:textId="77777777">
        <w:trPr>
          <w:jc w:val="center"/>
        </w:trPr>
        <w:tc>
          <w:tcPr>
            <w:tcW w:w="4968" w:type="dxa"/>
            <w:shd w:val="clear" w:color="auto" w:fill="EEF3F8"/>
          </w:tcPr>
          <w:p w14:paraId="5BFBBEBF" w14:textId="77777777" w:rsidR="001844E3" w:rsidRDefault="00000000">
            <w:r>
              <w:rPr>
                <w:sz w:val="18"/>
              </w:rPr>
              <w:t>Education</w:t>
            </w:r>
          </w:p>
        </w:tc>
        <w:tc>
          <w:tcPr>
            <w:tcW w:w="4968" w:type="dxa"/>
            <w:shd w:val="clear" w:color="auto" w:fill="EEF3F8"/>
          </w:tcPr>
          <w:p w14:paraId="63D1927B" w14:textId="77777777" w:rsidR="001844E3" w:rsidRDefault="00000000">
            <w:r>
              <w:rPr>
                <w:sz w:val="18"/>
              </w:rPr>
              <w:t>7%</w:t>
            </w:r>
          </w:p>
        </w:tc>
      </w:tr>
      <w:tr w:rsidR="001844E3" w14:paraId="044B78A0" w14:textId="77777777">
        <w:trPr>
          <w:jc w:val="center"/>
        </w:trPr>
        <w:tc>
          <w:tcPr>
            <w:tcW w:w="4968" w:type="dxa"/>
          </w:tcPr>
          <w:p w14:paraId="23359151" w14:textId="77777777" w:rsidR="001844E3" w:rsidRDefault="00000000">
            <w:r>
              <w:rPr>
                <w:sz w:val="18"/>
              </w:rPr>
              <w:t>Shopping</w:t>
            </w:r>
          </w:p>
        </w:tc>
        <w:tc>
          <w:tcPr>
            <w:tcW w:w="4968" w:type="dxa"/>
          </w:tcPr>
          <w:p w14:paraId="59148BFE" w14:textId="77777777" w:rsidR="001844E3" w:rsidRDefault="00000000">
            <w:r>
              <w:rPr>
                <w:sz w:val="18"/>
              </w:rPr>
              <w:t>7%</w:t>
            </w:r>
          </w:p>
        </w:tc>
      </w:tr>
      <w:tr w:rsidR="001844E3" w14:paraId="7F60CB23" w14:textId="77777777">
        <w:trPr>
          <w:jc w:val="center"/>
        </w:trPr>
        <w:tc>
          <w:tcPr>
            <w:tcW w:w="4968" w:type="dxa"/>
            <w:shd w:val="clear" w:color="auto" w:fill="EEF3F8"/>
          </w:tcPr>
          <w:p w14:paraId="5E5F546F" w14:textId="77777777" w:rsidR="001844E3" w:rsidRDefault="00000000">
            <w:r>
              <w:rPr>
                <w:sz w:val="18"/>
              </w:rPr>
              <w:t>Healthcare</w:t>
            </w:r>
          </w:p>
        </w:tc>
        <w:tc>
          <w:tcPr>
            <w:tcW w:w="4968" w:type="dxa"/>
            <w:shd w:val="clear" w:color="auto" w:fill="EEF3F8"/>
          </w:tcPr>
          <w:p w14:paraId="0A371D04" w14:textId="77777777" w:rsidR="001844E3" w:rsidRDefault="00000000">
            <w:r>
              <w:rPr>
                <w:sz w:val="18"/>
              </w:rPr>
              <w:t>5%</w:t>
            </w:r>
          </w:p>
        </w:tc>
      </w:tr>
      <w:tr w:rsidR="001844E3" w14:paraId="1A75FBCB" w14:textId="77777777">
        <w:trPr>
          <w:jc w:val="center"/>
        </w:trPr>
        <w:tc>
          <w:tcPr>
            <w:tcW w:w="4968" w:type="dxa"/>
          </w:tcPr>
          <w:p w14:paraId="3F5DEFC2" w14:textId="77777777" w:rsidR="001844E3" w:rsidRDefault="00000000">
            <w:r>
              <w:rPr>
                <w:sz w:val="18"/>
              </w:rPr>
              <w:t>Entertainment</w:t>
            </w:r>
          </w:p>
        </w:tc>
        <w:tc>
          <w:tcPr>
            <w:tcW w:w="4968" w:type="dxa"/>
          </w:tcPr>
          <w:p w14:paraId="11C3AAA3" w14:textId="77777777" w:rsidR="001844E3" w:rsidRDefault="00000000">
            <w:r>
              <w:rPr>
                <w:sz w:val="18"/>
              </w:rPr>
              <w:t>5%</w:t>
            </w:r>
          </w:p>
        </w:tc>
      </w:tr>
      <w:tr w:rsidR="001844E3" w14:paraId="6854E4FB" w14:textId="77777777">
        <w:trPr>
          <w:jc w:val="center"/>
        </w:trPr>
        <w:tc>
          <w:tcPr>
            <w:tcW w:w="4968" w:type="dxa"/>
            <w:shd w:val="clear" w:color="auto" w:fill="EEF3F8"/>
          </w:tcPr>
          <w:p w14:paraId="3B4966A6" w14:textId="77777777" w:rsidR="001844E3" w:rsidRDefault="00000000">
            <w:r>
              <w:rPr>
                <w:sz w:val="18"/>
              </w:rPr>
              <w:t>Other</w:t>
            </w:r>
          </w:p>
        </w:tc>
        <w:tc>
          <w:tcPr>
            <w:tcW w:w="4968" w:type="dxa"/>
            <w:shd w:val="clear" w:color="auto" w:fill="EEF3F8"/>
          </w:tcPr>
          <w:p w14:paraId="09F3C839" w14:textId="77777777" w:rsidR="001844E3" w:rsidRDefault="00000000">
            <w:r>
              <w:rPr>
                <w:sz w:val="18"/>
              </w:rPr>
              <w:t>5%</w:t>
            </w:r>
          </w:p>
        </w:tc>
      </w:tr>
      <w:tr w:rsidR="001844E3" w14:paraId="6BA26F46" w14:textId="77777777">
        <w:trPr>
          <w:jc w:val="center"/>
        </w:trPr>
        <w:tc>
          <w:tcPr>
            <w:tcW w:w="4968" w:type="dxa"/>
          </w:tcPr>
          <w:p w14:paraId="1BE16CD1" w14:textId="77777777" w:rsidR="001844E3" w:rsidRDefault="00000000">
            <w:r>
              <w:rPr>
                <w:sz w:val="18"/>
              </w:rPr>
              <w:t>Savings target</w:t>
            </w:r>
          </w:p>
        </w:tc>
        <w:tc>
          <w:tcPr>
            <w:tcW w:w="4968" w:type="dxa"/>
          </w:tcPr>
          <w:p w14:paraId="32185C87" w14:textId="77777777" w:rsidR="001844E3" w:rsidRDefault="00000000">
            <w:r>
              <w:rPr>
                <w:sz w:val="18"/>
              </w:rPr>
              <w:t>20%</w:t>
            </w:r>
          </w:p>
        </w:tc>
      </w:tr>
    </w:tbl>
    <w:p w14:paraId="5193AE2A" w14:textId="77777777" w:rsidR="001844E3" w:rsidRDefault="001844E3"/>
    <w:p w14:paraId="298D6417" w14:textId="77777777" w:rsidR="001844E3" w:rsidRDefault="00000000">
      <w:r>
        <w:t>These are configurable guidelines described in the project documentation, not universal financial rules. A positive difference indicates actual spending is below the recommendation; a negative difference indicates overspending.</w:t>
      </w:r>
    </w:p>
    <w:p w14:paraId="3045903C" w14:textId="77777777" w:rsidR="001844E3" w:rsidRDefault="00000000">
      <w:r>
        <w:t>In the supplied October 2026 screenshot, Rent, Food and Transport are below their recommended amounts.</w:t>
      </w:r>
    </w:p>
    <w:p w14:paraId="77BB2B61" w14:textId="77777777" w:rsidR="001844E3" w:rsidRDefault="00000000">
      <w:r>
        <w:lastRenderedPageBreak/>
        <w:br w:type="page"/>
      </w:r>
    </w:p>
    <w:p w14:paraId="627C236B" w14:textId="77777777" w:rsidR="001844E3" w:rsidRDefault="00000000">
      <w:pPr>
        <w:pStyle w:val="Heading1"/>
      </w:pPr>
      <w:r>
        <w:lastRenderedPageBreak/>
        <w:t>Module 4 – AI Financial Advisor</w:t>
      </w:r>
    </w:p>
    <w:p w14:paraId="4F67B163" w14:textId="77777777" w:rsidR="001844E3" w:rsidRDefault="00000000">
      <w:r>
        <w:t>The AI Financial Advisor provides financial tips based on recorded financial information. The project supports rule-based advice and optional Google Gemini integration.</w:t>
      </w:r>
    </w:p>
    <w:p w14:paraId="580D03EC" w14:textId="77777777" w:rsidR="001844E3" w:rsidRDefault="00000000">
      <w:pPr>
        <w:jc w:val="center"/>
      </w:pPr>
      <w:r>
        <w:rPr>
          <w:noProof/>
        </w:rPr>
        <w:drawing>
          <wp:inline distT="0" distB="0" distL="0" distR="0" wp14:anchorId="7D45FF30" wp14:editId="015BE0DB">
            <wp:extent cx="6217920" cy="3497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173440.png"/>
                    <pic:cNvPicPr/>
                  </pic:nvPicPr>
                  <pic:blipFill>
                    <a:blip r:embed="rId10"/>
                    <a:stretch>
                      <a:fillRect/>
                    </a:stretch>
                  </pic:blipFill>
                  <pic:spPr>
                    <a:xfrm>
                      <a:off x="0" y="0"/>
                      <a:ext cx="6217920" cy="3497580"/>
                    </a:xfrm>
                    <a:prstGeom prst="rect">
                      <a:avLst/>
                    </a:prstGeom>
                  </pic:spPr>
                </pic:pic>
              </a:graphicData>
            </a:graphic>
          </wp:inline>
        </w:drawing>
      </w:r>
    </w:p>
    <w:p w14:paraId="065C503A" w14:textId="77777777" w:rsidR="001844E3" w:rsidRDefault="00000000">
      <w:pPr>
        <w:jc w:val="center"/>
      </w:pPr>
      <w:r>
        <w:rPr>
          <w:i/>
          <w:sz w:val="16"/>
        </w:rPr>
        <w:t>Figure 3. AI Financial Advisor showing rule-based recommendations while Gemini is unavailable.</w:t>
      </w:r>
    </w:p>
    <w:p w14:paraId="1E7E6C3B" w14:textId="77777777" w:rsidR="001844E3" w:rsidRDefault="00000000">
      <w:pPr>
        <w:pStyle w:val="Heading2"/>
      </w:pPr>
      <w:r>
        <w:t>Advice Examples</w:t>
      </w:r>
    </w:p>
    <w:p w14:paraId="730ADEE2" w14:textId="77777777" w:rsidR="001844E3" w:rsidRDefault="00000000">
      <w:pPr>
        <w:pStyle w:val="ListBullet"/>
      </w:pPr>
      <w:r>
        <w:t>Feedback based on the current savings rate.</w:t>
      </w:r>
    </w:p>
    <w:p w14:paraId="031580F0" w14:textId="77777777" w:rsidR="001844E3" w:rsidRDefault="00000000">
      <w:pPr>
        <w:pStyle w:val="ListBullet"/>
      </w:pPr>
      <w:r>
        <w:t>Warnings or positive feedback based on category spending.</w:t>
      </w:r>
    </w:p>
    <w:p w14:paraId="6B001BFA" w14:textId="77777777" w:rsidR="001844E3" w:rsidRDefault="00000000">
      <w:pPr>
        <w:pStyle w:val="ListBullet"/>
      </w:pPr>
      <w:r>
        <w:t>Suggestions to reduce high spending in a category.</w:t>
      </w:r>
    </w:p>
    <w:p w14:paraId="7E3E26C7" w14:textId="77777777" w:rsidR="001844E3" w:rsidRDefault="00000000">
      <w:pPr>
        <w:pStyle w:val="ListBullet"/>
      </w:pPr>
      <w:r>
        <w:t>An emergency-fund goal based on income.</w:t>
      </w:r>
    </w:p>
    <w:p w14:paraId="316292DC" w14:textId="77777777" w:rsidR="001844E3" w:rsidRDefault="00000000">
      <w:pPr>
        <w:pStyle w:val="ListBullet"/>
      </w:pPr>
      <w:r>
        <w:t>An estimate of the time needed to reach a savings goal.</w:t>
      </w:r>
    </w:p>
    <w:p w14:paraId="2DA8D16C" w14:textId="77777777" w:rsidR="001844E3" w:rsidRDefault="00000000">
      <w:pPr>
        <w:pStyle w:val="Heading2"/>
      </w:pPr>
      <w:r>
        <w:t>Operating Modes</w:t>
      </w:r>
    </w:p>
    <w:tbl>
      <w:tblPr>
        <w:tblStyle w:val="TableGrid"/>
        <w:tblW w:w="0" w:type="auto"/>
        <w:jc w:val="center"/>
        <w:tblLook w:val="04A0" w:firstRow="1" w:lastRow="0" w:firstColumn="1" w:lastColumn="0" w:noHBand="0" w:noVBand="1"/>
      </w:tblPr>
      <w:tblGrid>
        <w:gridCol w:w="4968"/>
        <w:gridCol w:w="4968"/>
      </w:tblGrid>
      <w:tr w:rsidR="001844E3" w14:paraId="24BFA26E" w14:textId="77777777">
        <w:trPr>
          <w:jc w:val="center"/>
        </w:trPr>
        <w:tc>
          <w:tcPr>
            <w:tcW w:w="4968" w:type="dxa"/>
            <w:shd w:val="clear" w:color="auto" w:fill="24476B"/>
          </w:tcPr>
          <w:p w14:paraId="4076EB5C" w14:textId="77777777" w:rsidR="001844E3" w:rsidRDefault="00000000">
            <w:r>
              <w:rPr>
                <w:b/>
                <w:color w:val="FFFFFF"/>
                <w:sz w:val="18"/>
              </w:rPr>
              <w:t>Mode</w:t>
            </w:r>
          </w:p>
        </w:tc>
        <w:tc>
          <w:tcPr>
            <w:tcW w:w="4968" w:type="dxa"/>
            <w:shd w:val="clear" w:color="auto" w:fill="24476B"/>
          </w:tcPr>
          <w:p w14:paraId="2D2FFB12" w14:textId="77777777" w:rsidR="001844E3" w:rsidRDefault="00000000">
            <w:r>
              <w:rPr>
                <w:b/>
                <w:color w:val="FFFFFF"/>
                <w:sz w:val="18"/>
              </w:rPr>
              <w:t>Description</w:t>
            </w:r>
          </w:p>
        </w:tc>
      </w:tr>
      <w:tr w:rsidR="001844E3" w14:paraId="0AFE58FA" w14:textId="77777777">
        <w:trPr>
          <w:jc w:val="center"/>
        </w:trPr>
        <w:tc>
          <w:tcPr>
            <w:tcW w:w="4968" w:type="dxa"/>
            <w:shd w:val="clear" w:color="auto" w:fill="EEF3F8"/>
          </w:tcPr>
          <w:p w14:paraId="66C714F9" w14:textId="77777777" w:rsidR="001844E3" w:rsidRDefault="00000000">
            <w:r>
              <w:rPr>
                <w:sz w:val="18"/>
              </w:rPr>
              <w:t>Rule-based</w:t>
            </w:r>
          </w:p>
        </w:tc>
        <w:tc>
          <w:tcPr>
            <w:tcW w:w="4968" w:type="dxa"/>
            <w:shd w:val="clear" w:color="auto" w:fill="EEF3F8"/>
          </w:tcPr>
          <w:p w14:paraId="7E7C8B71" w14:textId="77777777" w:rsidR="001844E3" w:rsidRDefault="00000000">
            <w:r>
              <w:rPr>
                <w:sz w:val="18"/>
              </w:rPr>
              <w:t>Uses predefined conditions and recorded values; works without an API key.</w:t>
            </w:r>
          </w:p>
        </w:tc>
      </w:tr>
      <w:tr w:rsidR="001844E3" w14:paraId="04789B2E" w14:textId="77777777">
        <w:trPr>
          <w:jc w:val="center"/>
        </w:trPr>
        <w:tc>
          <w:tcPr>
            <w:tcW w:w="4968" w:type="dxa"/>
          </w:tcPr>
          <w:p w14:paraId="5AA82A16" w14:textId="77777777" w:rsidR="001844E3" w:rsidRDefault="00000000">
            <w:r>
              <w:rPr>
                <w:sz w:val="18"/>
              </w:rPr>
              <w:t>Gemini AI</w:t>
            </w:r>
          </w:p>
        </w:tc>
        <w:tc>
          <w:tcPr>
            <w:tcW w:w="4968" w:type="dxa"/>
          </w:tcPr>
          <w:p w14:paraId="006381D6" w14:textId="77777777" w:rsidR="001844E3" w:rsidRDefault="00000000">
            <w:r>
              <w:rPr>
                <w:sz w:val="18"/>
              </w:rPr>
              <w:t>Optional integration enabled by configuring GEMINI_API_KEY.</w:t>
            </w:r>
          </w:p>
        </w:tc>
      </w:tr>
      <w:tr w:rsidR="001844E3" w14:paraId="4B8E10D3" w14:textId="77777777">
        <w:trPr>
          <w:jc w:val="center"/>
        </w:trPr>
        <w:tc>
          <w:tcPr>
            <w:tcW w:w="4968" w:type="dxa"/>
            <w:shd w:val="clear" w:color="auto" w:fill="EEF3F8"/>
          </w:tcPr>
          <w:p w14:paraId="21E5DC2D" w14:textId="77777777" w:rsidR="001844E3" w:rsidRDefault="00000000">
            <w:r>
              <w:rPr>
                <w:sz w:val="18"/>
              </w:rPr>
              <w:t>Fallback</w:t>
            </w:r>
          </w:p>
        </w:tc>
        <w:tc>
          <w:tcPr>
            <w:tcW w:w="4968" w:type="dxa"/>
            <w:shd w:val="clear" w:color="auto" w:fill="EEF3F8"/>
          </w:tcPr>
          <w:p w14:paraId="0A3C6F7F" w14:textId="77777777" w:rsidR="001844E3" w:rsidRDefault="00000000">
            <w:r>
              <w:rPr>
                <w:sz w:val="18"/>
              </w:rPr>
              <w:t>If AI is missing or a request fails, rule-based tips can be displayed.</w:t>
            </w:r>
          </w:p>
        </w:tc>
      </w:tr>
    </w:tbl>
    <w:p w14:paraId="24283AE5" w14:textId="77777777" w:rsidR="001844E3" w:rsidRDefault="001844E3"/>
    <w:p w14:paraId="366822E2" w14:textId="77777777" w:rsidR="001844E3" w:rsidRDefault="00000000">
      <w:pPr>
        <w:pStyle w:val="Heading2"/>
      </w:pPr>
      <w:r>
        <w:t>Configuration and Safety</w:t>
      </w:r>
    </w:p>
    <w:p w14:paraId="540EFAB6" w14:textId="77777777" w:rsidR="001844E3" w:rsidRDefault="00000000">
      <w:r>
        <w:t>The screenshot reports that the Gemini model endpoint was unavailable and rule-based advice was shown. API keys should be stored as environment variables and never committed to a public repository. Advice is educational and should not replace professional financial guidance.</w:t>
      </w:r>
    </w:p>
    <w:p w14:paraId="5DB50450" w14:textId="77777777" w:rsidR="001844E3" w:rsidRDefault="00000000">
      <w:r>
        <w:br w:type="page"/>
      </w:r>
    </w:p>
    <w:p w14:paraId="047355FF" w14:textId="77777777" w:rsidR="001844E3" w:rsidRDefault="00000000">
      <w:pPr>
        <w:pStyle w:val="Heading1"/>
      </w:pPr>
      <w:r>
        <w:lastRenderedPageBreak/>
        <w:t>Module 5 – Monthly Summary</w:t>
      </w:r>
    </w:p>
    <w:p w14:paraId="57B6BE73" w14:textId="77777777" w:rsidR="001844E3" w:rsidRDefault="00000000">
      <w:r>
        <w:t>The Monthly Summary consolidates income, expenses, savings and spending patterns. It provides category-level information, key insights and recommendations for the selected month.</w:t>
      </w:r>
    </w:p>
    <w:p w14:paraId="18B51F11" w14:textId="77777777" w:rsidR="001844E3" w:rsidRDefault="00000000">
      <w:pPr>
        <w:jc w:val="center"/>
      </w:pPr>
      <w:r>
        <w:rPr>
          <w:noProof/>
        </w:rPr>
        <w:drawing>
          <wp:inline distT="0" distB="0" distL="0" distR="0" wp14:anchorId="3CCDF452" wp14:editId="4422C18F">
            <wp:extent cx="6217920" cy="3497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173508.png"/>
                    <pic:cNvPicPr/>
                  </pic:nvPicPr>
                  <pic:blipFill>
                    <a:blip r:embed="rId11"/>
                    <a:stretch>
                      <a:fillRect/>
                    </a:stretch>
                  </pic:blipFill>
                  <pic:spPr>
                    <a:xfrm>
                      <a:off x="0" y="0"/>
                      <a:ext cx="6217920" cy="3497580"/>
                    </a:xfrm>
                    <a:prstGeom prst="rect">
                      <a:avLst/>
                    </a:prstGeom>
                  </pic:spPr>
                </pic:pic>
              </a:graphicData>
            </a:graphic>
          </wp:inline>
        </w:drawing>
      </w:r>
    </w:p>
    <w:p w14:paraId="7775881E" w14:textId="77777777" w:rsidR="001844E3" w:rsidRDefault="00000000">
      <w:pPr>
        <w:jc w:val="center"/>
      </w:pPr>
      <w:r>
        <w:rPr>
          <w:i/>
          <w:sz w:val="16"/>
        </w:rPr>
        <w:t>Figure 4. Monthly Summary with financial metrics, category spending, key insights and recommendations.</w:t>
      </w:r>
    </w:p>
    <w:p w14:paraId="72F3E8E5" w14:textId="77777777" w:rsidR="001844E3" w:rsidRDefault="00000000">
      <w:pPr>
        <w:pStyle w:val="Heading2"/>
      </w:pPr>
      <w:r>
        <w:t>Summary Metrics</w:t>
      </w:r>
    </w:p>
    <w:p w14:paraId="123A9F17" w14:textId="77777777" w:rsidR="001844E3" w:rsidRDefault="00000000">
      <w:pPr>
        <w:pStyle w:val="ListBullet"/>
      </w:pPr>
      <w:r>
        <w:t>Income — recorded monthly income.</w:t>
      </w:r>
    </w:p>
    <w:p w14:paraId="6DF5FF9B" w14:textId="77777777" w:rsidR="001844E3" w:rsidRDefault="00000000">
      <w:pPr>
        <w:pStyle w:val="ListBullet"/>
      </w:pPr>
      <w:r>
        <w:t>Total Expenses — sum of recorded transactions.</w:t>
      </w:r>
    </w:p>
    <w:p w14:paraId="115BDDBD" w14:textId="77777777" w:rsidR="001844E3" w:rsidRDefault="00000000">
      <w:pPr>
        <w:pStyle w:val="ListBullet"/>
      </w:pPr>
      <w:r>
        <w:t>Net Savings — income minus total expenses.</w:t>
      </w:r>
    </w:p>
    <w:p w14:paraId="0C565C07" w14:textId="77777777" w:rsidR="001844E3" w:rsidRDefault="00000000">
      <w:pPr>
        <w:pStyle w:val="ListBullet"/>
      </w:pPr>
      <w:r>
        <w:t>Savings Rate — net savings as a percentage of income.</w:t>
      </w:r>
    </w:p>
    <w:p w14:paraId="68152D24" w14:textId="77777777" w:rsidR="001844E3" w:rsidRDefault="00000000">
      <w:pPr>
        <w:pStyle w:val="ListBullet"/>
      </w:pPr>
      <w:r>
        <w:t>Spending by Category — expenses grouped by category.</w:t>
      </w:r>
    </w:p>
    <w:p w14:paraId="0F71AB8D" w14:textId="77777777" w:rsidR="001844E3" w:rsidRDefault="00000000">
      <w:pPr>
        <w:pStyle w:val="ListBullet"/>
      </w:pPr>
      <w:r>
        <w:t>Key Insights — savings rate, highest-spending category and transaction count.</w:t>
      </w:r>
    </w:p>
    <w:p w14:paraId="16CF022A" w14:textId="77777777" w:rsidR="001844E3" w:rsidRDefault="00000000">
      <w:pPr>
        <w:pStyle w:val="ListBullet"/>
      </w:pPr>
      <w:r>
        <w:t>Recommendations — brief interpretation of the month's financial status.</w:t>
      </w:r>
    </w:p>
    <w:p w14:paraId="1E92B2BE" w14:textId="77777777" w:rsidR="001844E3" w:rsidRDefault="00000000">
      <w:pPr>
        <w:pStyle w:val="Heading2"/>
      </w:pPr>
      <w:r>
        <w:t>Formulas</w:t>
      </w:r>
    </w:p>
    <w:tbl>
      <w:tblPr>
        <w:tblStyle w:val="TableGrid"/>
        <w:tblW w:w="0" w:type="auto"/>
        <w:jc w:val="center"/>
        <w:tblLook w:val="04A0" w:firstRow="1" w:lastRow="0" w:firstColumn="1" w:lastColumn="0" w:noHBand="0" w:noVBand="1"/>
      </w:tblPr>
      <w:tblGrid>
        <w:gridCol w:w="4968"/>
        <w:gridCol w:w="4968"/>
      </w:tblGrid>
      <w:tr w:rsidR="001844E3" w14:paraId="1A78A721" w14:textId="77777777">
        <w:trPr>
          <w:jc w:val="center"/>
        </w:trPr>
        <w:tc>
          <w:tcPr>
            <w:tcW w:w="4968" w:type="dxa"/>
            <w:shd w:val="clear" w:color="auto" w:fill="24476B"/>
          </w:tcPr>
          <w:p w14:paraId="7CDFE050" w14:textId="77777777" w:rsidR="001844E3" w:rsidRDefault="00000000">
            <w:r>
              <w:rPr>
                <w:b/>
                <w:color w:val="FFFFFF"/>
                <w:sz w:val="18"/>
              </w:rPr>
              <w:t>Metric</w:t>
            </w:r>
          </w:p>
        </w:tc>
        <w:tc>
          <w:tcPr>
            <w:tcW w:w="4968" w:type="dxa"/>
            <w:shd w:val="clear" w:color="auto" w:fill="24476B"/>
          </w:tcPr>
          <w:p w14:paraId="33AD4D3B" w14:textId="77777777" w:rsidR="001844E3" w:rsidRDefault="00000000">
            <w:r>
              <w:rPr>
                <w:b/>
                <w:color w:val="FFFFFF"/>
                <w:sz w:val="18"/>
              </w:rPr>
              <w:t>Formula</w:t>
            </w:r>
          </w:p>
        </w:tc>
      </w:tr>
      <w:tr w:rsidR="001844E3" w14:paraId="34BC1674" w14:textId="77777777">
        <w:trPr>
          <w:jc w:val="center"/>
        </w:trPr>
        <w:tc>
          <w:tcPr>
            <w:tcW w:w="4968" w:type="dxa"/>
            <w:shd w:val="clear" w:color="auto" w:fill="EEF3F8"/>
          </w:tcPr>
          <w:p w14:paraId="21B05689" w14:textId="77777777" w:rsidR="001844E3" w:rsidRDefault="00000000">
            <w:r>
              <w:rPr>
                <w:sz w:val="18"/>
              </w:rPr>
              <w:t>Net Savings</w:t>
            </w:r>
          </w:p>
        </w:tc>
        <w:tc>
          <w:tcPr>
            <w:tcW w:w="4968" w:type="dxa"/>
            <w:shd w:val="clear" w:color="auto" w:fill="EEF3F8"/>
          </w:tcPr>
          <w:p w14:paraId="04F48C6E" w14:textId="77777777" w:rsidR="001844E3" w:rsidRDefault="00000000">
            <w:r>
              <w:rPr>
                <w:sz w:val="18"/>
              </w:rPr>
              <w:t>Income − Total Expenses</w:t>
            </w:r>
          </w:p>
        </w:tc>
      </w:tr>
      <w:tr w:rsidR="001844E3" w14:paraId="58EB0298" w14:textId="77777777">
        <w:trPr>
          <w:jc w:val="center"/>
        </w:trPr>
        <w:tc>
          <w:tcPr>
            <w:tcW w:w="4968" w:type="dxa"/>
          </w:tcPr>
          <w:p w14:paraId="2EB6265A" w14:textId="77777777" w:rsidR="001844E3" w:rsidRDefault="00000000">
            <w:r>
              <w:rPr>
                <w:sz w:val="18"/>
              </w:rPr>
              <w:t>Savings Rate</w:t>
            </w:r>
          </w:p>
        </w:tc>
        <w:tc>
          <w:tcPr>
            <w:tcW w:w="4968" w:type="dxa"/>
          </w:tcPr>
          <w:p w14:paraId="1CEA05BE" w14:textId="77777777" w:rsidR="001844E3" w:rsidRDefault="00000000">
            <w:r>
              <w:rPr>
                <w:sz w:val="18"/>
              </w:rPr>
              <w:t>(Net Savings ÷ Income) × 100, if income &gt; 0</w:t>
            </w:r>
          </w:p>
        </w:tc>
      </w:tr>
      <w:tr w:rsidR="001844E3" w14:paraId="79957CE3" w14:textId="77777777">
        <w:trPr>
          <w:jc w:val="center"/>
        </w:trPr>
        <w:tc>
          <w:tcPr>
            <w:tcW w:w="4968" w:type="dxa"/>
            <w:shd w:val="clear" w:color="auto" w:fill="EEF3F8"/>
          </w:tcPr>
          <w:p w14:paraId="4ACF6061" w14:textId="77777777" w:rsidR="001844E3" w:rsidRDefault="00000000">
            <w:r>
              <w:rPr>
                <w:sz w:val="18"/>
              </w:rPr>
              <w:t>Category Total</w:t>
            </w:r>
          </w:p>
        </w:tc>
        <w:tc>
          <w:tcPr>
            <w:tcW w:w="4968" w:type="dxa"/>
            <w:shd w:val="clear" w:color="auto" w:fill="EEF3F8"/>
          </w:tcPr>
          <w:p w14:paraId="10B136F1" w14:textId="77777777" w:rsidR="001844E3" w:rsidRDefault="00000000">
            <w:r>
              <w:rPr>
                <w:sz w:val="18"/>
              </w:rPr>
              <w:t>Sum of expense amounts assigned to that category in the month.</w:t>
            </w:r>
          </w:p>
        </w:tc>
      </w:tr>
    </w:tbl>
    <w:p w14:paraId="76E4F949" w14:textId="77777777" w:rsidR="001844E3" w:rsidRDefault="001844E3"/>
    <w:p w14:paraId="493C6A38" w14:textId="77777777" w:rsidR="001844E3" w:rsidRDefault="00000000">
      <w:r>
        <w:t>The supplied screenshot shows October 2026 with ₹25,000 income, ₹5,000 expenses, ₹20,000 net savings and an 80% savings rate. These values describe the screenshot.</w:t>
      </w:r>
    </w:p>
    <w:p w14:paraId="2DC3B432" w14:textId="77777777" w:rsidR="001844E3" w:rsidRDefault="00000000">
      <w:r>
        <w:br w:type="page"/>
      </w:r>
    </w:p>
    <w:p w14:paraId="47E4B170" w14:textId="77777777" w:rsidR="001844E3" w:rsidRDefault="00000000">
      <w:pPr>
        <w:pStyle w:val="Heading1"/>
      </w:pPr>
      <w:r>
        <w:lastRenderedPageBreak/>
        <w:t>Database and API Integration</w:t>
      </w:r>
    </w:p>
    <w:p w14:paraId="2B77F646" w14:textId="77777777" w:rsidR="001844E3" w:rsidRDefault="00000000">
      <w:r>
        <w:t>The repository describes a Flask REST API that exchanges JSON with the frontend. SQLAlchemy provides database access through SQLite.</w:t>
      </w:r>
    </w:p>
    <w:p w14:paraId="342F9414" w14:textId="77777777" w:rsidR="001844E3" w:rsidRDefault="00000000">
      <w:pPr>
        <w:pStyle w:val="Heading2"/>
      </w:pPr>
      <w:r>
        <w:t>Database Entities</w:t>
      </w:r>
    </w:p>
    <w:tbl>
      <w:tblPr>
        <w:tblStyle w:val="TableGrid"/>
        <w:tblW w:w="0" w:type="auto"/>
        <w:jc w:val="center"/>
        <w:tblLook w:val="04A0" w:firstRow="1" w:lastRow="0" w:firstColumn="1" w:lastColumn="0" w:noHBand="0" w:noVBand="1"/>
      </w:tblPr>
      <w:tblGrid>
        <w:gridCol w:w="3312"/>
        <w:gridCol w:w="3312"/>
        <w:gridCol w:w="3312"/>
      </w:tblGrid>
      <w:tr w:rsidR="001844E3" w14:paraId="38015E91" w14:textId="77777777">
        <w:trPr>
          <w:jc w:val="center"/>
        </w:trPr>
        <w:tc>
          <w:tcPr>
            <w:tcW w:w="3312" w:type="dxa"/>
            <w:shd w:val="clear" w:color="auto" w:fill="24476B"/>
          </w:tcPr>
          <w:p w14:paraId="20508308" w14:textId="77777777" w:rsidR="001844E3" w:rsidRDefault="00000000">
            <w:r>
              <w:rPr>
                <w:b/>
                <w:color w:val="FFFFFF"/>
                <w:sz w:val="18"/>
              </w:rPr>
              <w:t>Entity</w:t>
            </w:r>
          </w:p>
        </w:tc>
        <w:tc>
          <w:tcPr>
            <w:tcW w:w="3312" w:type="dxa"/>
            <w:shd w:val="clear" w:color="auto" w:fill="24476B"/>
          </w:tcPr>
          <w:p w14:paraId="4BBF937C" w14:textId="77777777" w:rsidR="001844E3" w:rsidRDefault="00000000">
            <w:r>
              <w:rPr>
                <w:b/>
                <w:color w:val="FFFFFF"/>
                <w:sz w:val="18"/>
              </w:rPr>
              <w:t>Documented Fields</w:t>
            </w:r>
          </w:p>
        </w:tc>
        <w:tc>
          <w:tcPr>
            <w:tcW w:w="3312" w:type="dxa"/>
            <w:shd w:val="clear" w:color="auto" w:fill="24476B"/>
          </w:tcPr>
          <w:p w14:paraId="0F89E420" w14:textId="77777777" w:rsidR="001844E3" w:rsidRDefault="00000000">
            <w:r>
              <w:rPr>
                <w:b/>
                <w:color w:val="FFFFFF"/>
                <w:sz w:val="18"/>
              </w:rPr>
              <w:t>Purpose</w:t>
            </w:r>
          </w:p>
        </w:tc>
      </w:tr>
      <w:tr w:rsidR="001844E3" w14:paraId="38395462" w14:textId="77777777">
        <w:trPr>
          <w:jc w:val="center"/>
        </w:trPr>
        <w:tc>
          <w:tcPr>
            <w:tcW w:w="3312" w:type="dxa"/>
            <w:shd w:val="clear" w:color="auto" w:fill="EEF3F8"/>
          </w:tcPr>
          <w:p w14:paraId="2795AA55" w14:textId="77777777" w:rsidR="001844E3" w:rsidRDefault="00000000">
            <w:r>
              <w:rPr>
                <w:sz w:val="18"/>
              </w:rPr>
              <w:t>Income</w:t>
            </w:r>
          </w:p>
        </w:tc>
        <w:tc>
          <w:tcPr>
            <w:tcW w:w="3312" w:type="dxa"/>
            <w:shd w:val="clear" w:color="auto" w:fill="EEF3F8"/>
          </w:tcPr>
          <w:p w14:paraId="33B4478F" w14:textId="77777777" w:rsidR="001844E3" w:rsidRDefault="00000000">
            <w:r>
              <w:rPr>
                <w:sz w:val="18"/>
              </w:rPr>
              <w:t>id, amount, month, updated_at</w:t>
            </w:r>
          </w:p>
        </w:tc>
        <w:tc>
          <w:tcPr>
            <w:tcW w:w="3312" w:type="dxa"/>
            <w:shd w:val="clear" w:color="auto" w:fill="EEF3F8"/>
          </w:tcPr>
          <w:p w14:paraId="262A1A22" w14:textId="77777777" w:rsidR="001844E3" w:rsidRDefault="00000000">
            <w:r>
              <w:rPr>
                <w:sz w:val="18"/>
              </w:rPr>
              <w:t>One income record per month; setting income again for the month updates the existing record.</w:t>
            </w:r>
          </w:p>
        </w:tc>
      </w:tr>
      <w:tr w:rsidR="001844E3" w14:paraId="5E8D4ED8" w14:textId="77777777">
        <w:trPr>
          <w:jc w:val="center"/>
        </w:trPr>
        <w:tc>
          <w:tcPr>
            <w:tcW w:w="3312" w:type="dxa"/>
          </w:tcPr>
          <w:p w14:paraId="0A66F8C4" w14:textId="77777777" w:rsidR="001844E3" w:rsidRDefault="00000000">
            <w:r>
              <w:rPr>
                <w:sz w:val="18"/>
              </w:rPr>
              <w:t>Expense</w:t>
            </w:r>
          </w:p>
        </w:tc>
        <w:tc>
          <w:tcPr>
            <w:tcW w:w="3312" w:type="dxa"/>
          </w:tcPr>
          <w:p w14:paraId="2B621D6B" w14:textId="77777777" w:rsidR="001844E3" w:rsidRDefault="00000000">
            <w:r>
              <w:rPr>
                <w:sz w:val="18"/>
              </w:rPr>
              <w:t>id, amount, category, description, date, month, created_at</w:t>
            </w:r>
          </w:p>
        </w:tc>
        <w:tc>
          <w:tcPr>
            <w:tcW w:w="3312" w:type="dxa"/>
          </w:tcPr>
          <w:p w14:paraId="6E0F5DC5" w14:textId="77777777" w:rsidR="001844E3" w:rsidRDefault="00000000">
            <w:r>
              <w:rPr>
                <w:sz w:val="18"/>
              </w:rPr>
              <w:t>Multiple transactions per month; month is derived from the date.</w:t>
            </w:r>
          </w:p>
        </w:tc>
      </w:tr>
    </w:tbl>
    <w:p w14:paraId="6E168D1B" w14:textId="77777777" w:rsidR="001844E3" w:rsidRDefault="001844E3"/>
    <w:p w14:paraId="72304070" w14:textId="77777777" w:rsidR="001844E3" w:rsidRDefault="00000000">
      <w:pPr>
        <w:pStyle w:val="Heading2"/>
      </w:pPr>
      <w:r>
        <w:t>Main API Endpoints</w:t>
      </w:r>
    </w:p>
    <w:tbl>
      <w:tblPr>
        <w:tblStyle w:val="TableGrid"/>
        <w:tblW w:w="0" w:type="auto"/>
        <w:jc w:val="center"/>
        <w:tblLook w:val="04A0" w:firstRow="1" w:lastRow="0" w:firstColumn="1" w:lastColumn="0" w:noHBand="0" w:noVBand="1"/>
      </w:tblPr>
      <w:tblGrid>
        <w:gridCol w:w="4968"/>
        <w:gridCol w:w="4968"/>
      </w:tblGrid>
      <w:tr w:rsidR="001844E3" w14:paraId="5FE283F1" w14:textId="77777777">
        <w:trPr>
          <w:jc w:val="center"/>
        </w:trPr>
        <w:tc>
          <w:tcPr>
            <w:tcW w:w="4968" w:type="dxa"/>
            <w:shd w:val="clear" w:color="auto" w:fill="24476B"/>
          </w:tcPr>
          <w:p w14:paraId="4024FDCD" w14:textId="77777777" w:rsidR="001844E3" w:rsidRDefault="00000000">
            <w:r>
              <w:rPr>
                <w:b/>
                <w:color w:val="FFFFFF"/>
                <w:sz w:val="18"/>
              </w:rPr>
              <w:t>Endpoint</w:t>
            </w:r>
          </w:p>
        </w:tc>
        <w:tc>
          <w:tcPr>
            <w:tcW w:w="4968" w:type="dxa"/>
            <w:shd w:val="clear" w:color="auto" w:fill="24476B"/>
          </w:tcPr>
          <w:p w14:paraId="662977B7" w14:textId="77777777" w:rsidR="001844E3" w:rsidRDefault="00000000">
            <w:r>
              <w:rPr>
                <w:b/>
                <w:color w:val="FFFFFF"/>
                <w:sz w:val="18"/>
              </w:rPr>
              <w:t>Purpose</w:t>
            </w:r>
          </w:p>
        </w:tc>
      </w:tr>
      <w:tr w:rsidR="001844E3" w14:paraId="0CA6C94D" w14:textId="77777777">
        <w:trPr>
          <w:jc w:val="center"/>
        </w:trPr>
        <w:tc>
          <w:tcPr>
            <w:tcW w:w="4968" w:type="dxa"/>
            <w:shd w:val="clear" w:color="auto" w:fill="EEF3F8"/>
          </w:tcPr>
          <w:p w14:paraId="0FEC93F0" w14:textId="77777777" w:rsidR="001844E3" w:rsidRDefault="00000000">
            <w:r>
              <w:rPr>
                <w:sz w:val="18"/>
              </w:rPr>
              <w:t>GET /</w:t>
            </w:r>
          </w:p>
        </w:tc>
        <w:tc>
          <w:tcPr>
            <w:tcW w:w="4968" w:type="dxa"/>
            <w:shd w:val="clear" w:color="auto" w:fill="EEF3F8"/>
          </w:tcPr>
          <w:p w14:paraId="01F41A6F" w14:textId="77777777" w:rsidR="001844E3" w:rsidRDefault="00000000">
            <w:r>
              <w:rPr>
                <w:sz w:val="18"/>
              </w:rPr>
              <w:t>Returns the main single-page application.</w:t>
            </w:r>
          </w:p>
        </w:tc>
      </w:tr>
      <w:tr w:rsidR="001844E3" w14:paraId="70E6AB17" w14:textId="77777777">
        <w:trPr>
          <w:jc w:val="center"/>
        </w:trPr>
        <w:tc>
          <w:tcPr>
            <w:tcW w:w="4968" w:type="dxa"/>
          </w:tcPr>
          <w:p w14:paraId="7585528F" w14:textId="77777777" w:rsidR="001844E3" w:rsidRDefault="00000000">
            <w:r>
              <w:rPr>
                <w:sz w:val="18"/>
              </w:rPr>
              <w:t>GET /api/income</w:t>
            </w:r>
          </w:p>
        </w:tc>
        <w:tc>
          <w:tcPr>
            <w:tcW w:w="4968" w:type="dxa"/>
          </w:tcPr>
          <w:p w14:paraId="16BD22A4" w14:textId="77777777" w:rsidR="001844E3" w:rsidRDefault="00000000">
            <w:r>
              <w:rPr>
                <w:sz w:val="18"/>
              </w:rPr>
              <w:t>Retrieves monthly income.</w:t>
            </w:r>
          </w:p>
        </w:tc>
      </w:tr>
      <w:tr w:rsidR="001844E3" w14:paraId="58FD4C0B" w14:textId="77777777">
        <w:trPr>
          <w:jc w:val="center"/>
        </w:trPr>
        <w:tc>
          <w:tcPr>
            <w:tcW w:w="4968" w:type="dxa"/>
            <w:shd w:val="clear" w:color="auto" w:fill="EEF3F8"/>
          </w:tcPr>
          <w:p w14:paraId="5C3E966D" w14:textId="77777777" w:rsidR="001844E3" w:rsidRDefault="00000000">
            <w:r>
              <w:rPr>
                <w:sz w:val="18"/>
              </w:rPr>
              <w:t>POST /api/income</w:t>
            </w:r>
          </w:p>
        </w:tc>
        <w:tc>
          <w:tcPr>
            <w:tcW w:w="4968" w:type="dxa"/>
            <w:shd w:val="clear" w:color="auto" w:fill="EEF3F8"/>
          </w:tcPr>
          <w:p w14:paraId="681DC436" w14:textId="77777777" w:rsidR="001844E3" w:rsidRDefault="00000000">
            <w:r>
              <w:rPr>
                <w:sz w:val="18"/>
              </w:rPr>
              <w:t>Creates or updates monthly income.</w:t>
            </w:r>
          </w:p>
        </w:tc>
      </w:tr>
      <w:tr w:rsidR="001844E3" w14:paraId="5656B74F" w14:textId="77777777">
        <w:trPr>
          <w:jc w:val="center"/>
        </w:trPr>
        <w:tc>
          <w:tcPr>
            <w:tcW w:w="4968" w:type="dxa"/>
          </w:tcPr>
          <w:p w14:paraId="085B2894" w14:textId="77777777" w:rsidR="001844E3" w:rsidRDefault="00000000">
            <w:r>
              <w:rPr>
                <w:sz w:val="18"/>
              </w:rPr>
              <w:t>GET /api/expenses</w:t>
            </w:r>
          </w:p>
        </w:tc>
        <w:tc>
          <w:tcPr>
            <w:tcW w:w="4968" w:type="dxa"/>
          </w:tcPr>
          <w:p w14:paraId="2C305C6E" w14:textId="77777777" w:rsidR="001844E3" w:rsidRDefault="00000000">
            <w:r>
              <w:rPr>
                <w:sz w:val="18"/>
              </w:rPr>
              <w:t>Retrieves expenses with optional filters.</w:t>
            </w:r>
          </w:p>
        </w:tc>
      </w:tr>
      <w:tr w:rsidR="001844E3" w14:paraId="57825037" w14:textId="77777777">
        <w:trPr>
          <w:jc w:val="center"/>
        </w:trPr>
        <w:tc>
          <w:tcPr>
            <w:tcW w:w="4968" w:type="dxa"/>
            <w:shd w:val="clear" w:color="auto" w:fill="EEF3F8"/>
          </w:tcPr>
          <w:p w14:paraId="57C33940" w14:textId="77777777" w:rsidR="001844E3" w:rsidRDefault="00000000">
            <w:r>
              <w:rPr>
                <w:sz w:val="18"/>
              </w:rPr>
              <w:t>POST /api/expenses</w:t>
            </w:r>
          </w:p>
        </w:tc>
        <w:tc>
          <w:tcPr>
            <w:tcW w:w="4968" w:type="dxa"/>
            <w:shd w:val="clear" w:color="auto" w:fill="EEF3F8"/>
          </w:tcPr>
          <w:p w14:paraId="77782723" w14:textId="77777777" w:rsidR="001844E3" w:rsidRDefault="00000000">
            <w:r>
              <w:rPr>
                <w:sz w:val="18"/>
              </w:rPr>
              <w:t>Adds an expense transaction.</w:t>
            </w:r>
          </w:p>
        </w:tc>
      </w:tr>
      <w:tr w:rsidR="001844E3" w14:paraId="53EA6FA4" w14:textId="77777777">
        <w:trPr>
          <w:jc w:val="center"/>
        </w:trPr>
        <w:tc>
          <w:tcPr>
            <w:tcW w:w="4968" w:type="dxa"/>
          </w:tcPr>
          <w:p w14:paraId="3D4C3A67" w14:textId="77777777" w:rsidR="001844E3" w:rsidRDefault="00000000">
            <w:r>
              <w:rPr>
                <w:sz w:val="18"/>
              </w:rPr>
              <w:t>DELETE /api/expenses/&lt;id&gt;</w:t>
            </w:r>
          </w:p>
        </w:tc>
        <w:tc>
          <w:tcPr>
            <w:tcW w:w="4968" w:type="dxa"/>
          </w:tcPr>
          <w:p w14:paraId="306954E4" w14:textId="77777777" w:rsidR="001844E3" w:rsidRDefault="00000000">
            <w:r>
              <w:rPr>
                <w:sz w:val="18"/>
              </w:rPr>
              <w:t>Deletes an expense by ID.</w:t>
            </w:r>
          </w:p>
        </w:tc>
      </w:tr>
      <w:tr w:rsidR="001844E3" w14:paraId="0FE7DB38" w14:textId="77777777">
        <w:trPr>
          <w:jc w:val="center"/>
        </w:trPr>
        <w:tc>
          <w:tcPr>
            <w:tcW w:w="4968" w:type="dxa"/>
            <w:shd w:val="clear" w:color="auto" w:fill="EEF3F8"/>
          </w:tcPr>
          <w:p w14:paraId="63C9C4FC" w14:textId="77777777" w:rsidR="001844E3" w:rsidRDefault="00000000">
            <w:r>
              <w:rPr>
                <w:sz w:val="18"/>
              </w:rPr>
              <w:t>GET /api/summary</w:t>
            </w:r>
          </w:p>
        </w:tc>
        <w:tc>
          <w:tcPr>
            <w:tcW w:w="4968" w:type="dxa"/>
            <w:shd w:val="clear" w:color="auto" w:fill="EEF3F8"/>
          </w:tcPr>
          <w:p w14:paraId="4E96F2A7" w14:textId="77777777" w:rsidR="001844E3" w:rsidRDefault="00000000">
            <w:r>
              <w:rPr>
                <w:sz w:val="18"/>
              </w:rPr>
              <w:t>Returns monthly totals and category totals.</w:t>
            </w:r>
          </w:p>
        </w:tc>
      </w:tr>
      <w:tr w:rsidR="001844E3" w14:paraId="1C899D5C" w14:textId="77777777">
        <w:trPr>
          <w:jc w:val="center"/>
        </w:trPr>
        <w:tc>
          <w:tcPr>
            <w:tcW w:w="4968" w:type="dxa"/>
          </w:tcPr>
          <w:p w14:paraId="4CD1B20F" w14:textId="77777777" w:rsidR="001844E3" w:rsidRDefault="00000000">
            <w:r>
              <w:rPr>
                <w:sz w:val="18"/>
              </w:rPr>
              <w:t>GET /api/budget</w:t>
            </w:r>
          </w:p>
        </w:tc>
        <w:tc>
          <w:tcPr>
            <w:tcW w:w="4968" w:type="dxa"/>
          </w:tcPr>
          <w:p w14:paraId="23A8C490" w14:textId="77777777" w:rsidR="001844E3" w:rsidRDefault="00000000">
            <w:r>
              <w:rPr>
                <w:sz w:val="18"/>
              </w:rPr>
              <w:t>Returns recommended-versus-actual budget analysis.</w:t>
            </w:r>
          </w:p>
        </w:tc>
      </w:tr>
      <w:tr w:rsidR="001844E3" w14:paraId="129CD163" w14:textId="77777777">
        <w:trPr>
          <w:jc w:val="center"/>
        </w:trPr>
        <w:tc>
          <w:tcPr>
            <w:tcW w:w="4968" w:type="dxa"/>
            <w:shd w:val="clear" w:color="auto" w:fill="EEF3F8"/>
          </w:tcPr>
          <w:p w14:paraId="66668C1D" w14:textId="77777777" w:rsidR="001844E3" w:rsidRDefault="00000000">
            <w:r>
              <w:rPr>
                <w:sz w:val="18"/>
              </w:rPr>
              <w:t>GET /api/ai-advice</w:t>
            </w:r>
          </w:p>
        </w:tc>
        <w:tc>
          <w:tcPr>
            <w:tcW w:w="4968" w:type="dxa"/>
            <w:shd w:val="clear" w:color="auto" w:fill="EEF3F8"/>
          </w:tcPr>
          <w:p w14:paraId="071A2F7F" w14:textId="77777777" w:rsidR="001844E3" w:rsidRDefault="00000000">
            <w:r>
              <w:rPr>
                <w:sz w:val="18"/>
              </w:rPr>
              <w:t>Returns rule-based or Gemini advice.</w:t>
            </w:r>
          </w:p>
        </w:tc>
      </w:tr>
      <w:tr w:rsidR="001844E3" w14:paraId="5616842B" w14:textId="77777777">
        <w:trPr>
          <w:jc w:val="center"/>
        </w:trPr>
        <w:tc>
          <w:tcPr>
            <w:tcW w:w="4968" w:type="dxa"/>
          </w:tcPr>
          <w:p w14:paraId="251989ED" w14:textId="77777777" w:rsidR="001844E3" w:rsidRDefault="00000000">
            <w:r>
              <w:rPr>
                <w:sz w:val="18"/>
              </w:rPr>
              <w:t>GET /api/categories</w:t>
            </w:r>
          </w:p>
        </w:tc>
        <w:tc>
          <w:tcPr>
            <w:tcW w:w="4968" w:type="dxa"/>
          </w:tcPr>
          <w:p w14:paraId="5FCCFD19" w14:textId="77777777" w:rsidR="001844E3" w:rsidRDefault="00000000">
            <w:r>
              <w:rPr>
                <w:sz w:val="18"/>
              </w:rPr>
              <w:t>Returns supported categories.</w:t>
            </w:r>
          </w:p>
        </w:tc>
      </w:tr>
      <w:tr w:rsidR="001844E3" w14:paraId="22938B4B" w14:textId="77777777">
        <w:trPr>
          <w:jc w:val="center"/>
        </w:trPr>
        <w:tc>
          <w:tcPr>
            <w:tcW w:w="4968" w:type="dxa"/>
            <w:shd w:val="clear" w:color="auto" w:fill="EEF3F8"/>
          </w:tcPr>
          <w:p w14:paraId="38D94887" w14:textId="77777777" w:rsidR="001844E3" w:rsidRDefault="00000000">
            <w:r>
              <w:rPr>
                <w:sz w:val="18"/>
              </w:rPr>
              <w:t>GET /api/months</w:t>
            </w:r>
          </w:p>
        </w:tc>
        <w:tc>
          <w:tcPr>
            <w:tcW w:w="4968" w:type="dxa"/>
            <w:shd w:val="clear" w:color="auto" w:fill="EEF3F8"/>
          </w:tcPr>
          <w:p w14:paraId="02C033E5" w14:textId="77777777" w:rsidR="001844E3" w:rsidRDefault="00000000">
            <w:r>
              <w:rPr>
                <w:sz w:val="18"/>
              </w:rPr>
              <w:t>Returns months that contain data.</w:t>
            </w:r>
          </w:p>
        </w:tc>
      </w:tr>
    </w:tbl>
    <w:p w14:paraId="11539172" w14:textId="77777777" w:rsidR="001844E3" w:rsidRDefault="001844E3"/>
    <w:p w14:paraId="4DFF7AAF" w14:textId="77777777" w:rsidR="001844E3" w:rsidRDefault="00000000">
      <w:r>
        <w:br w:type="page"/>
      </w:r>
    </w:p>
    <w:p w14:paraId="5D127539" w14:textId="77777777" w:rsidR="001844E3" w:rsidRDefault="00000000">
      <w:pPr>
        <w:pStyle w:val="Heading1"/>
      </w:pPr>
      <w:r>
        <w:lastRenderedPageBreak/>
        <w:t>Technology Stack and Project Structure</w:t>
      </w:r>
    </w:p>
    <w:tbl>
      <w:tblPr>
        <w:tblStyle w:val="TableGrid"/>
        <w:tblW w:w="0" w:type="auto"/>
        <w:jc w:val="center"/>
        <w:tblLook w:val="04A0" w:firstRow="1" w:lastRow="0" w:firstColumn="1" w:lastColumn="0" w:noHBand="0" w:noVBand="1"/>
      </w:tblPr>
      <w:tblGrid>
        <w:gridCol w:w="3312"/>
        <w:gridCol w:w="3312"/>
        <w:gridCol w:w="3312"/>
      </w:tblGrid>
      <w:tr w:rsidR="001844E3" w14:paraId="4BF84318" w14:textId="77777777">
        <w:trPr>
          <w:jc w:val="center"/>
        </w:trPr>
        <w:tc>
          <w:tcPr>
            <w:tcW w:w="3312" w:type="dxa"/>
            <w:shd w:val="clear" w:color="auto" w:fill="24476B"/>
          </w:tcPr>
          <w:p w14:paraId="2827E9E5" w14:textId="77777777" w:rsidR="001844E3" w:rsidRDefault="00000000">
            <w:r>
              <w:rPr>
                <w:b/>
                <w:color w:val="FFFFFF"/>
                <w:sz w:val="18"/>
              </w:rPr>
              <w:t>Layer</w:t>
            </w:r>
          </w:p>
        </w:tc>
        <w:tc>
          <w:tcPr>
            <w:tcW w:w="3312" w:type="dxa"/>
            <w:shd w:val="clear" w:color="auto" w:fill="24476B"/>
          </w:tcPr>
          <w:p w14:paraId="1E44B608" w14:textId="77777777" w:rsidR="001844E3" w:rsidRDefault="00000000">
            <w:r>
              <w:rPr>
                <w:b/>
                <w:color w:val="FFFFFF"/>
                <w:sz w:val="18"/>
              </w:rPr>
              <w:t>Technology</w:t>
            </w:r>
          </w:p>
        </w:tc>
        <w:tc>
          <w:tcPr>
            <w:tcW w:w="3312" w:type="dxa"/>
            <w:shd w:val="clear" w:color="auto" w:fill="24476B"/>
          </w:tcPr>
          <w:p w14:paraId="4D082174" w14:textId="77777777" w:rsidR="001844E3" w:rsidRDefault="00000000">
            <w:r>
              <w:rPr>
                <w:b/>
                <w:color w:val="FFFFFF"/>
                <w:sz w:val="18"/>
              </w:rPr>
              <w:t>Role</w:t>
            </w:r>
          </w:p>
        </w:tc>
      </w:tr>
      <w:tr w:rsidR="001844E3" w14:paraId="2899636F" w14:textId="77777777">
        <w:trPr>
          <w:jc w:val="center"/>
        </w:trPr>
        <w:tc>
          <w:tcPr>
            <w:tcW w:w="3312" w:type="dxa"/>
            <w:shd w:val="clear" w:color="auto" w:fill="EEF3F8"/>
          </w:tcPr>
          <w:p w14:paraId="0E32D566" w14:textId="77777777" w:rsidR="001844E3" w:rsidRDefault="00000000">
            <w:r>
              <w:rPr>
                <w:sz w:val="18"/>
              </w:rPr>
              <w:t>Backend</w:t>
            </w:r>
          </w:p>
        </w:tc>
        <w:tc>
          <w:tcPr>
            <w:tcW w:w="3312" w:type="dxa"/>
            <w:shd w:val="clear" w:color="auto" w:fill="EEF3F8"/>
          </w:tcPr>
          <w:p w14:paraId="4F317030" w14:textId="77777777" w:rsidR="001844E3" w:rsidRDefault="00000000">
            <w:r>
              <w:rPr>
                <w:sz w:val="18"/>
              </w:rPr>
              <w:t>Python 3.11+, Flask 3.0.3</w:t>
            </w:r>
          </w:p>
        </w:tc>
        <w:tc>
          <w:tcPr>
            <w:tcW w:w="3312" w:type="dxa"/>
            <w:shd w:val="clear" w:color="auto" w:fill="EEF3F8"/>
          </w:tcPr>
          <w:p w14:paraId="36A9BBE0" w14:textId="77777777" w:rsidR="001844E3" w:rsidRDefault="00000000">
            <w:r>
              <w:rPr>
                <w:sz w:val="18"/>
              </w:rPr>
              <w:t>API routes and application logic.</w:t>
            </w:r>
          </w:p>
        </w:tc>
      </w:tr>
      <w:tr w:rsidR="001844E3" w14:paraId="327A90FD" w14:textId="77777777">
        <w:trPr>
          <w:jc w:val="center"/>
        </w:trPr>
        <w:tc>
          <w:tcPr>
            <w:tcW w:w="3312" w:type="dxa"/>
          </w:tcPr>
          <w:p w14:paraId="1F8851BF" w14:textId="77777777" w:rsidR="001844E3" w:rsidRDefault="00000000">
            <w:r>
              <w:rPr>
                <w:sz w:val="18"/>
              </w:rPr>
              <w:t>ORM</w:t>
            </w:r>
          </w:p>
        </w:tc>
        <w:tc>
          <w:tcPr>
            <w:tcW w:w="3312" w:type="dxa"/>
          </w:tcPr>
          <w:p w14:paraId="4BB4DD9C" w14:textId="77777777" w:rsidR="001844E3" w:rsidRDefault="00000000">
            <w:r>
              <w:rPr>
                <w:sz w:val="18"/>
              </w:rPr>
              <w:t>Flask-SQLAlchemy 3.1.1</w:t>
            </w:r>
          </w:p>
        </w:tc>
        <w:tc>
          <w:tcPr>
            <w:tcW w:w="3312" w:type="dxa"/>
          </w:tcPr>
          <w:p w14:paraId="74A67F9D" w14:textId="77777777" w:rsidR="001844E3" w:rsidRDefault="00000000">
            <w:r>
              <w:rPr>
                <w:sz w:val="18"/>
              </w:rPr>
              <w:t>Database access through Python models.</w:t>
            </w:r>
          </w:p>
        </w:tc>
      </w:tr>
      <w:tr w:rsidR="001844E3" w14:paraId="1BF4F28E" w14:textId="77777777">
        <w:trPr>
          <w:jc w:val="center"/>
        </w:trPr>
        <w:tc>
          <w:tcPr>
            <w:tcW w:w="3312" w:type="dxa"/>
            <w:shd w:val="clear" w:color="auto" w:fill="EEF3F8"/>
          </w:tcPr>
          <w:p w14:paraId="23190391" w14:textId="77777777" w:rsidR="001844E3" w:rsidRDefault="00000000">
            <w:r>
              <w:rPr>
                <w:sz w:val="18"/>
              </w:rPr>
              <w:t>Database</w:t>
            </w:r>
          </w:p>
        </w:tc>
        <w:tc>
          <w:tcPr>
            <w:tcW w:w="3312" w:type="dxa"/>
            <w:shd w:val="clear" w:color="auto" w:fill="EEF3F8"/>
          </w:tcPr>
          <w:p w14:paraId="11AA9A5C" w14:textId="77777777" w:rsidR="001844E3" w:rsidRDefault="00000000">
            <w:r>
              <w:rPr>
                <w:sz w:val="18"/>
              </w:rPr>
              <w:t>SQLite</w:t>
            </w:r>
          </w:p>
        </w:tc>
        <w:tc>
          <w:tcPr>
            <w:tcW w:w="3312" w:type="dxa"/>
            <w:shd w:val="clear" w:color="auto" w:fill="EEF3F8"/>
          </w:tcPr>
          <w:p w14:paraId="58F0763D" w14:textId="77777777" w:rsidR="001844E3" w:rsidRDefault="00000000">
            <w:r>
              <w:rPr>
                <w:sz w:val="18"/>
              </w:rPr>
              <w:t>Relational storage.</w:t>
            </w:r>
          </w:p>
        </w:tc>
      </w:tr>
      <w:tr w:rsidR="001844E3" w14:paraId="42DD24C4" w14:textId="77777777">
        <w:trPr>
          <w:jc w:val="center"/>
        </w:trPr>
        <w:tc>
          <w:tcPr>
            <w:tcW w:w="3312" w:type="dxa"/>
          </w:tcPr>
          <w:p w14:paraId="1F09F6BF" w14:textId="77777777" w:rsidR="001844E3" w:rsidRDefault="00000000">
            <w:r>
              <w:rPr>
                <w:sz w:val="18"/>
              </w:rPr>
              <w:t>Frontend</w:t>
            </w:r>
          </w:p>
        </w:tc>
        <w:tc>
          <w:tcPr>
            <w:tcW w:w="3312" w:type="dxa"/>
          </w:tcPr>
          <w:p w14:paraId="5C4BC9F6" w14:textId="77777777" w:rsidR="001844E3" w:rsidRDefault="00000000">
            <w:r>
              <w:rPr>
                <w:sz w:val="18"/>
              </w:rPr>
              <w:t>HTML5, CSS3, Vanilla JavaScript</w:t>
            </w:r>
          </w:p>
        </w:tc>
        <w:tc>
          <w:tcPr>
            <w:tcW w:w="3312" w:type="dxa"/>
          </w:tcPr>
          <w:p w14:paraId="628FD4A2" w14:textId="77777777" w:rsidR="001844E3" w:rsidRDefault="00000000">
            <w:r>
              <w:rPr>
                <w:sz w:val="18"/>
              </w:rPr>
              <w:t>Structure, styling and interactions.</w:t>
            </w:r>
          </w:p>
        </w:tc>
      </w:tr>
      <w:tr w:rsidR="001844E3" w14:paraId="3DE35192" w14:textId="77777777">
        <w:trPr>
          <w:jc w:val="center"/>
        </w:trPr>
        <w:tc>
          <w:tcPr>
            <w:tcW w:w="3312" w:type="dxa"/>
            <w:shd w:val="clear" w:color="auto" w:fill="EEF3F8"/>
          </w:tcPr>
          <w:p w14:paraId="38D84BD8" w14:textId="77777777" w:rsidR="001844E3" w:rsidRDefault="00000000">
            <w:r>
              <w:rPr>
                <w:sz w:val="18"/>
              </w:rPr>
              <w:t>Charts</w:t>
            </w:r>
          </w:p>
        </w:tc>
        <w:tc>
          <w:tcPr>
            <w:tcW w:w="3312" w:type="dxa"/>
            <w:shd w:val="clear" w:color="auto" w:fill="EEF3F8"/>
          </w:tcPr>
          <w:p w14:paraId="5CE272BC" w14:textId="77777777" w:rsidR="001844E3" w:rsidRDefault="00000000">
            <w:r>
              <w:rPr>
                <w:sz w:val="18"/>
              </w:rPr>
              <w:t>Chart.js 4.4.2</w:t>
            </w:r>
          </w:p>
        </w:tc>
        <w:tc>
          <w:tcPr>
            <w:tcW w:w="3312" w:type="dxa"/>
            <w:shd w:val="clear" w:color="auto" w:fill="EEF3F8"/>
          </w:tcPr>
          <w:p w14:paraId="76588B42" w14:textId="77777777" w:rsidR="001844E3" w:rsidRDefault="00000000">
            <w:r>
              <w:rPr>
                <w:sz w:val="18"/>
              </w:rPr>
              <w:t>Dashboard visualizations.</w:t>
            </w:r>
          </w:p>
        </w:tc>
      </w:tr>
      <w:tr w:rsidR="001844E3" w14:paraId="5AFA159D" w14:textId="77777777">
        <w:trPr>
          <w:jc w:val="center"/>
        </w:trPr>
        <w:tc>
          <w:tcPr>
            <w:tcW w:w="3312" w:type="dxa"/>
          </w:tcPr>
          <w:p w14:paraId="54BD2BC6" w14:textId="77777777" w:rsidR="001844E3" w:rsidRDefault="00000000">
            <w:r>
              <w:rPr>
                <w:sz w:val="18"/>
              </w:rPr>
              <w:t>AI (optional)</w:t>
            </w:r>
          </w:p>
        </w:tc>
        <w:tc>
          <w:tcPr>
            <w:tcW w:w="3312" w:type="dxa"/>
          </w:tcPr>
          <w:p w14:paraId="78452DAF" w14:textId="77777777" w:rsidR="001844E3" w:rsidRDefault="00000000">
            <w:r>
              <w:rPr>
                <w:sz w:val="18"/>
              </w:rPr>
              <w:t>Google Gemini</w:t>
            </w:r>
          </w:p>
        </w:tc>
        <w:tc>
          <w:tcPr>
            <w:tcW w:w="3312" w:type="dxa"/>
          </w:tcPr>
          <w:p w14:paraId="10F67BDA" w14:textId="77777777" w:rsidR="001844E3" w:rsidRDefault="00000000">
            <w:r>
              <w:rPr>
                <w:sz w:val="18"/>
              </w:rPr>
              <w:t>AI-generated advice when configured.</w:t>
            </w:r>
          </w:p>
        </w:tc>
      </w:tr>
      <w:tr w:rsidR="001844E3" w14:paraId="6C12D93B" w14:textId="77777777">
        <w:trPr>
          <w:jc w:val="center"/>
        </w:trPr>
        <w:tc>
          <w:tcPr>
            <w:tcW w:w="3312" w:type="dxa"/>
            <w:shd w:val="clear" w:color="auto" w:fill="EEF3F8"/>
          </w:tcPr>
          <w:p w14:paraId="471C0373" w14:textId="77777777" w:rsidR="001844E3" w:rsidRDefault="00000000">
            <w:r>
              <w:rPr>
                <w:sz w:val="18"/>
              </w:rPr>
              <w:t>Deployment</w:t>
            </w:r>
          </w:p>
        </w:tc>
        <w:tc>
          <w:tcPr>
            <w:tcW w:w="3312" w:type="dxa"/>
            <w:shd w:val="clear" w:color="auto" w:fill="EEF3F8"/>
          </w:tcPr>
          <w:p w14:paraId="18BD1D55" w14:textId="77777777" w:rsidR="001844E3" w:rsidRDefault="00000000">
            <w:r>
              <w:rPr>
                <w:sz w:val="18"/>
              </w:rPr>
              <w:t>Gunicorn, Render</w:t>
            </w:r>
          </w:p>
        </w:tc>
        <w:tc>
          <w:tcPr>
            <w:tcW w:w="3312" w:type="dxa"/>
            <w:shd w:val="clear" w:color="auto" w:fill="EEF3F8"/>
          </w:tcPr>
          <w:p w14:paraId="2A1B1574" w14:textId="77777777" w:rsidR="001844E3" w:rsidRDefault="00000000">
            <w:r>
              <w:rPr>
                <w:sz w:val="18"/>
              </w:rPr>
              <w:t>Production server and hosting.</w:t>
            </w:r>
          </w:p>
        </w:tc>
      </w:tr>
      <w:tr w:rsidR="001844E3" w14:paraId="4C19A42A" w14:textId="77777777">
        <w:trPr>
          <w:jc w:val="center"/>
        </w:trPr>
        <w:tc>
          <w:tcPr>
            <w:tcW w:w="3312" w:type="dxa"/>
          </w:tcPr>
          <w:p w14:paraId="2A24A153" w14:textId="77777777" w:rsidR="001844E3" w:rsidRDefault="00000000">
            <w:r>
              <w:rPr>
                <w:sz w:val="18"/>
              </w:rPr>
              <w:t>Configuration</w:t>
            </w:r>
          </w:p>
        </w:tc>
        <w:tc>
          <w:tcPr>
            <w:tcW w:w="3312" w:type="dxa"/>
          </w:tcPr>
          <w:p w14:paraId="5A4DAE6A" w14:textId="77777777" w:rsidR="001844E3" w:rsidRDefault="00000000">
            <w:r>
              <w:rPr>
                <w:sz w:val="18"/>
              </w:rPr>
              <w:t>python-dotenv</w:t>
            </w:r>
          </w:p>
        </w:tc>
        <w:tc>
          <w:tcPr>
            <w:tcW w:w="3312" w:type="dxa"/>
          </w:tcPr>
          <w:p w14:paraId="7128FA5D" w14:textId="77777777" w:rsidR="001844E3" w:rsidRDefault="00000000">
            <w:r>
              <w:rPr>
                <w:sz w:val="18"/>
              </w:rPr>
              <w:t>Loads environment variables from .env.</w:t>
            </w:r>
          </w:p>
        </w:tc>
      </w:tr>
    </w:tbl>
    <w:p w14:paraId="0EBBCC22" w14:textId="77777777" w:rsidR="001844E3" w:rsidRDefault="001844E3"/>
    <w:p w14:paraId="5592E4E7" w14:textId="77777777" w:rsidR="001844E3" w:rsidRDefault="00000000">
      <w:pPr>
        <w:pStyle w:val="Heading2"/>
      </w:pPr>
      <w:r>
        <w:t>Repository Structure</w:t>
      </w:r>
    </w:p>
    <w:p w14:paraId="7F6466BA" w14:textId="77777777" w:rsidR="001844E3" w:rsidRDefault="00000000">
      <w:r>
        <w:rPr>
          <w:rFonts w:ascii="Consolas" w:hAnsi="Consolas"/>
          <w:sz w:val="17"/>
        </w:rPr>
        <w:t>personal-finance-advisor/</w:t>
      </w:r>
      <w:r>
        <w:rPr>
          <w:rFonts w:ascii="Consolas" w:hAnsi="Consolas"/>
          <w:sz w:val="17"/>
        </w:rPr>
        <w:br/>
        <w:t>├── app.py                  # Main Flask application</w:t>
      </w:r>
      <w:r>
        <w:rPr>
          <w:rFonts w:ascii="Consolas" w:hAnsi="Consolas"/>
          <w:sz w:val="17"/>
        </w:rPr>
        <w:br/>
        <w:t>├── requirements.txt        # Python dependencies</w:t>
      </w:r>
      <w:r>
        <w:rPr>
          <w:rFonts w:ascii="Consolas" w:hAnsi="Consolas"/>
          <w:sz w:val="17"/>
        </w:rPr>
        <w:br/>
        <w:t>├── Procfile                # Deployment command</w:t>
      </w:r>
      <w:r>
        <w:rPr>
          <w:rFonts w:ascii="Consolas" w:hAnsi="Consolas"/>
          <w:sz w:val="17"/>
        </w:rPr>
        <w:br/>
        <w:t>├── .env.example            # Environment variable template</w:t>
      </w:r>
      <w:r>
        <w:rPr>
          <w:rFonts w:ascii="Consolas" w:hAnsi="Consolas"/>
          <w:sz w:val="17"/>
        </w:rPr>
        <w:br/>
        <w:t>├── .gitignore              # Excluded files</w:t>
      </w:r>
      <w:r>
        <w:rPr>
          <w:rFonts w:ascii="Consolas" w:hAnsi="Consolas"/>
          <w:sz w:val="17"/>
        </w:rPr>
        <w:br/>
        <w:t>├── README.md               # Project overview</w:t>
      </w:r>
      <w:r>
        <w:rPr>
          <w:rFonts w:ascii="Consolas" w:hAnsi="Consolas"/>
          <w:sz w:val="17"/>
        </w:rPr>
        <w:br/>
        <w:t>├── DOCUMENTATION.md        # Technical documentation</w:t>
      </w:r>
      <w:r>
        <w:rPr>
          <w:rFonts w:ascii="Consolas" w:hAnsi="Consolas"/>
          <w:sz w:val="17"/>
        </w:rPr>
        <w:br/>
        <w:t>├── test_api.py             # API test suite</w:t>
      </w:r>
      <w:r>
        <w:rPr>
          <w:rFonts w:ascii="Consolas" w:hAnsi="Consolas"/>
          <w:sz w:val="17"/>
        </w:rPr>
        <w:br/>
        <w:t>├── templates/</w:t>
      </w:r>
      <w:r>
        <w:rPr>
          <w:rFonts w:ascii="Consolas" w:hAnsi="Consolas"/>
          <w:sz w:val="17"/>
        </w:rPr>
        <w:br/>
        <w:t>│   └── index.html          # Single-page application</w:t>
      </w:r>
      <w:r>
        <w:rPr>
          <w:rFonts w:ascii="Consolas" w:hAnsi="Consolas"/>
          <w:sz w:val="17"/>
        </w:rPr>
        <w:br/>
        <w:t>├── static/</w:t>
      </w:r>
      <w:r>
        <w:rPr>
          <w:rFonts w:ascii="Consolas" w:hAnsi="Consolas"/>
          <w:sz w:val="17"/>
        </w:rPr>
        <w:br/>
        <w:t>│   ├── style.css           # Styling and responsive layout</w:t>
      </w:r>
      <w:r>
        <w:rPr>
          <w:rFonts w:ascii="Consolas" w:hAnsi="Consolas"/>
          <w:sz w:val="17"/>
        </w:rPr>
        <w:br/>
        <w:t>│   └── script.js           # Client-side logic</w:t>
      </w:r>
      <w:r>
        <w:rPr>
          <w:rFonts w:ascii="Consolas" w:hAnsi="Consolas"/>
          <w:sz w:val="17"/>
        </w:rPr>
        <w:br/>
        <w:t>└── instance/</w:t>
      </w:r>
      <w:r>
        <w:rPr>
          <w:rFonts w:ascii="Consolas" w:hAnsi="Consolas"/>
          <w:sz w:val="17"/>
        </w:rPr>
        <w:br/>
        <w:t xml:space="preserve">    └── finance.db          # SQLite database created at runtime</w:t>
      </w:r>
    </w:p>
    <w:p w14:paraId="49C5F497" w14:textId="77777777" w:rsidR="001844E3" w:rsidRDefault="00000000">
      <w:pPr>
        <w:pStyle w:val="Heading2"/>
      </w:pPr>
      <w:r>
        <w:t>Environment Variables</w:t>
      </w:r>
    </w:p>
    <w:tbl>
      <w:tblPr>
        <w:tblStyle w:val="TableGrid"/>
        <w:tblW w:w="0" w:type="auto"/>
        <w:jc w:val="center"/>
        <w:tblLook w:val="04A0" w:firstRow="1" w:lastRow="0" w:firstColumn="1" w:lastColumn="0" w:noHBand="0" w:noVBand="1"/>
      </w:tblPr>
      <w:tblGrid>
        <w:gridCol w:w="4968"/>
        <w:gridCol w:w="4968"/>
      </w:tblGrid>
      <w:tr w:rsidR="001844E3" w14:paraId="33ACE6B4" w14:textId="77777777">
        <w:trPr>
          <w:jc w:val="center"/>
        </w:trPr>
        <w:tc>
          <w:tcPr>
            <w:tcW w:w="4968" w:type="dxa"/>
            <w:shd w:val="clear" w:color="auto" w:fill="24476B"/>
          </w:tcPr>
          <w:p w14:paraId="4A452AFC" w14:textId="77777777" w:rsidR="001844E3" w:rsidRDefault="00000000">
            <w:r>
              <w:rPr>
                <w:b/>
                <w:color w:val="FFFFFF"/>
                <w:sz w:val="18"/>
              </w:rPr>
              <w:t>Variable</w:t>
            </w:r>
          </w:p>
        </w:tc>
        <w:tc>
          <w:tcPr>
            <w:tcW w:w="4968" w:type="dxa"/>
            <w:shd w:val="clear" w:color="auto" w:fill="24476B"/>
          </w:tcPr>
          <w:p w14:paraId="5A8ECF20" w14:textId="77777777" w:rsidR="001844E3" w:rsidRDefault="00000000">
            <w:r>
              <w:rPr>
                <w:b/>
                <w:color w:val="FFFFFF"/>
                <w:sz w:val="18"/>
              </w:rPr>
              <w:t>Purpose</w:t>
            </w:r>
          </w:p>
        </w:tc>
      </w:tr>
      <w:tr w:rsidR="001844E3" w14:paraId="5262F473" w14:textId="77777777">
        <w:trPr>
          <w:jc w:val="center"/>
        </w:trPr>
        <w:tc>
          <w:tcPr>
            <w:tcW w:w="4968" w:type="dxa"/>
            <w:shd w:val="clear" w:color="auto" w:fill="EEF3F8"/>
          </w:tcPr>
          <w:p w14:paraId="0B1B4655" w14:textId="77777777" w:rsidR="001844E3" w:rsidRDefault="00000000">
            <w:r>
              <w:rPr>
                <w:sz w:val="18"/>
              </w:rPr>
              <w:t>SECRET_KEY</w:t>
            </w:r>
          </w:p>
        </w:tc>
        <w:tc>
          <w:tcPr>
            <w:tcW w:w="4968" w:type="dxa"/>
            <w:shd w:val="clear" w:color="auto" w:fill="EEF3F8"/>
          </w:tcPr>
          <w:p w14:paraId="3065F489" w14:textId="77777777" w:rsidR="001844E3" w:rsidRDefault="00000000">
            <w:r>
              <w:rPr>
                <w:sz w:val="18"/>
              </w:rPr>
              <w:t>Recommended Flask session signing key.</w:t>
            </w:r>
          </w:p>
        </w:tc>
      </w:tr>
      <w:tr w:rsidR="001844E3" w14:paraId="4ACE7937" w14:textId="77777777">
        <w:trPr>
          <w:jc w:val="center"/>
        </w:trPr>
        <w:tc>
          <w:tcPr>
            <w:tcW w:w="4968" w:type="dxa"/>
          </w:tcPr>
          <w:p w14:paraId="3948C0F6" w14:textId="77777777" w:rsidR="001844E3" w:rsidRDefault="00000000">
            <w:r>
              <w:rPr>
                <w:sz w:val="18"/>
              </w:rPr>
              <w:t>GEMINI_API_KEY</w:t>
            </w:r>
          </w:p>
        </w:tc>
        <w:tc>
          <w:tcPr>
            <w:tcW w:w="4968" w:type="dxa"/>
          </w:tcPr>
          <w:p w14:paraId="371F6766" w14:textId="77777777" w:rsidR="001844E3" w:rsidRDefault="00000000">
            <w:r>
              <w:rPr>
                <w:sz w:val="18"/>
              </w:rPr>
              <w:t>Optional key for Gemini-powered advice.</w:t>
            </w:r>
          </w:p>
        </w:tc>
      </w:tr>
      <w:tr w:rsidR="001844E3" w14:paraId="4C89712F" w14:textId="77777777">
        <w:trPr>
          <w:jc w:val="center"/>
        </w:trPr>
        <w:tc>
          <w:tcPr>
            <w:tcW w:w="4968" w:type="dxa"/>
            <w:shd w:val="clear" w:color="auto" w:fill="EEF3F8"/>
          </w:tcPr>
          <w:p w14:paraId="6E0CFF8E" w14:textId="77777777" w:rsidR="001844E3" w:rsidRDefault="00000000">
            <w:r>
              <w:rPr>
                <w:sz w:val="18"/>
              </w:rPr>
              <w:t>FLASK_DEBUG</w:t>
            </w:r>
          </w:p>
        </w:tc>
        <w:tc>
          <w:tcPr>
            <w:tcW w:w="4968" w:type="dxa"/>
            <w:shd w:val="clear" w:color="auto" w:fill="EEF3F8"/>
          </w:tcPr>
          <w:p w14:paraId="03B4DCDB" w14:textId="77777777" w:rsidR="001844E3" w:rsidRDefault="00000000">
            <w:r>
              <w:rPr>
                <w:sz w:val="18"/>
              </w:rPr>
              <w:t>Should be False in production.</w:t>
            </w:r>
          </w:p>
        </w:tc>
      </w:tr>
      <w:tr w:rsidR="001844E3" w14:paraId="522F192E" w14:textId="77777777">
        <w:trPr>
          <w:jc w:val="center"/>
        </w:trPr>
        <w:tc>
          <w:tcPr>
            <w:tcW w:w="4968" w:type="dxa"/>
          </w:tcPr>
          <w:p w14:paraId="4FC7F7AF" w14:textId="77777777" w:rsidR="001844E3" w:rsidRDefault="00000000">
            <w:r>
              <w:rPr>
                <w:sz w:val="18"/>
              </w:rPr>
              <w:t>PORT</w:t>
            </w:r>
          </w:p>
        </w:tc>
        <w:tc>
          <w:tcPr>
            <w:tcW w:w="4968" w:type="dxa"/>
          </w:tcPr>
          <w:p w14:paraId="4575C5B9" w14:textId="77777777" w:rsidR="001844E3" w:rsidRDefault="00000000">
            <w:r>
              <w:rPr>
                <w:sz w:val="18"/>
              </w:rPr>
              <w:t>Optional server port; local default is 5000.</w:t>
            </w:r>
          </w:p>
        </w:tc>
      </w:tr>
    </w:tbl>
    <w:p w14:paraId="73E5E4C8" w14:textId="77777777" w:rsidR="001844E3" w:rsidRDefault="001844E3"/>
    <w:p w14:paraId="5586BC26" w14:textId="77777777" w:rsidR="001844E3" w:rsidRDefault="00000000">
      <w:r>
        <w:br w:type="page"/>
      </w:r>
    </w:p>
    <w:p w14:paraId="2CECE26F" w14:textId="77777777" w:rsidR="001844E3" w:rsidRDefault="00000000">
      <w:pPr>
        <w:pStyle w:val="Heading1"/>
      </w:pPr>
      <w:r>
        <w:lastRenderedPageBreak/>
        <w:t>Testing Strategy</w:t>
      </w:r>
    </w:p>
    <w:p w14:paraId="16B793FE" w14:textId="77777777" w:rsidR="001844E3" w:rsidRDefault="00000000">
      <w:r>
        <w:t>The repository documentation describes an automated API test suite in test_api.py and reports 41 tests. The following areas are documented for testing.</w:t>
      </w:r>
    </w:p>
    <w:p w14:paraId="1BB53EAF" w14:textId="77777777" w:rsidR="001844E3" w:rsidRDefault="00000000">
      <w:pPr>
        <w:pStyle w:val="Heading2"/>
      </w:pPr>
      <w:r>
        <w:t>Functional Testing</w:t>
      </w:r>
    </w:p>
    <w:p w14:paraId="13327706" w14:textId="77777777" w:rsidR="001844E3" w:rsidRDefault="00000000">
      <w:pPr>
        <w:pStyle w:val="ListBullet"/>
      </w:pPr>
      <w:r>
        <w:t>Create or update monthly income and retrieve it.</w:t>
      </w:r>
    </w:p>
    <w:p w14:paraId="120CE48B" w14:textId="77777777" w:rsidR="001844E3" w:rsidRDefault="00000000">
      <w:pPr>
        <w:pStyle w:val="ListBullet"/>
      </w:pPr>
      <w:r>
        <w:t>Add, list and delete expense transactions.</w:t>
      </w:r>
    </w:p>
    <w:p w14:paraId="13A8674A" w14:textId="77777777" w:rsidR="001844E3" w:rsidRDefault="00000000">
      <w:pPr>
        <w:pStyle w:val="ListBullet"/>
      </w:pPr>
      <w:r>
        <w:t>Validate positive amounts, valid categories and date formats.</w:t>
      </w:r>
    </w:p>
    <w:p w14:paraId="3E8F3D9A" w14:textId="77777777" w:rsidR="001844E3" w:rsidRDefault="00000000">
      <w:pPr>
        <w:pStyle w:val="ListBullet"/>
      </w:pPr>
      <w:r>
        <w:t>Verify monthly summaries and savings calculations.</w:t>
      </w:r>
    </w:p>
    <w:p w14:paraId="183B0DDF" w14:textId="77777777" w:rsidR="001844E3" w:rsidRDefault="00000000">
      <w:pPr>
        <w:pStyle w:val="ListBullet"/>
      </w:pPr>
      <w:r>
        <w:t>Check budget differences and overspending flags.</w:t>
      </w:r>
    </w:p>
    <w:p w14:paraId="2C8FDE15" w14:textId="77777777" w:rsidR="001844E3" w:rsidRDefault="00000000">
      <w:pPr>
        <w:pStyle w:val="ListBullet"/>
      </w:pPr>
      <w:r>
        <w:t>Verify rule-based advice and fallback when AI is unavailable.</w:t>
      </w:r>
    </w:p>
    <w:p w14:paraId="26479CB4" w14:textId="77777777" w:rsidR="001844E3" w:rsidRDefault="00000000">
      <w:pPr>
        <w:pStyle w:val="ListBullet"/>
      </w:pPr>
      <w:r>
        <w:t>Check month and category filters.</w:t>
      </w:r>
    </w:p>
    <w:p w14:paraId="24536D66" w14:textId="77777777" w:rsidR="001844E3" w:rsidRDefault="00000000">
      <w:pPr>
        <w:pStyle w:val="Heading2"/>
      </w:pPr>
      <w:r>
        <w:t>Boundary and Error Testing</w:t>
      </w:r>
    </w:p>
    <w:p w14:paraId="2F98AAE3" w14:textId="77777777" w:rsidR="001844E3" w:rsidRDefault="00000000">
      <w:pPr>
        <w:pStyle w:val="ListBullet"/>
      </w:pPr>
      <w:r>
        <w:t>Try missing or invalid numeric inputs.</w:t>
      </w:r>
    </w:p>
    <w:p w14:paraId="0EE08F39" w14:textId="77777777" w:rsidR="001844E3" w:rsidRDefault="00000000">
      <w:pPr>
        <w:pStyle w:val="ListBullet"/>
      </w:pPr>
      <w:r>
        <w:t>Try invalid categories and malformed dates.</w:t>
      </w:r>
    </w:p>
    <w:p w14:paraId="57E33F7E" w14:textId="77777777" w:rsidR="001844E3" w:rsidRDefault="00000000">
      <w:pPr>
        <w:pStyle w:val="ListBullet"/>
      </w:pPr>
      <w:r>
        <w:t>Delete an expense ID that does not exist and check the error response.</w:t>
      </w:r>
    </w:p>
    <w:p w14:paraId="4407B10B" w14:textId="77777777" w:rsidR="001844E3" w:rsidRDefault="00000000">
      <w:pPr>
        <w:pStyle w:val="ListBullet"/>
      </w:pPr>
      <w:r>
        <w:t>Check zero-income handling to avoid division by zero.</w:t>
      </w:r>
    </w:p>
    <w:p w14:paraId="761FDEE4" w14:textId="77777777" w:rsidR="001844E3" w:rsidRDefault="00000000">
      <w:pPr>
        <w:pStyle w:val="ListBullet"/>
      </w:pPr>
      <w:r>
        <w:t>Simulate an unavailable AI service and verify fallback advice.</w:t>
      </w:r>
    </w:p>
    <w:p w14:paraId="3FB6C03F" w14:textId="77777777" w:rsidR="001844E3" w:rsidRDefault="00000000">
      <w:pPr>
        <w:pStyle w:val="Heading2"/>
      </w:pPr>
      <w:r>
        <w:t>Non-Functional Checks</w:t>
      </w:r>
    </w:p>
    <w:p w14:paraId="60FA0E9F" w14:textId="77777777" w:rsidR="001844E3" w:rsidRDefault="00000000">
      <w:pPr>
        <w:pStyle w:val="ListBullet"/>
      </w:pPr>
      <w:r>
        <w:t>Responsive layout on desktop and mobile.</w:t>
      </w:r>
    </w:p>
    <w:p w14:paraId="740FCC84" w14:textId="77777777" w:rsidR="001844E3" w:rsidRDefault="00000000">
      <w:pPr>
        <w:pStyle w:val="ListBullet"/>
      </w:pPr>
      <w:r>
        <w:t>Readable charts, labels and table headings.</w:t>
      </w:r>
    </w:p>
    <w:p w14:paraId="1D25CD3B" w14:textId="77777777" w:rsidR="001844E3" w:rsidRDefault="00000000">
      <w:pPr>
        <w:pStyle w:val="ListBullet"/>
      </w:pPr>
      <w:r>
        <w:t>API error handling and response time.</w:t>
      </w:r>
    </w:p>
    <w:p w14:paraId="4E3F0BDA" w14:textId="77777777" w:rsidR="001844E3" w:rsidRDefault="00000000">
      <w:pPr>
        <w:pStyle w:val="ListBullet"/>
      </w:pPr>
      <w:r>
        <w:t>Secret-key protection through environment configuration.</w:t>
      </w:r>
    </w:p>
    <w:p w14:paraId="63B6859B" w14:textId="77777777" w:rsidR="001844E3" w:rsidRDefault="00000000">
      <w:pPr>
        <w:pStyle w:val="ListBullet"/>
      </w:pPr>
      <w:r>
        <w:t>Data persistence on the selected hosting plan.</w:t>
      </w:r>
    </w:p>
    <w:p w14:paraId="6C307C39" w14:textId="77777777" w:rsidR="001844E3" w:rsidRDefault="00000000">
      <w:r>
        <w:t>The repository documentation states that 41 API tests passed. This report records that documented claim; the test suite has not been independently rerun for this report.</w:t>
      </w:r>
    </w:p>
    <w:p w14:paraId="1B1A8CA6" w14:textId="77777777" w:rsidR="001844E3" w:rsidRDefault="00000000">
      <w:r>
        <w:br w:type="page"/>
      </w:r>
    </w:p>
    <w:p w14:paraId="64926C2F" w14:textId="77777777" w:rsidR="001844E3" w:rsidRDefault="00000000">
      <w:pPr>
        <w:pStyle w:val="Heading1"/>
      </w:pPr>
      <w:r>
        <w:lastRenderedPageBreak/>
        <w:t>Deployment and Execution</w:t>
      </w:r>
    </w:p>
    <w:p w14:paraId="604D2389" w14:textId="77777777" w:rsidR="001844E3" w:rsidRDefault="00000000">
      <w:pPr>
        <w:pStyle w:val="Heading2"/>
      </w:pPr>
      <w:r>
        <w:t>Local Setup</w:t>
      </w:r>
    </w:p>
    <w:p w14:paraId="0A591E28" w14:textId="77777777" w:rsidR="001844E3" w:rsidRDefault="00000000">
      <w:pPr>
        <w:pStyle w:val="ListNumber"/>
      </w:pPr>
      <w:r>
        <w:t>Clone the repository and open the project directory.</w:t>
      </w:r>
    </w:p>
    <w:p w14:paraId="17E6A0C7" w14:textId="77777777" w:rsidR="001844E3" w:rsidRDefault="00000000">
      <w:pPr>
        <w:pStyle w:val="ListNumber"/>
      </w:pPr>
      <w:r>
        <w:t>Create and activate a Python virtual environment.</w:t>
      </w:r>
    </w:p>
    <w:p w14:paraId="05B2A745" w14:textId="77777777" w:rsidR="001844E3" w:rsidRDefault="00000000">
      <w:pPr>
        <w:pStyle w:val="ListNumber"/>
      </w:pPr>
      <w:r>
        <w:t>Install dependencies with pip install -r requirements.txt.</w:t>
      </w:r>
    </w:p>
    <w:p w14:paraId="31C7C5A7" w14:textId="77777777" w:rsidR="001844E3" w:rsidRDefault="00000000">
      <w:pPr>
        <w:pStyle w:val="ListNumber"/>
      </w:pPr>
      <w:r>
        <w:t>Copy .env.example to .env if environment configuration is needed.</w:t>
      </w:r>
    </w:p>
    <w:p w14:paraId="57F66B5D" w14:textId="77777777" w:rsidR="001844E3" w:rsidRDefault="00000000">
      <w:pPr>
        <w:pStyle w:val="ListNumber"/>
      </w:pPr>
      <w:r>
        <w:t>Set a secret key and optionally GEMINI_API_KEY.</w:t>
      </w:r>
    </w:p>
    <w:p w14:paraId="2381A481" w14:textId="77777777" w:rsidR="001844E3" w:rsidRDefault="00000000">
      <w:pPr>
        <w:pStyle w:val="ListNumber"/>
      </w:pPr>
      <w:r>
        <w:t>Run python app.py and open http://localhost:5000 in a browser.</w:t>
      </w:r>
    </w:p>
    <w:p w14:paraId="3F90BAE9" w14:textId="77777777" w:rsidR="001844E3" w:rsidRDefault="00000000">
      <w:pPr>
        <w:pStyle w:val="Heading2"/>
      </w:pPr>
      <w:r>
        <w:t>Cloud Deployment</w:t>
      </w:r>
    </w:p>
    <w:p w14:paraId="2E5F5284" w14:textId="77777777" w:rsidR="001844E3" w:rsidRDefault="00000000">
      <w:r>
        <w:t>The repository documentation describes deployment to Render. Connect the repository as a web service, install dependencies, configure environment variables and use Gunicorn to start the Flask application.</w:t>
      </w:r>
    </w:p>
    <w:p w14:paraId="19ED4B93" w14:textId="77777777" w:rsidR="001844E3" w:rsidRDefault="00000000">
      <w:r>
        <w:rPr>
          <w:rFonts w:ascii="Consolas" w:hAnsi="Consolas"/>
          <w:sz w:val="18"/>
        </w:rPr>
        <w:t>Build command:  pip install -r requirements.txt</w:t>
      </w:r>
      <w:r>
        <w:rPr>
          <w:rFonts w:ascii="Consolas" w:hAnsi="Consolas"/>
          <w:sz w:val="18"/>
        </w:rPr>
        <w:br/>
        <w:t>Start command:  gunicorn app:app --bind 0.0.0.0:$PORT</w:t>
      </w:r>
    </w:p>
    <w:p w14:paraId="3F791407" w14:textId="77777777" w:rsidR="001844E3" w:rsidRDefault="00000000">
      <w:pPr>
        <w:pStyle w:val="Heading2"/>
      </w:pPr>
      <w:r>
        <w:t>Deployment Considerations</w:t>
      </w:r>
    </w:p>
    <w:p w14:paraId="23023147" w14:textId="77777777" w:rsidR="001844E3" w:rsidRDefault="00000000">
      <w:pPr>
        <w:pStyle w:val="ListBullet"/>
      </w:pPr>
      <w:r>
        <w:t>Store API keys in environment variables, not source code.</w:t>
      </w:r>
    </w:p>
    <w:p w14:paraId="26293761" w14:textId="77777777" w:rsidR="001844E3" w:rsidRDefault="00000000">
      <w:pPr>
        <w:pStyle w:val="ListBullet"/>
      </w:pPr>
      <w:r>
        <w:t>Review hosting logs if dependencies or API calls fail.</w:t>
      </w:r>
    </w:p>
    <w:p w14:paraId="163E3BC3" w14:textId="77777777" w:rsidR="001844E3" w:rsidRDefault="00000000">
      <w:pPr>
        <w:pStyle w:val="ListBullet"/>
      </w:pPr>
      <w:r>
        <w:t>SQLite data may reset after redeployment when storage is ephemeral.</w:t>
      </w:r>
    </w:p>
    <w:p w14:paraId="6C87722B" w14:textId="77777777" w:rsidR="001844E3" w:rsidRDefault="00000000">
      <w:pPr>
        <w:pStyle w:val="ListBullet"/>
      </w:pPr>
      <w:r>
        <w:t>Use persistent storage or a managed database for long-term data retention.</w:t>
      </w:r>
    </w:p>
    <w:p w14:paraId="2333BCA8" w14:textId="77777777" w:rsidR="001844E3" w:rsidRDefault="00000000">
      <w:r>
        <w:t>The screenshots supplied for this report were captured from the deployed application at personal-finance-advisor-t56b.onrender.com.</w:t>
      </w:r>
    </w:p>
    <w:p w14:paraId="12D93534" w14:textId="77777777" w:rsidR="001844E3" w:rsidRDefault="00000000">
      <w:r>
        <w:br w:type="page"/>
      </w:r>
    </w:p>
    <w:p w14:paraId="31DAB9E6" w14:textId="77777777" w:rsidR="001844E3" w:rsidRDefault="00000000">
      <w:pPr>
        <w:pStyle w:val="Heading1"/>
      </w:pPr>
      <w:r>
        <w:lastRenderedPageBreak/>
        <w:t>Conclusion</w:t>
      </w:r>
    </w:p>
    <w:p w14:paraId="2F1A7443" w14:textId="77777777" w:rsidR="001844E3" w:rsidRDefault="00000000">
      <w:r>
        <w:t>Personal Finance Advisor Bot combines monthly income tracking, expense recording, budget comparison, financial advice and monthly summaries in one web interface. The Dashboard gives a quick overview, while the Budget Advisor and Monthly Summary provide category-level context to help users review spending.</w:t>
      </w:r>
    </w:p>
    <w:p w14:paraId="24EB01A9" w14:textId="77777777" w:rsidR="001844E3" w:rsidRDefault="00000000">
      <w:r>
        <w:t>The project demonstrates integration of a Python Flask backend, SQLAlchemy data access, SQLite storage, HTML/CSS/JavaScript, chart visualizations and optional AI assistance. Rule-based fallback advice helps the advisor screen remain useful when the external AI service is unavailable.</w:t>
      </w:r>
    </w:p>
    <w:p w14:paraId="66AB89A2" w14:textId="77777777" w:rsidR="001844E3" w:rsidRDefault="00000000">
      <w:r>
        <w:t>The screenshots document the visible behavior of the deployed application in October 2026. Technical details about routes, data fields, configuration and testing are based on the repository's DOCUMENTATION.md. Production use should include secure secret management, persistent storage and verification of AI settings.</w:t>
      </w:r>
    </w:p>
    <w:p w14:paraId="5DCBF280" w14:textId="77777777" w:rsidR="001844E3" w:rsidRDefault="00000000">
      <w:pPr>
        <w:pStyle w:val="Heading2"/>
      </w:pPr>
      <w:r>
        <w:t>Project Links</w:t>
      </w:r>
    </w:p>
    <w:p w14:paraId="742312DB" w14:textId="77777777" w:rsidR="001844E3" w:rsidRDefault="00000000">
      <w:r>
        <w:t>GitHub Repository: https://github.com/SheteArnav/personal-finance-advisor</w:t>
      </w:r>
    </w:p>
    <w:p w14:paraId="00974D27" w14:textId="77777777" w:rsidR="001844E3" w:rsidRDefault="00000000">
      <w:r>
        <w:t>Technical Documentation: https://github.com/SheteArnav/personal-finance-advisor/blob/main/DOCUMENTATION.md</w:t>
      </w:r>
    </w:p>
    <w:p w14:paraId="477792BB" w14:textId="77777777" w:rsidR="001844E3" w:rsidRDefault="00000000">
      <w:r>
        <w:t>Deployed Application: https://personal-finance-advisor-t56b.onrender.com</w:t>
      </w:r>
    </w:p>
    <w:sectPr w:rsidR="001844E3" w:rsidSect="00034616">
      <w:headerReference w:type="default" r:id="rId12"/>
      <w:footerReference w:type="default" r:id="rId13"/>
      <w:pgSz w:w="12240" w:h="15840"/>
      <w:pgMar w:top="1008" w:right="1152" w:bottom="936" w:left="1152" w:header="720" w:footer="720" w:gutter="0"/>
      <w:pgBorders w:offsetFrom="page">
        <w:top w:val="single" w:sz="8" w:space="18" w:color="B7C2D0"/>
        <w:left w:val="single" w:sz="8" w:space="18" w:color="B7C2D0"/>
        <w:bottom w:val="single" w:sz="8" w:space="18" w:color="B7C2D0"/>
        <w:right w:val="single" w:sz="8" w:space="18" w:color="B7C2D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A2FDE" w14:textId="77777777" w:rsidR="005111AF" w:rsidRDefault="005111AF">
      <w:pPr>
        <w:spacing w:after="0" w:line="240" w:lineRule="auto"/>
      </w:pPr>
      <w:r>
        <w:separator/>
      </w:r>
    </w:p>
  </w:endnote>
  <w:endnote w:type="continuationSeparator" w:id="0">
    <w:p w14:paraId="7208C9E0" w14:textId="77777777" w:rsidR="005111AF" w:rsidRDefault="00511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3D10" w14:textId="77777777" w:rsidR="001844E3" w:rsidRDefault="00000000">
    <w:pPr>
      <w:pStyle w:val="Footer"/>
      <w:jc w:val="center"/>
    </w:pPr>
    <w:r>
      <w:rPr>
        <w:sz w:val="16"/>
      </w:rPr>
      <w:t xml:space="preserve">Personal Finance Advisor Bot • October 2026 • Page </w:t>
    </w:r>
    <w:r>
      <w:fldChar w:fldCharType="begin"/>
    </w:r>
    <w:r>
      <w:instrText>PAGE</w:instrText>
    </w:r>
    <w:r>
      <w:fldChar w:fldCharType="separate"/>
    </w:r>
    <w:r w:rsidR="002103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4E7BA" w14:textId="77777777" w:rsidR="005111AF" w:rsidRDefault="005111AF">
      <w:pPr>
        <w:spacing w:after="0" w:line="240" w:lineRule="auto"/>
      </w:pPr>
      <w:r>
        <w:separator/>
      </w:r>
    </w:p>
  </w:footnote>
  <w:footnote w:type="continuationSeparator" w:id="0">
    <w:p w14:paraId="56AEE6AC" w14:textId="77777777" w:rsidR="005111AF" w:rsidRDefault="00511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98CA1" w14:textId="77777777" w:rsidR="001844E3" w:rsidRDefault="00000000">
    <w:pPr>
      <w:pStyle w:val="Header"/>
      <w:jc w:val="center"/>
    </w:pPr>
    <w:r>
      <w:rPr>
        <w:sz w:val="16"/>
      </w:rPr>
      <w:t xml:space="preserve">PERSONAL FINANCE ADVISOR </w:t>
    </w:r>
    <w:proofErr w:type="gramStart"/>
    <w:r>
      <w:rPr>
        <w:sz w:val="16"/>
      </w:rPr>
      <w:t>BOT  |</w:t>
    </w:r>
    <w:proofErr w:type="gramEnd"/>
    <w:r>
      <w:rPr>
        <w:sz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649620">
    <w:abstractNumId w:val="8"/>
  </w:num>
  <w:num w:numId="2" w16cid:durableId="499320983">
    <w:abstractNumId w:val="6"/>
  </w:num>
  <w:num w:numId="3" w16cid:durableId="1266695406">
    <w:abstractNumId w:val="5"/>
  </w:num>
  <w:num w:numId="4" w16cid:durableId="333148223">
    <w:abstractNumId w:val="4"/>
  </w:num>
  <w:num w:numId="5" w16cid:durableId="1218056721">
    <w:abstractNumId w:val="7"/>
  </w:num>
  <w:num w:numId="6" w16cid:durableId="278144331">
    <w:abstractNumId w:val="3"/>
  </w:num>
  <w:num w:numId="7" w16cid:durableId="824123721">
    <w:abstractNumId w:val="2"/>
  </w:num>
  <w:num w:numId="8" w16cid:durableId="1507675016">
    <w:abstractNumId w:val="1"/>
  </w:num>
  <w:num w:numId="9" w16cid:durableId="186621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4E3"/>
    <w:rsid w:val="002103EE"/>
    <w:rsid w:val="0029639D"/>
    <w:rsid w:val="00326F90"/>
    <w:rsid w:val="00502B0C"/>
    <w:rsid w:val="005111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27BD8"/>
  <w14:defaultImageDpi w14:val="300"/>
  <w15:docId w15:val="{C16783F1-1818-4B36-9991-C04215E46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32D3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7A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2501</Words>
  <Characters>14258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 Shete</cp:lastModifiedBy>
  <cp:revision>2</cp:revision>
  <dcterms:created xsi:type="dcterms:W3CDTF">2013-12-23T23:15:00Z</dcterms:created>
  <dcterms:modified xsi:type="dcterms:W3CDTF">2026-10-28T12:20:00Z</dcterms:modified>
  <cp:category/>
</cp:coreProperties>
</file>