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A78" w:rsidRDefault="00532987" w:rsidP="00532987">
      <w:pPr>
        <w:pStyle w:val="1"/>
      </w:pPr>
      <w:r>
        <w:t>Рекомендации для корректной работы загрузки.</w:t>
      </w:r>
    </w:p>
    <w:p w:rsidR="00532987" w:rsidRDefault="00532987" w:rsidP="00532987"/>
    <w:p w:rsidR="00532987" w:rsidRDefault="00532987" w:rsidP="00532987">
      <w:pPr>
        <w:pStyle w:val="a3"/>
        <w:numPr>
          <w:ilvl w:val="0"/>
          <w:numId w:val="1"/>
        </w:numPr>
      </w:pPr>
      <w:r>
        <w:t>Чтобы не вводить идентификаторы организации</w:t>
      </w:r>
      <w:r w:rsidR="00D71AA2" w:rsidRPr="00D71AA2">
        <w:t xml:space="preserve"> </w:t>
      </w:r>
      <w:r>
        <w:t xml:space="preserve"> вручную, реквизит </w:t>
      </w:r>
      <w:r w:rsidRPr="00532987">
        <w:rPr>
          <w:b/>
        </w:rPr>
        <w:t>«</w:t>
      </w:r>
      <w:r w:rsidRPr="006E1E11">
        <w:rPr>
          <w:b/>
          <w:color w:val="FF0000"/>
          <w:sz w:val="24"/>
          <w:szCs w:val="24"/>
        </w:rPr>
        <w:t xml:space="preserve">Наименование в </w:t>
      </w:r>
      <w:bookmarkStart w:id="0" w:name="_GoBack"/>
      <w:bookmarkEnd w:id="0"/>
      <w:r w:rsidRPr="006E1E11">
        <w:rPr>
          <w:b/>
          <w:color w:val="FF0000"/>
          <w:sz w:val="24"/>
          <w:szCs w:val="24"/>
        </w:rPr>
        <w:t xml:space="preserve">программе: </w:t>
      </w:r>
      <w:r w:rsidRPr="00532987">
        <w:rPr>
          <w:b/>
        </w:rPr>
        <w:t>»</w:t>
      </w:r>
      <w:proofErr w:type="gramStart"/>
      <w:r w:rsidRPr="00532987">
        <w:rPr>
          <w:i/>
        </w:rPr>
        <w:t xml:space="preserve"> </w:t>
      </w:r>
      <w:r>
        <w:t>,</w:t>
      </w:r>
      <w:proofErr w:type="gramEnd"/>
      <w:r>
        <w:t xml:space="preserve"> справочника организации в 1С, долж</w:t>
      </w:r>
      <w:r w:rsidR="00502CAB">
        <w:t>е</w:t>
      </w:r>
      <w:r>
        <w:t xml:space="preserve">н совпадать с </w:t>
      </w:r>
      <w:r w:rsidRPr="00532987">
        <w:rPr>
          <w:b/>
        </w:rPr>
        <w:t>«</w:t>
      </w:r>
      <w:r w:rsidRPr="006E1E11">
        <w:rPr>
          <w:b/>
          <w:color w:val="FF0000"/>
          <w:sz w:val="24"/>
          <w:szCs w:val="24"/>
        </w:rPr>
        <w:t>Короткое назв.:</w:t>
      </w:r>
      <w:r w:rsidRPr="00532987">
        <w:rPr>
          <w:b/>
        </w:rPr>
        <w:t>»</w:t>
      </w:r>
      <w:r>
        <w:t xml:space="preserve"> </w:t>
      </w:r>
      <w:r w:rsidRPr="00532987">
        <w:t xml:space="preserve"> </w:t>
      </w:r>
      <w:r>
        <w:t>в Супермаг+.</w:t>
      </w:r>
    </w:p>
    <w:p w:rsidR="00532987" w:rsidRDefault="00D71AA2" w:rsidP="00532987">
      <w:pPr>
        <w:pStyle w:val="a3"/>
        <w:numPr>
          <w:ilvl w:val="0"/>
          <w:numId w:val="1"/>
        </w:numPr>
      </w:pPr>
      <w:r>
        <w:t>Для автоматического получения идентификаторов складов, необходимо чтобы наименование складов, совпадало в обеих базах.</w:t>
      </w:r>
    </w:p>
    <w:p w:rsidR="00502CAB" w:rsidRDefault="00502CAB" w:rsidP="00532987">
      <w:pPr>
        <w:pStyle w:val="a3"/>
        <w:numPr>
          <w:ilvl w:val="0"/>
          <w:numId w:val="1"/>
        </w:numPr>
      </w:pPr>
      <w:r>
        <w:t>Поиск контрагентов осуществляется по ИНН, если ИНН у контрагента отсутствует, тогда необходимо, после загрузки, вручную указать контрагента.</w:t>
      </w:r>
    </w:p>
    <w:p w:rsidR="00D71AA2" w:rsidRPr="00532987" w:rsidRDefault="00502CAB" w:rsidP="00532987">
      <w:pPr>
        <w:pStyle w:val="a3"/>
        <w:numPr>
          <w:ilvl w:val="0"/>
          <w:numId w:val="1"/>
        </w:numPr>
      </w:pPr>
      <w:r>
        <w:t xml:space="preserve">Номенклатура ищется по наименованию, если не была найдена, автоматически создается новая (данные берутся из </w:t>
      </w:r>
      <w:r w:rsidRPr="00502CAB">
        <w:rPr>
          <w:b/>
        </w:rPr>
        <w:t>Супермага</w:t>
      </w:r>
      <w:r>
        <w:t xml:space="preserve">) </w:t>
      </w:r>
    </w:p>
    <w:sectPr w:rsidR="00D71AA2" w:rsidRPr="00532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747"/>
    <w:multiLevelType w:val="hybridMultilevel"/>
    <w:tmpl w:val="00E6C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87"/>
    <w:rsid w:val="00103985"/>
    <w:rsid w:val="00502CAB"/>
    <w:rsid w:val="00532987"/>
    <w:rsid w:val="006E1E11"/>
    <w:rsid w:val="009B32BF"/>
    <w:rsid w:val="00D7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29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29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32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32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329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29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29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32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32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32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Петухов</dc:creator>
  <cp:lastModifiedBy>Роман Петухов</cp:lastModifiedBy>
  <cp:revision>2</cp:revision>
  <dcterms:created xsi:type="dcterms:W3CDTF">2017-08-04T08:47:00Z</dcterms:created>
  <dcterms:modified xsi:type="dcterms:W3CDTF">2017-08-04T08:47:00Z</dcterms:modified>
</cp:coreProperties>
</file>