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E94560"/>
          <w:sz w:val="120"/>
          <w:szCs w:val="120"/>
        </w:rPr>
        <w:t xml:space="preserve">STOP</w:t>
      </w:r>
    </w:p>
    <w:p>
      <w:pPr>
        <w:spacing w:after="200" w:before="0"/>
        <w:jc w:val="center"/>
      </w:pPr>
      <w:r>
        <w:rPr>
          <w:rFonts w:ascii="Arial" w:cs="Arial" w:eastAsia="Arial" w:hAnsi="Arial"/>
          <w:b/>
          <w:bCs/>
          <w:color w:val="1A1A2E"/>
          <w:sz w:val="80"/>
          <w:szCs w:val="80"/>
        </w:rPr>
        <w:t xml:space="preserve">WASTING TIME</w:t>
      </w:r>
    </w:p>
    <w:p>
      <w:pPr>
        <w:pBdr>
          <w:bottom w:val="single" w:color="E94560" w:sz="8" w:space="1"/>
        </w:pBdr>
        <w:spacing w:after="200" w:before="200"/>
      </w:pPr>
    </w:p>
    <w:p>
      <w:pPr>
        <w:spacing w:after="200" w:before="200"/>
        <w:jc w:val="center"/>
      </w:pPr>
      <w:r>
        <w:rPr>
          <w:rFonts w:ascii="Arial" w:cs="Arial" w:eastAsia="Arial" w:hAnsi="Arial"/>
          <w:color w:val="0F3460"/>
          <w:sz w:val="28"/>
          <w:szCs w:val="28"/>
        </w:rPr>
        <w:t xml:space="preserve">From 80% Distraction to 5% — A 12-Month System</w:t>
      </w:r>
    </w:p>
    <w:p>
      <w:pPr>
        <w:spacing w:after="120" w:before="120"/>
      </w:pPr>
    </w:p>
    <w:p>
      <w:pPr>
        <w:spacing w:after="120" w:before="400"/>
        <w:jc w:val="center"/>
      </w:pPr>
      <w:r>
        <w:rPr>
          <w:rFonts w:ascii="Arial" w:cs="Arial" w:eastAsia="Arial" w:hAnsi="Arial"/>
          <w:color w:val="888888"/>
          <w:sz w:val="22"/>
          <w:szCs w:val="22"/>
        </w:rPr>
        <w:t xml:space="preserve">Built on Atomic Habits by James Clear</w:t>
      </w:r>
    </w:p>
    <w:p>
      <w:pPr>
        <w:spacing w:after="1200" w:before="0"/>
        <w:jc w:val="center"/>
      </w:pPr>
      <w:r>
        <w:rPr>
          <w:rFonts w:ascii="Arial" w:cs="Arial" w:eastAsia="Arial" w:hAnsi="Arial"/>
          <w:color w:val="888888"/>
          <w:sz w:val="22"/>
          <w:szCs w:val="22"/>
        </w:rPr>
        <w:t xml:space="preserve">For Students · Working Professionals · Entrepreneurs</w:t>
      </w:r>
    </w:p>
    <w:p>
      <w:r>
        <w:br w:type="page"/>
      </w:r>
    </w:p>
    <w:p>
      <w:pPr>
        <w:pStyle w:val="Heading1"/>
        <w:spacing w:after="200" w:before="400"/>
      </w:pPr>
      <w:r>
        <w:rPr>
          <w:rFonts w:ascii="Arial" w:cs="Arial" w:eastAsia="Arial" w:hAnsi="Arial"/>
          <w:b/>
          <w:bCs/>
          <w:color w:val="E94560"/>
          <w:sz w:val="52"/>
          <w:szCs w:val="52"/>
        </w:rPr>
        <w:t xml:space="preserve">TABLE OF CONTENTS</w:t>
      </w:r>
    </w:p>
    <w:p>
      <w:pPr>
        <w:pBdr>
          <w:bottom w:val="single" w:color="E94560" w:sz="8" w:space="1"/>
        </w:pBdr>
        <w:spacing w:after="200" w:before="200"/>
      </w:pPr>
    </w:p>
    <w:p>
      <w:pPr>
        <w:spacing w:after="120" w:before="120"/>
      </w:pPr>
    </w:p>
    <w:p>
      <w:pPr>
        <w:spacing w:after="80" w:before="160"/>
      </w:pPr>
      <w:r>
        <w:rPr>
          <w:rFonts w:ascii="Arial" w:cs="Arial" w:eastAsia="Arial" w:hAnsi="Arial"/>
          <w:b/>
          <w:bCs/>
          <w:color w:val="1A1A2E"/>
          <w:sz w:val="24"/>
          <w:szCs w:val="24"/>
        </w:rPr>
        <w:t xml:space="preserve">PART 1 — DIAGNOSIS</w:t>
      </w:r>
    </w:p>
    <w:p>
      <w:pPr>
        <w:spacing w:after="40" w:before="80"/>
      </w:pPr>
      <w:r>
        <w:rPr>
          <w:rFonts w:ascii="Arial" w:cs="Arial" w:eastAsia="Arial" w:hAnsi="Arial"/>
          <w:b w:val="false"/>
          <w:bCs w:val="false"/>
          <w:color w:val="2D2D2D"/>
          <w:sz w:val="21"/>
          <w:szCs w:val="21"/>
        </w:rPr>
        <w:t xml:space="preserve">  Chapter 1: The 80% Problem</w:t>
      </w:r>
    </w:p>
    <w:p>
      <w:pPr>
        <w:spacing w:after="40" w:before="80"/>
      </w:pPr>
      <w:r>
        <w:rPr>
          <w:rFonts w:ascii="Arial" w:cs="Arial" w:eastAsia="Arial" w:hAnsi="Arial"/>
          <w:b w:val="false"/>
          <w:bCs w:val="false"/>
          <w:color w:val="2D2D2D"/>
          <w:sz w:val="21"/>
          <w:szCs w:val="21"/>
        </w:rPr>
        <w:t xml:space="preserve">  Chapter 2: The 10 Categories of Time Theft</w:t>
      </w:r>
    </w:p>
    <w:p>
      <w:pPr>
        <w:spacing w:after="40" w:before="80"/>
      </w:pPr>
      <w:r>
        <w:rPr>
          <w:rFonts w:ascii="Arial" w:cs="Arial" w:eastAsia="Arial" w:hAnsi="Arial"/>
          <w:b w:val="false"/>
          <w:bCs w:val="false"/>
          <w:color w:val="2D2D2D"/>
          <w:sz w:val="21"/>
          <w:szCs w:val="21"/>
        </w:rPr>
        <w:t xml:space="preserve">  Chapter 3: The Dopamine Economy</w:t>
      </w:r>
    </w:p>
    <w:p>
      <w:pPr>
        <w:spacing w:after="80" w:before="160"/>
      </w:pPr>
      <w:r>
        <w:rPr>
          <w:rFonts w:ascii="Arial" w:cs="Arial" w:eastAsia="Arial" w:hAnsi="Arial"/>
          <w:b/>
          <w:bCs/>
          <w:color w:val="1A1A2E"/>
          <w:sz w:val="24"/>
          <w:szCs w:val="24"/>
        </w:rPr>
        <w:t xml:space="preserve">PART 2 — THE FRAMEWORK</w:t>
      </w:r>
    </w:p>
    <w:p>
      <w:pPr>
        <w:spacing w:after="40" w:before="80"/>
      </w:pPr>
      <w:r>
        <w:rPr>
          <w:rFonts w:ascii="Arial" w:cs="Arial" w:eastAsia="Arial" w:hAnsi="Arial"/>
          <w:b w:val="false"/>
          <w:bCs w:val="false"/>
          <w:color w:val="2D2D2D"/>
          <w:sz w:val="21"/>
          <w:szCs w:val="21"/>
        </w:rPr>
        <w:t xml:space="preserve">  Chapter 4: How Habits Actually Work</w:t>
      </w:r>
    </w:p>
    <w:p>
      <w:pPr>
        <w:spacing w:after="40" w:before="80"/>
      </w:pPr>
      <w:r>
        <w:rPr>
          <w:rFonts w:ascii="Arial" w:cs="Arial" w:eastAsia="Arial" w:hAnsi="Arial"/>
          <w:b w:val="false"/>
          <w:bCs w:val="false"/>
          <w:color w:val="2D2D2D"/>
          <w:sz w:val="21"/>
          <w:szCs w:val="21"/>
        </w:rPr>
        <w:t xml:space="preserve">  Chapter 5: The Four Laws</w:t>
      </w:r>
    </w:p>
    <w:p>
      <w:pPr>
        <w:spacing w:after="40" w:before="80"/>
      </w:pPr>
      <w:r>
        <w:rPr>
          <w:rFonts w:ascii="Arial" w:cs="Arial" w:eastAsia="Arial" w:hAnsi="Arial"/>
          <w:b w:val="false"/>
          <w:bCs w:val="false"/>
          <w:color w:val="2D2D2D"/>
          <w:sz w:val="21"/>
          <w:szCs w:val="21"/>
        </w:rPr>
        <w:t xml:space="preserve">  Chapter 6: Identity vs Outcome</w:t>
      </w:r>
    </w:p>
    <w:p>
      <w:pPr>
        <w:spacing w:after="40" w:before="80"/>
      </w:pPr>
      <w:r>
        <w:rPr>
          <w:rFonts w:ascii="Arial" w:cs="Arial" w:eastAsia="Arial" w:hAnsi="Arial"/>
          <w:b w:val="false"/>
          <w:bCs w:val="false"/>
          <w:color w:val="2D2D2D"/>
          <w:sz w:val="21"/>
          <w:szCs w:val="21"/>
        </w:rPr>
        <w:t xml:space="preserve">  Chapter 7: Environment Is the Real CEO</w:t>
      </w:r>
    </w:p>
    <w:p>
      <w:pPr>
        <w:spacing w:after="80" w:before="160"/>
      </w:pPr>
      <w:r>
        <w:rPr>
          <w:rFonts w:ascii="Arial" w:cs="Arial" w:eastAsia="Arial" w:hAnsi="Arial"/>
          <w:b/>
          <w:bCs/>
          <w:color w:val="1A1A2E"/>
          <w:sz w:val="24"/>
          <w:szCs w:val="24"/>
        </w:rPr>
        <w:t xml:space="preserve">PART 3 — THE PLAYBOOK</w:t>
      </w:r>
    </w:p>
    <w:p>
      <w:pPr>
        <w:spacing w:after="40" w:before="80"/>
      </w:pPr>
      <w:r>
        <w:rPr>
          <w:rFonts w:ascii="Arial" w:cs="Arial" w:eastAsia="Arial" w:hAnsi="Arial"/>
          <w:b w:val="false"/>
          <w:bCs w:val="false"/>
          <w:color w:val="2D2D2D"/>
          <w:sz w:val="21"/>
          <w:szCs w:val="21"/>
        </w:rPr>
        <w:t xml:space="preserve">  All 10 Categories — Cue → Craving → Response → Reward</w:t>
      </w:r>
    </w:p>
    <w:p>
      <w:pPr>
        <w:spacing w:after="80" w:before="160"/>
      </w:pPr>
      <w:r>
        <w:rPr>
          <w:rFonts w:ascii="Arial" w:cs="Arial" w:eastAsia="Arial" w:hAnsi="Arial"/>
          <w:b/>
          <w:bCs/>
          <w:color w:val="1A1A2E"/>
          <w:sz w:val="24"/>
          <w:szCs w:val="24"/>
        </w:rPr>
        <w:t xml:space="preserve">PART 4 — THE 12-MONTH SYSTEM</w:t>
      </w:r>
    </w:p>
    <w:p>
      <w:pPr>
        <w:spacing w:after="40" w:before="80"/>
      </w:pPr>
      <w:r>
        <w:rPr>
          <w:rFonts w:ascii="Arial" w:cs="Arial" w:eastAsia="Arial" w:hAnsi="Arial"/>
          <w:b w:val="false"/>
          <w:bCs w:val="false"/>
          <w:color w:val="2D2D2D"/>
          <w:sz w:val="21"/>
          <w:szCs w:val="21"/>
        </w:rPr>
        <w:t xml:space="preserve">  Chapter 8: Q1–Q4 Roadmap</w:t>
      </w:r>
    </w:p>
    <w:p>
      <w:pPr>
        <w:spacing w:after="40" w:before="80"/>
      </w:pPr>
      <w:r>
        <w:rPr>
          <w:rFonts w:ascii="Arial" w:cs="Arial" w:eastAsia="Arial" w:hAnsi="Arial"/>
          <w:b w:val="false"/>
          <w:bCs w:val="false"/>
          <w:color w:val="2D2D2D"/>
          <w:sz w:val="21"/>
          <w:szCs w:val="21"/>
        </w:rPr>
        <w:t xml:space="preserve">  Chapter 9: Weekly Review Template</w:t>
      </w:r>
    </w:p>
    <w:p>
      <w:pPr>
        <w:spacing w:after="40" w:before="80"/>
      </w:pPr>
      <w:r>
        <w:rPr>
          <w:rFonts w:ascii="Arial" w:cs="Arial" w:eastAsia="Arial" w:hAnsi="Arial"/>
          <w:b w:val="false"/>
          <w:bCs w:val="false"/>
          <w:color w:val="2D2D2D"/>
          <w:sz w:val="21"/>
          <w:szCs w:val="21"/>
        </w:rPr>
        <w:t xml:space="preserve">  Chapter 10: Tracking System</w:t>
      </w:r>
    </w:p>
    <w:p>
      <w:pPr>
        <w:spacing w:after="40" w:before="80"/>
      </w:pPr>
      <w:r>
        <w:rPr>
          <w:rFonts w:ascii="Arial" w:cs="Arial" w:eastAsia="Arial" w:hAnsi="Arial"/>
          <w:b w:val="false"/>
          <w:bCs w:val="false"/>
          <w:color w:val="2D2D2D"/>
          <w:sz w:val="21"/>
          <w:szCs w:val="21"/>
        </w:rPr>
        <w:t xml:space="preserve">  Chapter 11: When You Relapse</w:t>
      </w:r>
    </w:p>
    <w:p>
      <w:pPr>
        <w:spacing w:after="80" w:before="160"/>
      </w:pPr>
      <w:r>
        <w:rPr>
          <w:rFonts w:ascii="Arial" w:cs="Arial" w:eastAsia="Arial" w:hAnsi="Arial"/>
          <w:b/>
          <w:bCs/>
          <w:color w:val="1A1A2E"/>
          <w:sz w:val="24"/>
          <w:szCs w:val="24"/>
        </w:rPr>
        <w:t xml:space="preserve">BACK MATTER — Tools &amp; Templates</w:t>
      </w:r>
    </w:p>
    <w:p>
      <w:r>
        <w:br w:type="page"/>
      </w:r>
    </w:p>
    <w:p>
      <w:pPr>
        <w:spacing w:after="200" w:before="400"/>
        <w:jc w:val="center"/>
      </w:pPr>
      <w:r>
        <w:rPr>
          <w:rFonts w:ascii="Arial" w:cs="Arial" w:eastAsia="Arial" w:hAnsi="Arial"/>
          <w:b/>
          <w:bCs/>
          <w:color w:val="FFFFFF"/>
          <w:sz w:val="48"/>
          <w:szCs w:val="48"/>
        </w:rPr>
        <w:t xml:space="preserve">PART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300"/>
              <w:left w:type="dxa" w:w="400"/>
              <w:bottom w:type="dxa" w:w="300"/>
              <w:right w:type="dxa" w:w="400"/>
            </w:tcMar>
          </w:tcPr>
          <w:p>
            <w:pPr>
              <w:jc w:val="center"/>
            </w:pPr>
            <w:r>
              <w:rPr>
                <w:rFonts w:ascii="Arial" w:cs="Arial" w:eastAsia="Arial" w:hAnsi="Arial"/>
                <w:b/>
                <w:bCs/>
                <w:color w:val="E94560"/>
                <w:sz w:val="56"/>
                <w:szCs w:val="56"/>
              </w:rPr>
              <w:t xml:space="preserve">PART 1</w:t>
            </w:r>
          </w:p>
          <w:p>
            <w:pPr>
              <w:jc w:val="center"/>
            </w:pPr>
            <w:r>
              <w:rPr>
                <w:rFonts w:ascii="Arial" w:cs="Arial" w:eastAsia="Arial" w:hAnsi="Arial"/>
                <w:b/>
                <w:bCs/>
                <w:color w:val="FFFFFF"/>
                <w:sz w:val="48"/>
                <w:szCs w:val="48"/>
              </w:rPr>
              <w:t xml:space="preserve">DIAGNOSIS</w:t>
            </w:r>
          </w:p>
          <w:p>
            <w:pPr>
              <w:spacing w:before="120"/>
              <w:jc w:val="center"/>
            </w:pPr>
            <w:r>
              <w:rPr>
                <w:rFonts w:ascii="Arial" w:cs="Arial" w:eastAsia="Arial" w:hAnsi="Arial"/>
                <w:color w:val="AAAAAA"/>
                <w:sz w:val="24"/>
                <w:szCs w:val="24"/>
              </w:rPr>
              <w:t xml:space="preserve">Understanding why you're here</w:t>
            </w:r>
          </w:p>
        </w:tc>
      </w:tr>
    </w:tbl>
    <w:p>
      <w:pPr>
        <w:spacing w:after="120" w:before="120"/>
      </w:pPr>
    </w:p>
    <w:p>
      <w:r>
        <w:br w:type="page"/>
      </w:r>
    </w:p>
    <w:p>
      <w:pPr>
        <w:pStyle w:val="Heading1"/>
        <w:spacing w:after="200" w:before="400"/>
      </w:pPr>
      <w:r>
        <w:rPr>
          <w:rFonts w:ascii="Arial" w:cs="Arial" w:eastAsia="Arial" w:hAnsi="Arial"/>
          <w:b/>
          <w:bCs/>
          <w:color w:val="E94560"/>
          <w:sz w:val="52"/>
          <w:szCs w:val="52"/>
        </w:rPr>
        <w:t xml:space="preserve">Chapter 1: The 80% Problem</w:t>
      </w:r>
    </w:p>
    <w:p>
      <w:pPr>
        <w:pBdr>
          <w:bottom w:val="single" w:color="E94560" w:sz="8" w:space="1"/>
        </w:pBdr>
        <w:spacing w:after="200" w:before="200"/>
      </w:pPr>
    </w:p>
    <w:p>
      <w:pPr>
        <w:spacing w:after="120" w:before="120"/>
      </w:pPr>
    </w:p>
    <w:p>
      <w:pPr>
        <w:spacing w:after="160" w:before="80"/>
      </w:pPr>
      <w:r>
        <w:rPr>
          <w:rFonts w:ascii="Arial" w:cs="Arial" w:eastAsia="Arial" w:hAnsi="Arial"/>
          <w:b w:val="false"/>
          <w:bCs w:val="false"/>
          <w:color w:val="2D2D2D"/>
          <w:sz w:val="22"/>
          <w:szCs w:val="22"/>
        </w:rPr>
        <w:t xml:space="preserve">The average person spends over 6 hours per day on activities that generate zero output. That is not an exaggeration — it is what the data shows when people audit their own time honestly.</w:t>
      </w:r>
    </w:p>
    <w:p>
      <w:pPr>
        <w:spacing w:after="160" w:before="80"/>
      </w:pPr>
      <w:r>
        <w:rPr>
          <w:rFonts w:ascii="Arial" w:cs="Arial" w:eastAsia="Arial" w:hAnsi="Arial"/>
          <w:b w:val="false"/>
          <w:bCs w:val="false"/>
          <w:color w:val="2D2D2D"/>
          <w:sz w:val="22"/>
          <w:szCs w:val="22"/>
        </w:rPr>
        <w:t xml:space="preserve">The problem is not that people are lazy. The problem is that the default environment is designed to capture attention, not protect it. Every app, platform, and notification system is engineered by teams of behavioural scientists to keep you engaged. You are not fighting weak willpower — you are fighting billion-dollar infrastructure built to steal your focus.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F4FD" w:val="clear"/>
            <w:tcMar>
              <w:top w:type="dxa" w:w="120"/>
              <w:left w:type="dxa" w:w="140"/>
              <w:bottom w:type="dxa" w:w="120"/>
              <w:right w:type="dxa" w:w="140"/>
            </w:tcMar>
            <w:vAlign w:val="center"/>
          </w:tcPr>
          <w:p>
            <w:pPr>
              <w:jc w:val="center"/>
            </w:pPr>
            <w:r>
              <w:rPr>
                <w:rFonts w:ascii="Arial" w:cs="Arial" w:eastAsia="Arial" w:hAnsi="Arial"/>
                <w:b/>
                <w:bCs/>
                <w:color w:val="00B4D8"/>
                <w:sz w:val="24"/>
                <w:szCs w:val="24"/>
              </w:rPr>
              <w:t xml:space="preserve">FACT</w:t>
            </w:r>
          </w:p>
        </w:tc>
        <w:tc>
          <w:tcPr>
            <w:tcW w:type="dxa" w:w="8160"/>
            <w:tcBorders>
              <w:top w:val="none" w:color="FFFFFF" w:sz="0"/>
              <w:left w:val="none" w:color="FFFFFF" w:sz="0"/>
              <w:bottom w:val="none" w:color="FFFFFF" w:sz="0"/>
              <w:right w:val="none" w:color="FFFFFF" w:sz="0"/>
            </w:tcBorders>
            <w:shd w:fill="E8F4FD" w:val="clear"/>
            <w:tcMar>
              <w:top w:type="dxa" w:w="120"/>
              <w:left w:type="dxa" w:w="140"/>
              <w:bottom w:type="dxa" w:w="120"/>
              <w:right w:type="dxa" w:w="140"/>
            </w:tcMar>
          </w:tcPr>
          <w:p>
            <w:r>
              <w:rPr>
                <w:rFonts w:ascii="Arial" w:cs="Arial" w:eastAsia="Arial" w:hAnsi="Arial"/>
                <w:color w:val="2D2D2D"/>
                <w:sz w:val="21"/>
                <w:szCs w:val="21"/>
              </w:rPr>
              <w:t xml:space="preserve">A 2023 study found that the average person checks their phone 96 times per day — once every 10 minutes during waking hours.</w:t>
            </w:r>
          </w:p>
        </w:tc>
      </w:tr>
    </w:tbl>
    <w:p>
      <w:pPr>
        <w:spacing w:after="120" w:before="120"/>
      </w:pPr>
    </w:p>
    <w:p>
      <w:pPr>
        <w:spacing w:after="160" w:before="80"/>
      </w:pPr>
      <w:r>
        <w:rPr>
          <w:rFonts w:ascii="Arial" w:cs="Arial" w:eastAsia="Arial" w:hAnsi="Arial"/>
          <w:b w:val="false"/>
          <w:bCs w:val="false"/>
          <w:color w:val="2D2D2D"/>
          <w:sz w:val="22"/>
          <w:szCs w:val="22"/>
        </w:rPr>
        <w:t xml:space="preserve">The result is what researchers call 'continuous partial attention' — a state where you are never fully present in anything. Not fully working, not fully resting, not fully connecting. Always half-distracted.</w:t>
      </w:r>
    </w:p>
    <w:p>
      <w:pPr>
        <w:spacing w:after="160" w:before="80"/>
      </w:pPr>
      <w:r>
        <w:rPr>
          <w:rFonts w:ascii="Arial" w:cs="Arial" w:eastAsia="Arial" w:hAnsi="Arial"/>
          <w:b w:val="false"/>
          <w:bCs w:val="false"/>
          <w:color w:val="2D2D2D"/>
          <w:sz w:val="22"/>
          <w:szCs w:val="22"/>
        </w:rPr>
        <w:t xml:space="preserve">The 80% figure represents the estimated proportion of daily time most people spend on low-value, reactive, or purely consumptive activities. The goal of this book is to bring that number below 5% over 12 months — not through willpower, but through system design.</w:t>
      </w:r>
    </w:p>
    <w:p>
      <w:pPr>
        <w:spacing w:after="120" w:before="120"/>
      </w:pPr>
    </w:p>
    <w:p>
      <w:pPr>
        <w:spacing w:after="120" w:before="240"/>
      </w:pPr>
      <w:r>
        <w:rPr>
          <w:rFonts w:ascii="Arial" w:cs="Arial" w:eastAsia="Arial" w:hAnsi="Arial"/>
          <w:b/>
          <w:bCs/>
          <w:color w:val="0F3460"/>
          <w:sz w:val="28"/>
          <w:szCs w:val="28"/>
        </w:rPr>
        <w:t xml:space="preserve">The Three Core Reasons Time Management Fails</w:t>
      </w:r>
    </w:p>
    <w:p>
      <w:pPr>
        <w:pStyle w:val="ListParagraph"/>
        <w:numPr>
          <w:ilvl w:val="0"/>
          <w:numId w:val="2"/>
        </w:numPr>
        <w:spacing w:after="60" w:before="60"/>
      </w:pPr>
      <w:r>
        <w:rPr>
          <w:rFonts w:ascii="Arial" w:cs="Arial" w:eastAsia="Arial" w:hAnsi="Arial"/>
          <w:b w:val="false"/>
          <w:bCs w:val="false"/>
          <w:color w:val="2D2D2D"/>
          <w:sz w:val="22"/>
          <w:szCs w:val="22"/>
        </w:rPr>
        <w:t xml:space="preserve">Vague ambition with no concrete task — 'work on my project' is not actionable</w:t>
      </w:r>
    </w:p>
    <w:p>
      <w:pPr>
        <w:pStyle w:val="ListParagraph"/>
        <w:numPr>
          <w:ilvl w:val="0"/>
          <w:numId w:val="2"/>
        </w:numPr>
        <w:spacing w:after="60" w:before="60"/>
      </w:pPr>
      <w:r>
        <w:rPr>
          <w:rFonts w:ascii="Arial" w:cs="Arial" w:eastAsia="Arial" w:hAnsi="Arial"/>
          <w:b w:val="false"/>
          <w:bCs w:val="false"/>
          <w:color w:val="2D2D2D"/>
          <w:sz w:val="22"/>
          <w:szCs w:val="22"/>
        </w:rPr>
        <w:t xml:space="preserve">No external accountability loop — willpower alone loses against designed distraction</w:t>
      </w:r>
    </w:p>
    <w:p>
      <w:pPr>
        <w:pStyle w:val="ListParagraph"/>
        <w:numPr>
          <w:ilvl w:val="0"/>
          <w:numId w:val="2"/>
        </w:numPr>
        <w:spacing w:after="60" w:before="60"/>
      </w:pPr>
      <w:r>
        <w:rPr>
          <w:rFonts w:ascii="Arial" w:cs="Arial" w:eastAsia="Arial" w:hAnsi="Arial"/>
          <w:b w:val="false"/>
          <w:bCs w:val="false"/>
          <w:color w:val="2D2D2D"/>
          <w:sz w:val="22"/>
          <w:szCs w:val="22"/>
        </w:rPr>
        <w:t xml:space="preserve">Chronotype mismatch — forcing morning routines on night owls collapses within 2 weeks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8E8" w:val="clear"/>
            <w:tcMar>
              <w:top w:type="dxa" w:w="120"/>
              <w:left w:type="dxa" w:w="140"/>
              <w:bottom w:type="dxa" w:w="120"/>
              <w:right w:type="dxa" w:w="140"/>
            </w:tcMar>
            <w:vAlign w:val="center"/>
          </w:tcPr>
          <w:p>
            <w:pPr>
              <w:jc w:val="center"/>
            </w:pPr>
            <w:r>
              <w:rPr>
                <w:rFonts w:ascii="Arial" w:cs="Arial" w:eastAsia="Arial" w:hAnsi="Arial"/>
                <w:b/>
                <w:bCs/>
                <w:color w:val="E94560"/>
                <w:sz w:val="24"/>
                <w:szCs w:val="24"/>
              </w:rPr>
              <w:t xml:space="preserve">KEY INSIGHT</w:t>
            </w:r>
          </w:p>
        </w:tc>
        <w:tc>
          <w:tcPr>
            <w:tcW w:type="dxa" w:w="8160"/>
            <w:tcBorders>
              <w:top w:val="none" w:color="FFFFFF" w:sz="0"/>
              <w:left w:val="none" w:color="FFFFFF" w:sz="0"/>
              <w:bottom w:val="none" w:color="FFFFFF" w:sz="0"/>
              <w:right w:val="none" w:color="FFFFFF" w:sz="0"/>
            </w:tcBorders>
            <w:shd w:fill="FCE8E8" w:val="clear"/>
            <w:tcMar>
              <w:top w:type="dxa" w:w="120"/>
              <w:left w:type="dxa" w:w="140"/>
              <w:bottom w:type="dxa" w:w="120"/>
              <w:right w:type="dxa" w:w="140"/>
            </w:tcMar>
          </w:tcPr>
          <w:p>
            <w:r>
              <w:rPr>
                <w:rFonts w:ascii="Arial" w:cs="Arial" w:eastAsia="Arial" w:hAnsi="Arial"/>
                <w:color w:val="2D2D2D"/>
                <w:sz w:val="21"/>
                <w:szCs w:val="21"/>
              </w:rPr>
              <w:t xml:space="preserve">You don't have a motivation problem. You have an environment design problem. Fix the environment first.</w:t>
            </w:r>
          </w:p>
        </w:tc>
      </w:tr>
    </w:tbl>
    <w:p>
      <w:pPr>
        <w:spacing w:after="120" w:before="120"/>
      </w:pPr>
    </w:p>
    <w:p>
      <w:r>
        <w:br w:type="page"/>
      </w:r>
    </w:p>
    <w:p>
      <w:pPr>
        <w:pStyle w:val="Heading1"/>
        <w:spacing w:after="200" w:before="400"/>
      </w:pPr>
      <w:r>
        <w:rPr>
          <w:rFonts w:ascii="Arial" w:cs="Arial" w:eastAsia="Arial" w:hAnsi="Arial"/>
          <w:b/>
          <w:bCs/>
          <w:color w:val="E94560"/>
          <w:sz w:val="52"/>
          <w:szCs w:val="52"/>
        </w:rPr>
        <w:t xml:space="preserve">Chapter 2: The 10 Categories of Time Theft</w:t>
      </w:r>
    </w:p>
    <w:p>
      <w:pPr>
        <w:pBdr>
          <w:bottom w:val="single" w:color="E94560" w:sz="8" w:space="1"/>
        </w:pBdr>
        <w:spacing w:after="200" w:before="200"/>
      </w:pPr>
    </w:p>
    <w:p>
      <w:pPr>
        <w:spacing w:after="120" w:before="120"/>
      </w:pPr>
    </w:p>
    <w:p>
      <w:pPr>
        <w:spacing w:after="160" w:before="80"/>
      </w:pPr>
      <w:r>
        <w:rPr>
          <w:rFonts w:ascii="Arial" w:cs="Arial" w:eastAsia="Arial" w:hAnsi="Arial"/>
          <w:b w:val="false"/>
          <w:bCs w:val="false"/>
          <w:color w:val="2D2D2D"/>
          <w:sz w:val="22"/>
          <w:szCs w:val="22"/>
        </w:rPr>
        <w:t xml:space="preserve">Time is not lost in one dramatic collapse. It leaks through ten categories of habitual behaviour, most of which feel harmless in the moment. Below is the complete map.</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t>
            </w:r>
          </w:p>
        </w:tc>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Category</w:t>
            </w:r>
          </w:p>
        </w:tc>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Primary Examples</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1</w:t>
            </w:r>
          </w:p>
        </w:tc>
        <w:tc>
          <w:tcPr>
            <w:tcW w:type="dxa" w:w="24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Digital / Screen Traps</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Doomscrolling, YouTube rabbit holes, compulsive phone checking, binge-watching, news addiction</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2</w:t>
            </w:r>
          </w:p>
        </w:tc>
        <w:tc>
          <w:tcPr>
            <w:tcW w:type="dxa" w:w="24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Mental / Cognitive Waste</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Overthinking, replaying conversations, daydreaming without direction, indecision loops</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3</w:t>
            </w:r>
          </w:p>
        </w:tc>
        <w:tc>
          <w:tcPr>
            <w:tcW w:type="dxa" w:w="24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Fake Productivity</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Reorganizing notes, making to-do lists without executing, watching motivation videos, tool obsession</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4</w:t>
            </w:r>
          </w:p>
        </w:tc>
        <w:tc>
          <w:tcPr>
            <w:tcW w:type="dxa" w:w="24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Social / Relationship Drains</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Purposeless conversations, gossip, obligatory events, toxic relationship maintenance</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5</w:t>
            </w:r>
          </w:p>
        </w:tc>
        <w:tc>
          <w:tcPr>
            <w:tcW w:type="dxa" w:w="24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Physical / Environmental</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Disorganized workspace, commute waste, excessive sleep, lying in bed doing nothing</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6</w:t>
            </w:r>
          </w:p>
        </w:tc>
        <w:tc>
          <w:tcPr>
            <w:tcW w:type="dxa" w:w="24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Work / Task Execution Waste</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Useless meetings, low-value tasks first, multitasking, context switching</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7</w:t>
            </w:r>
          </w:p>
        </w:tc>
        <w:tc>
          <w:tcPr>
            <w:tcW w:type="dxa" w:w="24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Consumption Without Output</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Tutorial hell, course collecting, saving content for later, reading without applying</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8</w:t>
            </w:r>
          </w:p>
        </w:tc>
        <w:tc>
          <w:tcPr>
            <w:tcW w:type="dxa" w:w="24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Decision Fatigue</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No default systems, changing plans mid-execution, negotiating with yourself to start</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9</w:t>
            </w:r>
          </w:p>
        </w:tc>
        <w:tc>
          <w:tcPr>
            <w:tcW w:type="dxa" w:w="24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Emotional Time Drains</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Waiting to feel motivated, seeking validation before acting, venting without resolving</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10</w:t>
            </w:r>
          </w:p>
        </w:tc>
        <w:tc>
          <w:tcPr>
            <w:tcW w:type="dxa" w:w="24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Transition Leaks</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10-minute gaps between tasks that become 45 minutes of scrolling</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F5E9" w:val="clear"/>
            <w:tcMar>
              <w:top w:type="dxa" w:w="120"/>
              <w:left w:type="dxa" w:w="140"/>
              <w:bottom w:type="dxa" w:w="120"/>
              <w:right w:type="dxa" w:w="140"/>
            </w:tcMar>
            <w:vAlign w:val="center"/>
          </w:tcPr>
          <w:p>
            <w:pPr>
              <w:jc w:val="center"/>
            </w:pPr>
            <w:r>
              <w:rPr>
                <w:rFonts w:ascii="Arial" w:cs="Arial" w:eastAsia="Arial" w:hAnsi="Arial"/>
                <w:b/>
                <w:bCs/>
                <w:color w:val="06D6A0"/>
                <w:sz w:val="24"/>
                <w:szCs w:val="24"/>
              </w:rPr>
              <w:t xml:space="preserve">SELF-AUDIT</w:t>
            </w:r>
          </w:p>
        </w:tc>
        <w:tc>
          <w:tcPr>
            <w:tcW w:type="dxa" w:w="8160"/>
            <w:tcBorders>
              <w:top w:val="none" w:color="FFFFFF" w:sz="0"/>
              <w:left w:val="none" w:color="FFFFFF" w:sz="0"/>
              <w:bottom w:val="none" w:color="FFFFFF" w:sz="0"/>
              <w:right w:val="none" w:color="FFFFFF" w:sz="0"/>
            </w:tcBorders>
            <w:shd w:fill="E8F5E9" w:val="clear"/>
            <w:tcMar>
              <w:top w:type="dxa" w:w="120"/>
              <w:left w:type="dxa" w:w="140"/>
              <w:bottom w:type="dxa" w:w="120"/>
              <w:right w:type="dxa" w:w="140"/>
            </w:tcMar>
          </w:tcPr>
          <w:p>
            <w:r>
              <w:rPr>
                <w:rFonts w:ascii="Arial" w:cs="Arial" w:eastAsia="Arial" w:hAnsi="Arial"/>
                <w:color w:val="2D2D2D"/>
                <w:sz w:val="21"/>
                <w:szCs w:val="21"/>
              </w:rPr>
              <w:t xml:space="preserve">Score yourself 0–10 on each category right now. Any score above 5 is a priority target. This number is your baseline.</w:t>
            </w:r>
          </w:p>
        </w:tc>
      </w:tr>
    </w:tbl>
    <w:p>
      <w:pPr>
        <w:spacing w:after="120" w:before="120"/>
      </w:pPr>
    </w:p>
    <w:p>
      <w:r>
        <w:br w:type="page"/>
      </w:r>
    </w:p>
    <w:p>
      <w:pPr>
        <w:pStyle w:val="Heading1"/>
        <w:spacing w:after="200" w:before="400"/>
      </w:pPr>
      <w:r>
        <w:rPr>
          <w:rFonts w:ascii="Arial" w:cs="Arial" w:eastAsia="Arial" w:hAnsi="Arial"/>
          <w:b/>
          <w:bCs/>
          <w:color w:val="E94560"/>
          <w:sz w:val="52"/>
          <w:szCs w:val="52"/>
        </w:rPr>
        <w:t xml:space="preserve">Chapter 3: The Dopamine Economy</w:t>
      </w:r>
    </w:p>
    <w:p>
      <w:pPr>
        <w:pBdr>
          <w:bottom w:val="single" w:color="E94560" w:sz="8" w:space="1"/>
        </w:pBdr>
        <w:spacing w:after="200" w:before="200"/>
      </w:pPr>
    </w:p>
    <w:p>
      <w:pPr>
        <w:spacing w:after="120" w:before="120"/>
      </w:pPr>
    </w:p>
    <w:p>
      <w:pPr>
        <w:spacing w:after="160" w:before="80"/>
      </w:pPr>
      <w:r>
        <w:rPr>
          <w:rFonts w:ascii="Arial" w:cs="Arial" w:eastAsia="Arial" w:hAnsi="Arial"/>
          <w:b w:val="false"/>
          <w:bCs w:val="false"/>
          <w:color w:val="2D2D2D"/>
          <w:sz w:val="22"/>
          <w:szCs w:val="22"/>
        </w:rPr>
        <w:t xml:space="preserve">Every item on that list exists for the same reason: low activation energy plus an immediate reward.</w:t>
      </w:r>
    </w:p>
    <w:p>
      <w:pPr>
        <w:spacing w:after="160" w:before="80"/>
      </w:pPr>
      <w:r>
        <w:rPr>
          <w:rFonts w:ascii="Arial" w:cs="Arial" w:eastAsia="Arial" w:hAnsi="Arial"/>
          <w:b w:val="false"/>
          <w:bCs w:val="false"/>
          <w:color w:val="2D2D2D"/>
          <w:sz w:val="22"/>
          <w:szCs w:val="22"/>
        </w:rPr>
        <w:t xml:space="preserve">Your brain does not evaluate activities by their long-term value. It evaluates them by how quickly and reliably they deliver a dopamine hit. Doomscrolling delivers a reward in 3 seconds. Building your business delivers a reward in 3 months. In a straight competition, doomscrolling wins every time.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9456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BAD HABIT</w:t>
            </w:r>
          </w:p>
        </w:tc>
        <w:tc>
          <w:tcPr>
            <w:tcW w:type="dxa" w:w="4680"/>
            <w:tcBorders>
              <w:top w:val="single" w:color="E0E0E0" w:sz="1"/>
              <w:left w:val="single" w:color="E0E0E0" w:sz="1"/>
              <w:bottom w:val="single" w:color="E0E0E0" w:sz="1"/>
              <w:right w:val="single" w:color="E0E0E0" w:sz="1"/>
            </w:tcBorders>
            <w:shd w:fill="06D6A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GOOD HABIT</w:t>
            </w:r>
          </w:p>
        </w:tc>
      </w:tr>
      <w:tr>
        <w:tc>
          <w:tcPr>
            <w:tcW w:type="dxa" w:w="4680"/>
            <w:tcBorders>
              <w:top w:val="single" w:color="E0E0E0" w:sz="1"/>
              <w:left w:val="single" w:color="E0E0E0" w:sz="1"/>
              <w:bottom w:val="single" w:color="E0E0E0" w:sz="1"/>
              <w:right w:val="single" w:color="E0E0E0"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Immediate reward</w:t>
            </w:r>
          </w:p>
        </w:tc>
        <w:tc>
          <w:tcPr>
            <w:tcW w:type="dxa" w:w="4680"/>
            <w:tcBorders>
              <w:top w:val="single" w:color="E0E0E0" w:sz="1"/>
              <w:left w:val="single" w:color="E0E0E0" w:sz="1"/>
              <w:bottom w:val="single" w:color="E0E0E0" w:sz="1"/>
              <w:right w:val="single" w:color="E0E0E0" w:sz="1"/>
            </w:tcBorders>
            <w:shd w:fill="F0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Delayed reward</w:t>
            </w:r>
          </w:p>
        </w:tc>
      </w:tr>
      <w:tr>
        <w:tc>
          <w:tcPr>
            <w:tcW w:type="dxa" w:w="4680"/>
            <w:tcBorders>
              <w:top w:val="single" w:color="E0E0E0" w:sz="1"/>
              <w:left w:val="single" w:color="E0E0E0" w:sz="1"/>
              <w:bottom w:val="single" w:color="E0E0E0" w:sz="1"/>
              <w:right w:val="single" w:color="E0E0E0"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Delayed cost</w:t>
            </w:r>
          </w:p>
        </w:tc>
        <w:tc>
          <w:tcPr>
            <w:tcW w:type="dxa" w:w="4680"/>
            <w:tcBorders>
              <w:top w:val="single" w:color="E0E0E0" w:sz="1"/>
              <w:left w:val="single" w:color="E0E0E0" w:sz="1"/>
              <w:bottom w:val="single" w:color="E0E0E0" w:sz="1"/>
              <w:right w:val="single" w:color="E0E0E0" w:sz="1"/>
            </w:tcBorders>
            <w:shd w:fill="F0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Immediate cost (effort)</w:t>
            </w:r>
          </w:p>
        </w:tc>
      </w:tr>
      <w:tr>
        <w:tc>
          <w:tcPr>
            <w:tcW w:type="dxa" w:w="4680"/>
            <w:tcBorders>
              <w:top w:val="single" w:color="E0E0E0" w:sz="1"/>
              <w:left w:val="single" w:color="E0E0E0" w:sz="1"/>
              <w:bottom w:val="single" w:color="E0E0E0" w:sz="1"/>
              <w:right w:val="single" w:color="E0E0E0"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Near-zero activation energy</w:t>
            </w:r>
          </w:p>
        </w:tc>
        <w:tc>
          <w:tcPr>
            <w:tcW w:type="dxa" w:w="4680"/>
            <w:tcBorders>
              <w:top w:val="single" w:color="E0E0E0" w:sz="1"/>
              <w:left w:val="single" w:color="E0E0E0" w:sz="1"/>
              <w:bottom w:val="single" w:color="E0E0E0" w:sz="1"/>
              <w:right w:val="single" w:color="E0E0E0" w:sz="1"/>
            </w:tcBorders>
            <w:shd w:fill="F0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High activation energy</w:t>
            </w:r>
          </w:p>
        </w:tc>
      </w:tr>
      <w:tr>
        <w:tc>
          <w:tcPr>
            <w:tcW w:type="dxa" w:w="4680"/>
            <w:tcBorders>
              <w:top w:val="single" w:color="E0E0E0" w:sz="1"/>
              <w:left w:val="single" w:color="E0E0E0" w:sz="1"/>
              <w:bottom w:val="single" w:color="E0E0E0" w:sz="1"/>
              <w:right w:val="single" w:color="E0E0E0"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Environment defaults to it</w:t>
            </w:r>
          </w:p>
        </w:tc>
        <w:tc>
          <w:tcPr>
            <w:tcW w:type="dxa" w:w="4680"/>
            <w:tcBorders>
              <w:top w:val="single" w:color="E0E0E0" w:sz="1"/>
              <w:left w:val="single" w:color="E0E0E0" w:sz="1"/>
              <w:bottom w:val="single" w:color="E0E0E0" w:sz="1"/>
              <w:right w:val="single" w:color="E0E0E0" w:sz="1"/>
            </w:tcBorders>
            <w:shd w:fill="F0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Must be deliberately chosen</w:t>
            </w:r>
          </w:p>
        </w:tc>
      </w:tr>
    </w:tbl>
    <w:p>
      <w:pPr>
        <w:spacing w:after="120" w:before="120"/>
      </w:pPr>
    </w:p>
    <w:p>
      <w:pPr>
        <w:spacing w:after="160" w:before="80"/>
      </w:pPr>
      <w:r>
        <w:rPr>
          <w:rFonts w:ascii="Arial" w:cs="Arial" w:eastAsia="Arial" w:hAnsi="Arial"/>
          <w:b w:val="false"/>
          <w:bCs w:val="false"/>
          <w:color w:val="2D2D2D"/>
          <w:sz w:val="22"/>
          <w:szCs w:val="22"/>
        </w:rPr>
        <w:t xml:space="preserve">This is not a character flaw. It is basic neuroscience. The solution is not to try harder — it is to restructure the reward landscape so that good behaviors become easier and bad behaviors become harder.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CD" w:val="clear"/>
            <w:tcMar>
              <w:top w:type="dxa" w:w="120"/>
              <w:left w:type="dxa" w:w="140"/>
              <w:bottom w:type="dxa" w:w="120"/>
              <w:right w:type="dxa" w:w="140"/>
            </w:tcMar>
            <w:vAlign w:val="center"/>
          </w:tcPr>
          <w:p>
            <w:pPr>
              <w:jc w:val="center"/>
            </w:pPr>
            <w:r>
              <w:rPr>
                <w:rFonts w:ascii="Arial" w:cs="Arial" w:eastAsia="Arial" w:hAnsi="Arial"/>
                <w:b/>
                <w:bCs/>
                <w:color w:val="FF6B35"/>
                <w:sz w:val="24"/>
                <w:szCs w:val="24"/>
              </w:rPr>
              <w:t xml:space="preserve">CORE PRINCIPLE</w:t>
            </w:r>
          </w:p>
        </w:tc>
        <w:tc>
          <w:tcPr>
            <w:tcW w:type="dxa" w:w="8160"/>
            <w:tcBorders>
              <w:top w:val="none" w:color="FFFFFF" w:sz="0"/>
              <w:left w:val="none" w:color="FFFFFF" w:sz="0"/>
              <w:bottom w:val="none" w:color="FFFFFF" w:sz="0"/>
              <w:right w:val="none" w:color="FFFFFF" w:sz="0"/>
            </w:tcBorders>
            <w:shd w:fill="FFF3CD" w:val="clear"/>
            <w:tcMar>
              <w:top w:type="dxa" w:w="120"/>
              <w:left w:type="dxa" w:w="140"/>
              <w:bottom w:type="dxa" w:w="120"/>
              <w:right w:type="dxa" w:w="140"/>
            </w:tcMar>
          </w:tcPr>
          <w:p>
            <w:r>
              <w:rPr>
                <w:rFonts w:ascii="Arial" w:cs="Arial" w:eastAsia="Arial" w:hAnsi="Arial"/>
                <w:color w:val="2D2D2D"/>
                <w:sz w:val="21"/>
                <w:szCs w:val="21"/>
              </w:rPr>
              <w:t xml:space="preserve">Motivation follows action. It does not precede it. Stop waiting to feel ready. The feeling comes after you start, not before.</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300"/>
              <w:left w:type="dxa" w:w="400"/>
              <w:bottom w:type="dxa" w:w="300"/>
              <w:right w:type="dxa" w:w="400"/>
            </w:tcMar>
          </w:tcPr>
          <w:p>
            <w:pPr>
              <w:jc w:val="center"/>
            </w:pPr>
            <w:r>
              <w:rPr>
                <w:rFonts w:ascii="Arial" w:cs="Arial" w:eastAsia="Arial" w:hAnsi="Arial"/>
                <w:b/>
                <w:bCs/>
                <w:color w:val="00B4D8"/>
                <w:sz w:val="56"/>
                <w:szCs w:val="56"/>
              </w:rPr>
              <w:t xml:space="preserve">PART 2</w:t>
            </w:r>
          </w:p>
          <w:p>
            <w:pPr>
              <w:jc w:val="center"/>
            </w:pPr>
            <w:r>
              <w:rPr>
                <w:rFonts w:ascii="Arial" w:cs="Arial" w:eastAsia="Arial" w:hAnsi="Arial"/>
                <w:b/>
                <w:bCs/>
                <w:color w:val="FFFFFF"/>
                <w:sz w:val="48"/>
                <w:szCs w:val="48"/>
              </w:rPr>
              <w:t xml:space="preserve">THE FRAMEWORK</w:t>
            </w:r>
          </w:p>
          <w:p>
            <w:pPr>
              <w:spacing w:before="120"/>
              <w:jc w:val="center"/>
            </w:pPr>
            <w:r>
              <w:rPr>
                <w:rFonts w:ascii="Arial" w:cs="Arial" w:eastAsia="Arial" w:hAnsi="Arial"/>
                <w:color w:val="AAAAAA"/>
                <w:sz w:val="24"/>
                <w:szCs w:val="24"/>
              </w:rPr>
              <w:t xml:space="preserve">How habits actually work — and how to rewire them</w:t>
            </w:r>
          </w:p>
        </w:tc>
      </w:tr>
    </w:tbl>
    <w:p>
      <w:pPr>
        <w:spacing w:after="120" w:before="120"/>
      </w:pPr>
    </w:p>
    <w:p>
      <w:r>
        <w:br w:type="page"/>
      </w:r>
    </w:p>
    <w:p>
      <w:pPr>
        <w:pStyle w:val="Heading1"/>
        <w:spacing w:after="200" w:before="400"/>
      </w:pPr>
      <w:r>
        <w:rPr>
          <w:rFonts w:ascii="Arial" w:cs="Arial" w:eastAsia="Arial" w:hAnsi="Arial"/>
          <w:b/>
          <w:bCs/>
          <w:color w:val="E94560"/>
          <w:sz w:val="52"/>
          <w:szCs w:val="52"/>
        </w:rPr>
        <w:t xml:space="preserve">Chapter 4: The Habit Loop</w:t>
      </w:r>
    </w:p>
    <w:p>
      <w:pPr>
        <w:pBdr>
          <w:bottom w:val="single" w:color="E94560" w:sz="8" w:space="1"/>
        </w:pBdr>
        <w:spacing w:after="200" w:before="200"/>
      </w:pPr>
    </w:p>
    <w:p>
      <w:pPr>
        <w:spacing w:after="120" w:before="120"/>
      </w:pPr>
    </w:p>
    <w:p>
      <w:pPr>
        <w:spacing w:after="160" w:before="80"/>
      </w:pPr>
      <w:r>
        <w:rPr>
          <w:rFonts w:ascii="Arial" w:cs="Arial" w:eastAsia="Arial" w:hAnsi="Arial"/>
          <w:b w:val="false"/>
          <w:bCs w:val="false"/>
          <w:color w:val="2D2D2D"/>
          <w:sz w:val="22"/>
          <w:szCs w:val="22"/>
        </w:rPr>
        <w:t xml:space="preserve">Every habit — good or bad — runs on the same four-stage loop. Understanding this loop is the only leverage point that actually matters.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A1A2E" w:val="clear"/>
            <w:tcMar>
              <w:top w:type="dxa" w:w="200"/>
              <w:left w:type="dxa" w:w="140"/>
              <w:bottom w:type="dxa" w:w="200"/>
              <w:right w:type="dxa" w:w="140"/>
            </w:tcMar>
          </w:tcPr>
          <w:p>
            <w:pPr>
              <w:jc w:val="center"/>
            </w:pPr>
            <w:r>
              <w:rPr>
                <w:rFonts w:ascii="Arial" w:cs="Arial" w:eastAsia="Arial" w:hAnsi="Arial"/>
                <w:b/>
                <w:bCs/>
                <w:color w:val="E94560"/>
                <w:sz w:val="32"/>
                <w:szCs w:val="32"/>
              </w:rPr>
              <w:t xml:space="preserve">CUE</w:t>
            </w:r>
          </w:p>
          <w:p>
            <w:pPr>
              <w:jc w:val="center"/>
            </w:pPr>
            <w:r>
              <w:rPr>
                <w:rFonts w:ascii="Arial" w:cs="Arial" w:eastAsia="Arial" w:hAnsi="Arial"/>
                <w:color w:val="CCCCCC"/>
                <w:sz w:val="18"/>
                <w:szCs w:val="18"/>
              </w:rPr>
              <w:t xml:space="preserve">The trigger that initiates the behaviour</w:t>
            </w:r>
          </w:p>
        </w:tc>
        <w:tc>
          <w:tcPr>
            <w:tcBorders>
              <w:top w:val="none" w:color="FFFFFF" w:sz="0"/>
              <w:left w:val="none" w:color="FFFFFF" w:sz="0"/>
              <w:bottom w:val="none" w:color="FFFFFF" w:sz="0"/>
              <w:right w:val="none" w:color="FFFFFF" w:sz="0"/>
            </w:tcBorders>
            <w:shd w:fill="0F3460" w:val="clear"/>
            <w:tcMar>
              <w:top w:type="dxa" w:w="200"/>
              <w:left w:type="dxa" w:w="140"/>
              <w:bottom w:type="dxa" w:w="200"/>
              <w:right w:type="dxa" w:w="140"/>
            </w:tcMar>
          </w:tcPr>
          <w:p>
            <w:pPr>
              <w:jc w:val="center"/>
            </w:pPr>
            <w:r>
              <w:rPr>
                <w:rFonts w:ascii="Arial" w:cs="Arial" w:eastAsia="Arial" w:hAnsi="Arial"/>
                <w:b/>
                <w:bCs/>
                <w:color w:val="00B4D8"/>
                <w:sz w:val="32"/>
                <w:szCs w:val="32"/>
              </w:rPr>
              <w:t xml:space="preserve">CRAVING</w:t>
            </w:r>
          </w:p>
          <w:p>
            <w:pPr>
              <w:jc w:val="center"/>
            </w:pPr>
            <w:r>
              <w:rPr>
                <w:rFonts w:ascii="Arial" w:cs="Arial" w:eastAsia="Arial" w:hAnsi="Arial"/>
                <w:color w:val="CCCCCC"/>
                <w:sz w:val="18"/>
                <w:szCs w:val="18"/>
              </w:rPr>
              <w:t xml:space="preserve">The motivational force behind the habit</w:t>
            </w:r>
          </w:p>
        </w:tc>
        <w:tc>
          <w:tcPr>
            <w:tcBorders>
              <w:top w:val="none" w:color="FFFFFF" w:sz="0"/>
              <w:left w:val="none" w:color="FFFFFF" w:sz="0"/>
              <w:bottom w:val="none" w:color="FFFFFF" w:sz="0"/>
              <w:right w:val="none" w:color="FFFFFF" w:sz="0"/>
            </w:tcBorders>
            <w:shd w:fill="533483" w:val="clear"/>
            <w:tcMar>
              <w:top w:type="dxa" w:w="200"/>
              <w:left w:type="dxa" w:w="140"/>
              <w:bottom w:type="dxa" w:w="200"/>
              <w:right w:type="dxa" w:w="140"/>
            </w:tcMar>
          </w:tcPr>
          <w:p>
            <w:pPr>
              <w:jc w:val="center"/>
            </w:pPr>
            <w:r>
              <w:rPr>
                <w:rFonts w:ascii="Arial" w:cs="Arial" w:eastAsia="Arial" w:hAnsi="Arial"/>
                <w:b/>
                <w:bCs/>
                <w:color w:val="FF6B35"/>
                <w:sz w:val="32"/>
                <w:szCs w:val="32"/>
              </w:rPr>
              <w:t xml:space="preserve">RESPONSE</w:t>
            </w:r>
          </w:p>
          <w:p>
            <w:pPr>
              <w:jc w:val="center"/>
            </w:pPr>
            <w:r>
              <w:rPr>
                <w:rFonts w:ascii="Arial" w:cs="Arial" w:eastAsia="Arial" w:hAnsi="Arial"/>
                <w:color w:val="CCCCCC"/>
                <w:sz w:val="18"/>
                <w:szCs w:val="18"/>
              </w:rPr>
              <w:t xml:space="preserve">The actual habit performed</w:t>
            </w:r>
          </w:p>
        </w:tc>
        <w:tc>
          <w:tcPr>
            <w:tcBorders>
              <w:top w:val="none" w:color="FFFFFF" w:sz="0"/>
              <w:left w:val="none" w:color="FFFFFF" w:sz="0"/>
              <w:bottom w:val="none" w:color="FFFFFF" w:sz="0"/>
              <w:right w:val="none" w:color="FFFFFF" w:sz="0"/>
            </w:tcBorders>
            <w:shd w:fill="16213E" w:val="clear"/>
            <w:tcMar>
              <w:top w:type="dxa" w:w="200"/>
              <w:left w:type="dxa" w:w="140"/>
              <w:bottom w:type="dxa" w:w="200"/>
              <w:right w:type="dxa" w:w="140"/>
            </w:tcMar>
          </w:tcPr>
          <w:p>
            <w:pPr>
              <w:jc w:val="center"/>
            </w:pPr>
            <w:r>
              <w:rPr>
                <w:rFonts w:ascii="Arial" w:cs="Arial" w:eastAsia="Arial" w:hAnsi="Arial"/>
                <w:b/>
                <w:bCs/>
                <w:color w:val="06D6A0"/>
                <w:sz w:val="32"/>
                <w:szCs w:val="32"/>
              </w:rPr>
              <w:t xml:space="preserve">REWARD</w:t>
            </w:r>
          </w:p>
          <w:p>
            <w:pPr>
              <w:jc w:val="center"/>
            </w:pPr>
            <w:r>
              <w:rPr>
                <w:rFonts w:ascii="Arial" w:cs="Arial" w:eastAsia="Arial" w:hAnsi="Arial"/>
                <w:color w:val="CCCCCC"/>
                <w:sz w:val="18"/>
                <w:szCs w:val="18"/>
              </w:rPr>
              <w:t xml:space="preserve">What satisfies the craving and gets remembered</w:t>
            </w:r>
          </w:p>
        </w:tc>
      </w:tr>
    </w:tbl>
    <w:p>
      <w:pPr>
        <w:spacing w:after="120" w:before="120"/>
      </w:pPr>
    </w:p>
    <w:p>
      <w:pPr>
        <w:spacing w:after="160" w:before="80"/>
      </w:pPr>
      <w:r>
        <w:rPr>
          <w:rFonts w:ascii="Arial" w:cs="Arial" w:eastAsia="Arial" w:hAnsi="Arial"/>
          <w:b w:val="false"/>
          <w:bCs w:val="false"/>
          <w:color w:val="2D2D2D"/>
          <w:sz w:val="22"/>
          <w:szCs w:val="22"/>
        </w:rPr>
        <w:t xml:space="preserve">Example — Doomscrolling:</w:t>
      </w:r>
    </w:p>
    <w:p>
      <w:pPr>
        <w:pStyle w:val="ListParagraph"/>
        <w:numPr>
          <w:ilvl w:val="0"/>
          <w:numId w:val="2"/>
        </w:numPr>
        <w:spacing w:after="60" w:before="60"/>
      </w:pPr>
      <w:r>
        <w:rPr>
          <w:rFonts w:ascii="Arial" w:cs="Arial" w:eastAsia="Arial" w:hAnsi="Arial"/>
          <w:b w:val="false"/>
          <w:bCs w:val="false"/>
          <w:color w:val="2D2D2D"/>
          <w:sz w:val="22"/>
          <w:szCs w:val="22"/>
        </w:rPr>
        <w:t xml:space="preserve">Cue: Phone visible on desk, boredom, notification sound</w:t>
      </w:r>
    </w:p>
    <w:p>
      <w:pPr>
        <w:pStyle w:val="ListParagraph"/>
        <w:numPr>
          <w:ilvl w:val="0"/>
          <w:numId w:val="2"/>
        </w:numPr>
        <w:spacing w:after="60" w:before="60"/>
      </w:pPr>
      <w:r>
        <w:rPr>
          <w:rFonts w:ascii="Arial" w:cs="Arial" w:eastAsia="Arial" w:hAnsi="Arial"/>
          <w:b w:val="false"/>
          <w:bCs w:val="false"/>
          <w:color w:val="2D2D2D"/>
          <w:sz w:val="22"/>
          <w:szCs w:val="22"/>
        </w:rPr>
        <w:t xml:space="preserve">Craving: Need for stimulation and novelty</w:t>
      </w:r>
    </w:p>
    <w:p>
      <w:pPr>
        <w:pStyle w:val="ListParagraph"/>
        <w:numPr>
          <w:ilvl w:val="0"/>
          <w:numId w:val="2"/>
        </w:numPr>
        <w:spacing w:after="60" w:before="60"/>
      </w:pPr>
      <w:r>
        <w:rPr>
          <w:rFonts w:ascii="Arial" w:cs="Arial" w:eastAsia="Arial" w:hAnsi="Arial"/>
          <w:b w:val="false"/>
          <w:bCs w:val="false"/>
          <w:color w:val="2D2D2D"/>
          <w:sz w:val="22"/>
          <w:szCs w:val="22"/>
        </w:rPr>
        <w:t xml:space="preserve">Response: Open Instagram, scroll for 45 minutes</w:t>
      </w:r>
    </w:p>
    <w:p>
      <w:pPr>
        <w:pStyle w:val="ListParagraph"/>
        <w:numPr>
          <w:ilvl w:val="0"/>
          <w:numId w:val="2"/>
        </w:numPr>
        <w:spacing w:after="60" w:before="60"/>
      </w:pPr>
      <w:r>
        <w:rPr>
          <w:rFonts w:ascii="Arial" w:cs="Arial" w:eastAsia="Arial" w:hAnsi="Arial"/>
          <w:b w:val="false"/>
          <w:bCs w:val="false"/>
          <w:color w:val="2D2D2D"/>
          <w:sz w:val="22"/>
          <w:szCs w:val="22"/>
        </w:rPr>
        <w:t xml:space="preserve">Reward: Dopamine spike, temporary relief from discomfort</w:t>
      </w:r>
    </w:p>
    <w:p>
      <w:pPr>
        <w:spacing w:after="120" w:before="120"/>
      </w:pPr>
    </w:p>
    <w:p>
      <w:pPr>
        <w:spacing w:after="160" w:before="80"/>
      </w:pPr>
      <w:r>
        <w:rPr>
          <w:rFonts w:ascii="Arial" w:cs="Arial" w:eastAsia="Arial" w:hAnsi="Arial"/>
          <w:b w:val="false"/>
          <w:bCs w:val="false"/>
          <w:color w:val="2D2D2D"/>
          <w:sz w:val="22"/>
          <w:szCs w:val="22"/>
        </w:rPr>
        <w:t xml:space="preserve">To break this habit, you do not attack the response directly. You attack the cue. Remove the phone from sight. The craving never gets triggered. The loop never starts.</w:t>
      </w:r>
    </w:p>
    <w:p>
      <w:pPr>
        <w:spacing w:after="120" w:before="120"/>
      </w:pPr>
    </w:p>
    <w:p>
      <w:r>
        <w:br w:type="page"/>
      </w:r>
    </w:p>
    <w:p>
      <w:pPr>
        <w:pStyle w:val="Heading1"/>
        <w:spacing w:after="200" w:before="400"/>
      </w:pPr>
      <w:r>
        <w:rPr>
          <w:rFonts w:ascii="Arial" w:cs="Arial" w:eastAsia="Arial" w:hAnsi="Arial"/>
          <w:b/>
          <w:bCs/>
          <w:color w:val="E94560"/>
          <w:sz w:val="52"/>
          <w:szCs w:val="52"/>
        </w:rPr>
        <w:t xml:space="preserve">Chapter 5: The Four Laws</w:t>
      </w:r>
    </w:p>
    <w:p>
      <w:pPr>
        <w:pBdr>
          <w:bottom w:val="single" w:color="E94560" w:sz="8" w:space="1"/>
        </w:pBdr>
        <w:spacing w:after="200" w:before="200"/>
      </w:pPr>
    </w:p>
    <w:p>
      <w:pPr>
        <w:spacing w:after="120" w:before="120"/>
      </w:pPr>
    </w:p>
    <w:p>
      <w:pPr>
        <w:spacing w:after="160" w:before="80"/>
      </w:pPr>
      <w:r>
        <w:rPr>
          <w:rFonts w:ascii="Arial" w:cs="Arial" w:eastAsia="Arial" w:hAnsi="Arial"/>
          <w:b w:val="false"/>
          <w:bCs w:val="false"/>
          <w:color w:val="2D2D2D"/>
          <w:sz w:val="22"/>
          <w:szCs w:val="22"/>
        </w:rPr>
        <w:t xml:space="preserve">These four laws are the complete operating system for habit change. Apply them to build good habits. Invert them to destroy bad ones.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3600"/>
        <w:gridCol w:w="3600"/>
      </w:tblGrid>
      <w:tr>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t>
            </w:r>
          </w:p>
        </w:tc>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Law</w:t>
            </w:r>
          </w:p>
        </w:tc>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Build Good Habit</w:t>
            </w:r>
          </w:p>
        </w:tc>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Break Bad Habit</w:t>
            </w:r>
          </w:p>
        </w:tc>
      </w:tr>
      <w:tr>
        <w:tc>
          <w:tcPr>
            <w:tcW w:type="dxa" w:w="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1</w:t>
            </w:r>
          </w:p>
        </w:tc>
        <w:tc>
          <w:tcPr>
            <w:tcW w:type="dxa" w:w="18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Cue</w:t>
            </w:r>
          </w:p>
        </w:tc>
        <w:tc>
          <w:tcPr>
            <w:tcW w:type="dxa" w:w="3600"/>
            <w:tcBorders>
              <w:top w:val="single" w:color="E0E0E0" w:sz="1"/>
              <w:left w:val="single" w:color="E0E0E0" w:sz="1"/>
              <w:bottom w:val="single" w:color="E0E0E0" w:sz="1"/>
              <w:right w:val="single" w:color="E0E0E0" w:sz="1"/>
            </w:tcBorders>
            <w:shd w:fill="F0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B5E20"/>
                <w:sz w:val="20"/>
                <w:szCs w:val="20"/>
              </w:rPr>
              <w:t xml:space="preserve">Make it obvious — design visible cues for good habits</w:t>
            </w:r>
          </w:p>
        </w:tc>
        <w:tc>
          <w:tcPr>
            <w:tcW w:type="dxa" w:w="3600"/>
            <w:tcBorders>
              <w:top w:val="single" w:color="E0E0E0" w:sz="1"/>
              <w:left w:val="single" w:color="E0E0E0" w:sz="1"/>
              <w:bottom w:val="single" w:color="E0E0E0" w:sz="1"/>
              <w:right w:val="single" w:color="E0E0E0"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71C1C"/>
                <w:sz w:val="20"/>
                <w:szCs w:val="20"/>
              </w:rPr>
              <w:t xml:space="preserve">Make it invisible — remove all cues for bad habits</w:t>
            </w:r>
          </w:p>
        </w:tc>
      </w:tr>
      <w:tr>
        <w:tc>
          <w:tcPr>
            <w:tcW w:type="dxa" w:w="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2</w:t>
            </w:r>
          </w:p>
        </w:tc>
        <w:tc>
          <w:tcPr>
            <w:tcW w:type="dxa" w:w="18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Craving</w:t>
            </w:r>
          </w:p>
        </w:tc>
        <w:tc>
          <w:tcPr>
            <w:tcW w:type="dxa" w:w="3600"/>
            <w:tcBorders>
              <w:top w:val="single" w:color="E0E0E0" w:sz="1"/>
              <w:left w:val="single" w:color="E0E0E0" w:sz="1"/>
              <w:bottom w:val="single" w:color="E0E0E0" w:sz="1"/>
              <w:right w:val="single" w:color="E0E0E0" w:sz="1"/>
            </w:tcBorders>
            <w:shd w:fill="F0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B5E20"/>
                <w:sz w:val="20"/>
                <w:szCs w:val="20"/>
              </w:rPr>
              <w:t xml:space="preserve">Make it attractive — pair with something you enjoy</w:t>
            </w:r>
          </w:p>
        </w:tc>
        <w:tc>
          <w:tcPr>
            <w:tcW w:type="dxa" w:w="3600"/>
            <w:tcBorders>
              <w:top w:val="single" w:color="E0E0E0" w:sz="1"/>
              <w:left w:val="single" w:color="E0E0E0" w:sz="1"/>
              <w:bottom w:val="single" w:color="E0E0E0" w:sz="1"/>
              <w:right w:val="single" w:color="E0E0E0"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71C1C"/>
                <w:sz w:val="20"/>
                <w:szCs w:val="20"/>
              </w:rPr>
              <w:t xml:space="preserve">Make it unattractive — reframe the habit negatively</w:t>
            </w:r>
          </w:p>
        </w:tc>
      </w:tr>
      <w:tr>
        <w:tc>
          <w:tcPr>
            <w:tcW w:type="dxa" w:w="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3</w:t>
            </w:r>
          </w:p>
        </w:tc>
        <w:tc>
          <w:tcPr>
            <w:tcW w:type="dxa" w:w="18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Response</w:t>
            </w:r>
          </w:p>
        </w:tc>
        <w:tc>
          <w:tcPr>
            <w:tcW w:type="dxa" w:w="3600"/>
            <w:tcBorders>
              <w:top w:val="single" w:color="E0E0E0" w:sz="1"/>
              <w:left w:val="single" w:color="E0E0E0" w:sz="1"/>
              <w:bottom w:val="single" w:color="E0E0E0" w:sz="1"/>
              <w:right w:val="single" w:color="E0E0E0" w:sz="1"/>
            </w:tcBorders>
            <w:shd w:fill="F0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B5E20"/>
                <w:sz w:val="20"/>
                <w:szCs w:val="20"/>
              </w:rPr>
              <w:t xml:space="preserve">Make it easy — reduce friction to near zero</w:t>
            </w:r>
          </w:p>
        </w:tc>
        <w:tc>
          <w:tcPr>
            <w:tcW w:type="dxa" w:w="3600"/>
            <w:tcBorders>
              <w:top w:val="single" w:color="E0E0E0" w:sz="1"/>
              <w:left w:val="single" w:color="E0E0E0" w:sz="1"/>
              <w:bottom w:val="single" w:color="E0E0E0" w:sz="1"/>
              <w:right w:val="single" w:color="E0E0E0"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71C1C"/>
                <w:sz w:val="20"/>
                <w:szCs w:val="20"/>
              </w:rPr>
              <w:t xml:space="preserve">Make it difficult — add maximum friction</w:t>
            </w:r>
          </w:p>
        </w:tc>
      </w:tr>
      <w:tr>
        <w:tc>
          <w:tcPr>
            <w:tcW w:type="dxa" w:w="36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4</w:t>
            </w:r>
          </w:p>
        </w:tc>
        <w:tc>
          <w:tcPr>
            <w:tcW w:type="dxa" w:w="180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Reward</w:t>
            </w:r>
          </w:p>
        </w:tc>
        <w:tc>
          <w:tcPr>
            <w:tcW w:type="dxa" w:w="3600"/>
            <w:tcBorders>
              <w:top w:val="single" w:color="E0E0E0" w:sz="1"/>
              <w:left w:val="single" w:color="E0E0E0" w:sz="1"/>
              <w:bottom w:val="single" w:color="E0E0E0" w:sz="1"/>
              <w:right w:val="single" w:color="E0E0E0" w:sz="1"/>
            </w:tcBorders>
            <w:shd w:fill="F0FF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B5E20"/>
                <w:sz w:val="20"/>
                <w:szCs w:val="20"/>
              </w:rPr>
              <w:t xml:space="preserve">Make it satisfying — attach immediate reward</w:t>
            </w:r>
          </w:p>
        </w:tc>
        <w:tc>
          <w:tcPr>
            <w:tcW w:type="dxa" w:w="3600"/>
            <w:tcBorders>
              <w:top w:val="single" w:color="E0E0E0" w:sz="1"/>
              <w:left w:val="single" w:color="E0E0E0" w:sz="1"/>
              <w:bottom w:val="single" w:color="E0E0E0" w:sz="1"/>
              <w:right w:val="single" w:color="E0E0E0" w:sz="1"/>
            </w:tcBorders>
            <w:shd w:fill="FFF0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71C1C"/>
                <w:sz w:val="20"/>
                <w:szCs w:val="20"/>
              </w:rPr>
              <w:t xml:space="preserve">Make it unsatisfying — add immediate cost</w:t>
            </w:r>
          </w:p>
        </w:tc>
      </w:tr>
    </w:tbl>
    <w:p>
      <w:pPr>
        <w:spacing w:after="120" w:before="120"/>
      </w:pPr>
    </w:p>
    <w:p>
      <w:r>
        <w:br w:type="page"/>
      </w:r>
    </w:p>
    <w:p>
      <w:pPr>
        <w:pStyle w:val="Heading1"/>
        <w:spacing w:after="200" w:before="400"/>
      </w:pPr>
      <w:r>
        <w:rPr>
          <w:rFonts w:ascii="Arial" w:cs="Arial" w:eastAsia="Arial" w:hAnsi="Arial"/>
          <w:b/>
          <w:bCs/>
          <w:color w:val="E94560"/>
          <w:sz w:val="52"/>
          <w:szCs w:val="52"/>
        </w:rPr>
        <w:t xml:space="preserve">Chapter 6: Identity vs Outcome</w:t>
      </w:r>
    </w:p>
    <w:p>
      <w:pPr>
        <w:pBdr>
          <w:bottom w:val="single" w:color="E94560" w:sz="8" w:space="1"/>
        </w:pBdr>
        <w:spacing w:after="200" w:before="200"/>
      </w:pPr>
    </w:p>
    <w:p>
      <w:pPr>
        <w:spacing w:after="120" w:before="120"/>
      </w:pPr>
    </w:p>
    <w:p>
      <w:pPr>
        <w:spacing w:after="160" w:before="80"/>
      </w:pPr>
      <w:r>
        <w:rPr>
          <w:rFonts w:ascii="Arial" w:cs="Arial" w:eastAsia="Arial" w:hAnsi="Arial"/>
          <w:b w:val="false"/>
          <w:bCs w:val="false"/>
          <w:color w:val="2D2D2D"/>
          <w:sz w:val="22"/>
          <w:szCs w:val="22"/>
        </w:rPr>
        <w:t xml:space="preserve">Most people set outcome-based goals: 'I want to stop wasting time.' This fails because the goal is disconnected from who they are.</w:t>
      </w:r>
    </w:p>
    <w:p>
      <w:pPr>
        <w:spacing w:after="160" w:before="80"/>
      </w:pPr>
      <w:r>
        <w:rPr>
          <w:rFonts w:ascii="Arial" w:cs="Arial" w:eastAsia="Arial" w:hAnsi="Arial"/>
          <w:b w:val="false"/>
          <w:bCs w:val="false"/>
          <w:color w:val="2D2D2D"/>
          <w:sz w:val="22"/>
          <w:szCs w:val="22"/>
        </w:rPr>
        <w:t xml:space="preserve">Identity-based habits work differently. Instead of targeting the outcome, you target the belief:</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F4FD" w:val="clear"/>
            <w:tcMar>
              <w:top w:type="dxa" w:w="120"/>
              <w:left w:type="dxa" w:w="140"/>
              <w:bottom w:type="dxa" w:w="120"/>
              <w:right w:type="dxa" w:w="140"/>
            </w:tcMar>
            <w:vAlign w:val="center"/>
          </w:tcPr>
          <w:p>
            <w:pPr>
              <w:jc w:val="center"/>
            </w:pPr>
            <w:r>
              <w:rPr>
                <w:rFonts w:ascii="Arial" w:cs="Arial" w:eastAsia="Arial" w:hAnsi="Arial"/>
                <w:b/>
                <w:bCs/>
                <w:color w:val="00B4D8"/>
                <w:sz w:val="24"/>
                <w:szCs w:val="24"/>
              </w:rPr>
              <w:t xml:space="preserve">SHIFT</w:t>
            </w:r>
          </w:p>
        </w:tc>
        <w:tc>
          <w:tcPr>
            <w:tcW w:type="dxa" w:w="8160"/>
            <w:tcBorders>
              <w:top w:val="none" w:color="FFFFFF" w:sz="0"/>
              <w:left w:val="none" w:color="FFFFFF" w:sz="0"/>
              <w:bottom w:val="none" w:color="FFFFFF" w:sz="0"/>
              <w:right w:val="none" w:color="FFFFFF" w:sz="0"/>
            </w:tcBorders>
            <w:shd w:fill="E8F4FD" w:val="clear"/>
            <w:tcMar>
              <w:top w:type="dxa" w:w="120"/>
              <w:left w:type="dxa" w:w="140"/>
              <w:bottom w:type="dxa" w:w="120"/>
              <w:right w:type="dxa" w:w="140"/>
            </w:tcMar>
          </w:tcPr>
          <w:p>
            <w:r>
              <w:rPr>
                <w:rFonts w:ascii="Arial" w:cs="Arial" w:eastAsia="Arial" w:hAnsi="Arial"/>
                <w:color w:val="2D2D2D"/>
                <w:sz w:val="21"/>
                <w:szCs w:val="21"/>
              </w:rPr>
              <w:t xml:space="preserve">'I want to be more productive' → 'I am someone who protects their deep work hours'</w:t>
            </w:r>
          </w:p>
        </w:tc>
      </w:tr>
    </w:tbl>
    <w:p>
      <w:pPr>
        <w:spacing w:after="120" w:before="120"/>
      </w:pPr>
    </w:p>
    <w:p>
      <w:pPr>
        <w:spacing w:after="160" w:before="80"/>
      </w:pPr>
      <w:r>
        <w:rPr>
          <w:rFonts w:ascii="Arial" w:cs="Arial" w:eastAsia="Arial" w:hAnsi="Arial"/>
          <w:b w:val="false"/>
          <w:bCs w:val="false"/>
          <w:color w:val="2D2D2D"/>
          <w:sz w:val="22"/>
          <w:szCs w:val="22"/>
        </w:rPr>
        <w:t xml:space="preserve">Every action you take is a vote for the identity you want to become. Skip the phone in the morning — one vote. Complete your MIT before email — one vote. No single vote wins the election. But 100 votes in the same direction rewires who you are.</w:t>
      </w:r>
    </w:p>
    <w:p>
      <w:pPr>
        <w:spacing w:after="160" w:before="80"/>
      </w:pPr>
      <w:r>
        <w:rPr>
          <w:rFonts w:ascii="Arial" w:cs="Arial" w:eastAsia="Arial" w:hAnsi="Arial"/>
          <w:b w:val="false"/>
          <w:bCs w:val="false"/>
          <w:color w:val="2D2D2D"/>
          <w:sz w:val="22"/>
          <w:szCs w:val="22"/>
        </w:rPr>
        <w:t xml:space="preserve">This is why 'just be more disciplined' fails. Discipline is a behaviour. Identity is a foundation. Build the foundation first.</w:t>
      </w:r>
    </w:p>
    <w:p>
      <w:pPr>
        <w:spacing w:after="120" w:before="120"/>
      </w:pPr>
    </w:p>
    <w:p>
      <w:r>
        <w:br w:type="page"/>
      </w:r>
    </w:p>
    <w:p>
      <w:pPr>
        <w:pStyle w:val="Heading1"/>
        <w:spacing w:after="200" w:before="400"/>
      </w:pPr>
      <w:r>
        <w:rPr>
          <w:rFonts w:ascii="Arial" w:cs="Arial" w:eastAsia="Arial" w:hAnsi="Arial"/>
          <w:b/>
          <w:bCs/>
          <w:color w:val="E94560"/>
          <w:sz w:val="52"/>
          <w:szCs w:val="52"/>
        </w:rPr>
        <w:t xml:space="preserve">Chapter 7: Environment Is the Real CEO</w:t>
      </w:r>
    </w:p>
    <w:p>
      <w:pPr>
        <w:pBdr>
          <w:bottom w:val="single" w:color="E94560" w:sz="8" w:space="1"/>
        </w:pBdr>
        <w:spacing w:after="200" w:before="200"/>
      </w:pPr>
    </w:p>
    <w:p>
      <w:pPr>
        <w:spacing w:after="120" w:before="120"/>
      </w:pPr>
    </w:p>
    <w:p>
      <w:pPr>
        <w:spacing w:after="160" w:before="80"/>
      </w:pPr>
      <w:r>
        <w:rPr>
          <w:rFonts w:ascii="Arial" w:cs="Arial" w:eastAsia="Arial" w:hAnsi="Arial"/>
          <w:b w:val="false"/>
          <w:bCs w:val="false"/>
          <w:color w:val="2D2D2D"/>
          <w:sz w:val="22"/>
          <w:szCs w:val="22"/>
        </w:rPr>
        <w:t xml:space="preserve">Your environment makes more decisions for you than your brain does. The person who leaves their phone on the desk will check it. The person who leaves junk food in the cupboard will eat it. Not because they are weak — because the cue is present.</w:t>
      </w:r>
    </w:p>
    <w:p>
      <w:pPr>
        <w:spacing w:after="120" w:before="120"/>
      </w:pPr>
    </w:p>
    <w:p>
      <w:pPr>
        <w:spacing w:after="120" w:before="240"/>
      </w:pPr>
      <w:r>
        <w:rPr>
          <w:rFonts w:ascii="Arial" w:cs="Arial" w:eastAsia="Arial" w:hAnsi="Arial"/>
          <w:b/>
          <w:bCs/>
          <w:color w:val="0F3460"/>
          <w:sz w:val="28"/>
          <w:szCs w:val="28"/>
        </w:rPr>
        <w:t xml:space="preserve">Environment Design Principles</w:t>
      </w:r>
    </w:p>
    <w:p>
      <w:pPr>
        <w:pStyle w:val="ListParagraph"/>
        <w:numPr>
          <w:ilvl w:val="0"/>
          <w:numId w:val="2"/>
        </w:numPr>
        <w:spacing w:after="60" w:before="60"/>
      </w:pPr>
      <w:r>
        <w:rPr>
          <w:rFonts w:ascii="Arial" w:cs="Arial" w:eastAsia="Arial" w:hAnsi="Arial"/>
          <w:b w:val="false"/>
          <w:bCs w:val="false"/>
          <w:color w:val="2D2D2D"/>
          <w:sz w:val="22"/>
          <w:szCs w:val="22"/>
        </w:rPr>
        <w:t xml:space="preserve">Make good habit cues visible — book on pillow, water bottle on desk, workout clothes laid out</w:t>
      </w:r>
    </w:p>
    <w:p>
      <w:pPr>
        <w:pStyle w:val="ListParagraph"/>
        <w:numPr>
          <w:ilvl w:val="0"/>
          <w:numId w:val="2"/>
        </w:numPr>
        <w:spacing w:after="60" w:before="60"/>
      </w:pPr>
      <w:r>
        <w:rPr>
          <w:rFonts w:ascii="Arial" w:cs="Arial" w:eastAsia="Arial" w:hAnsi="Arial"/>
          <w:b w:val="false"/>
          <w:bCs w:val="false"/>
          <w:color w:val="2D2D2D"/>
          <w:sz w:val="22"/>
          <w:szCs w:val="22"/>
        </w:rPr>
        <w:t xml:space="preserve">Make bad habit cues invisible — phone in another room, apps deleted, TV remote hidden</w:t>
      </w:r>
    </w:p>
    <w:p>
      <w:pPr>
        <w:pStyle w:val="ListParagraph"/>
        <w:numPr>
          <w:ilvl w:val="0"/>
          <w:numId w:val="2"/>
        </w:numPr>
        <w:spacing w:after="60" w:before="60"/>
      </w:pPr>
      <w:r>
        <w:rPr>
          <w:rFonts w:ascii="Arial" w:cs="Arial" w:eastAsia="Arial" w:hAnsi="Arial"/>
          <w:b w:val="false"/>
          <w:bCs w:val="false"/>
          <w:color w:val="2D2D2D"/>
          <w:sz w:val="22"/>
          <w:szCs w:val="22"/>
        </w:rPr>
        <w:t xml:space="preserve">Reduce friction for good habits to near zero — gym bag packed the night before</w:t>
      </w:r>
    </w:p>
    <w:p>
      <w:pPr>
        <w:pStyle w:val="ListParagraph"/>
        <w:numPr>
          <w:ilvl w:val="0"/>
          <w:numId w:val="2"/>
        </w:numPr>
        <w:spacing w:after="60" w:before="60"/>
      </w:pPr>
      <w:r>
        <w:rPr>
          <w:rFonts w:ascii="Arial" w:cs="Arial" w:eastAsia="Arial" w:hAnsi="Arial"/>
          <w:b w:val="false"/>
          <w:bCs w:val="false"/>
          <w:color w:val="2D2D2D"/>
          <w:sz w:val="22"/>
          <w:szCs w:val="22"/>
        </w:rPr>
        <w:t xml:space="preserve">Increase friction for bad habits — log out of social media, add screen time locks with a code you don't know</w:t>
      </w:r>
    </w:p>
    <w:p>
      <w:pPr>
        <w:pStyle w:val="ListParagraph"/>
        <w:numPr>
          <w:ilvl w:val="0"/>
          <w:numId w:val="2"/>
        </w:numPr>
        <w:spacing w:after="60" w:before="60"/>
      </w:pPr>
      <w:r>
        <w:rPr>
          <w:rFonts w:ascii="Arial" w:cs="Arial" w:eastAsia="Arial" w:hAnsi="Arial"/>
          <w:b w:val="false"/>
          <w:bCs w:val="false"/>
          <w:color w:val="2D2D2D"/>
          <w:sz w:val="22"/>
          <w:szCs w:val="22"/>
        </w:rPr>
        <w:t xml:space="preserve">Design your workspace for the work you need to do — not the work that feels comfortable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8E8" w:val="clear"/>
            <w:tcMar>
              <w:top w:type="dxa" w:w="120"/>
              <w:left w:type="dxa" w:w="140"/>
              <w:bottom w:type="dxa" w:w="120"/>
              <w:right w:type="dxa" w:w="140"/>
            </w:tcMar>
            <w:vAlign w:val="center"/>
          </w:tcPr>
          <w:p>
            <w:pPr>
              <w:jc w:val="center"/>
            </w:pPr>
            <w:r>
              <w:rPr>
                <w:rFonts w:ascii="Arial" w:cs="Arial" w:eastAsia="Arial" w:hAnsi="Arial"/>
                <w:b/>
                <w:bCs/>
                <w:color w:val="E94560"/>
                <w:sz w:val="24"/>
                <w:szCs w:val="24"/>
              </w:rPr>
              <w:t xml:space="preserve">RULE</w:t>
            </w:r>
          </w:p>
        </w:tc>
        <w:tc>
          <w:tcPr>
            <w:tcW w:type="dxa" w:w="8160"/>
            <w:tcBorders>
              <w:top w:val="none" w:color="FFFFFF" w:sz="0"/>
              <w:left w:val="none" w:color="FFFFFF" w:sz="0"/>
              <w:bottom w:val="none" w:color="FFFFFF" w:sz="0"/>
              <w:right w:val="none" w:color="FFFFFF" w:sz="0"/>
            </w:tcBorders>
            <w:shd w:fill="FCE8E8" w:val="clear"/>
            <w:tcMar>
              <w:top w:type="dxa" w:w="120"/>
              <w:left w:type="dxa" w:w="140"/>
              <w:bottom w:type="dxa" w:w="120"/>
              <w:right w:type="dxa" w:w="140"/>
            </w:tcMar>
          </w:tcPr>
          <w:p>
            <w:r>
              <w:rPr>
                <w:rFonts w:ascii="Arial" w:cs="Arial" w:eastAsia="Arial" w:hAnsi="Arial"/>
                <w:color w:val="2D2D2D"/>
                <w:sz w:val="21"/>
                <w:szCs w:val="21"/>
              </w:rPr>
              <w:t xml:space="preserve">Never rely on willpower when you can rely on design. Willpower is finite. Environment is permanent.</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0D0D" w:val="clear"/>
            <w:tcMar>
              <w:top w:type="dxa" w:w="300"/>
              <w:left w:type="dxa" w:w="400"/>
              <w:bottom w:type="dxa" w:w="300"/>
              <w:right w:type="dxa" w:w="400"/>
            </w:tcMar>
          </w:tcPr>
          <w:p>
            <w:pPr>
              <w:jc w:val="center"/>
            </w:pPr>
            <w:r>
              <w:rPr>
                <w:rFonts w:ascii="Arial" w:cs="Arial" w:eastAsia="Arial" w:hAnsi="Arial"/>
                <w:b/>
                <w:bCs/>
                <w:color w:val="E94560"/>
                <w:sz w:val="56"/>
                <w:szCs w:val="56"/>
              </w:rPr>
              <w:t xml:space="preserve">PART 3</w:t>
            </w:r>
          </w:p>
          <w:p>
            <w:pPr>
              <w:jc w:val="center"/>
            </w:pPr>
            <w:r>
              <w:rPr>
                <w:rFonts w:ascii="Arial" w:cs="Arial" w:eastAsia="Arial" w:hAnsi="Arial"/>
                <w:b/>
                <w:bCs/>
                <w:color w:val="FFFFFF"/>
                <w:sz w:val="48"/>
                <w:szCs w:val="48"/>
              </w:rPr>
              <w:t xml:space="preserve">THE PLAYBOOK</w:t>
            </w:r>
          </w:p>
          <w:p>
            <w:pPr>
              <w:spacing w:before="120"/>
              <w:jc w:val="center"/>
            </w:pPr>
            <w:r>
              <w:rPr>
                <w:rFonts w:ascii="Arial" w:cs="Arial" w:eastAsia="Arial" w:hAnsi="Arial"/>
                <w:color w:val="AAAAAA"/>
                <w:sz w:val="24"/>
                <w:szCs w:val="24"/>
              </w:rPr>
              <w:t xml:space="preserve">Every category. Every fix. Cue to Reward.</w:t>
            </w:r>
          </w:p>
        </w:tc>
      </w:tr>
    </w:tbl>
    <w:p>
      <w:pPr>
        <w:spacing w:after="120" w:before="120"/>
      </w:pPr>
    </w:p>
    <w:p>
      <w:r>
        <w:br w:type="page"/>
      </w:r>
    </w:p>
    <w:p>
      <w:pPr>
        <w:pStyle w:val="Heading2"/>
        <w:spacing w:after="160" w:before="320"/>
      </w:pPr>
      <w:r>
        <w:rPr>
          <w:rFonts w:ascii="Arial" w:cs="Arial" w:eastAsia="Arial" w:hAnsi="Arial"/>
          <w:b/>
          <w:bCs/>
          <w:color w:val="1A1A2E"/>
          <w:sz w:val="36"/>
          <w:szCs w:val="36"/>
        </w:rPr>
        <w:t xml:space="preserve">1. Digital / Screen Traps</w:t>
      </w:r>
    </w:p>
    <w:p>
      <w:pPr>
        <w:pBdr>
          <w:bottom w:val="single" w:color="E94560" w:sz="8"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3360"/>
      </w:tblGrid>
      <w:tr>
        <w:tc>
          <w:tcPr>
            <w:tcW w:type="dxa" w:w="1200"/>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1200"/>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Cue</w:t>
            </w:r>
          </w:p>
        </w:tc>
        <w:tc>
          <w:tcPr>
            <w:tcW w:type="dxa" w:w="1200"/>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Craving</w:t>
            </w:r>
          </w:p>
        </w:tc>
        <w:tc>
          <w:tcPr>
            <w:tcW w:type="dxa" w:w="1200"/>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c>
          <w:tcPr>
            <w:tcW w:type="dxa" w:w="1200"/>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Reward</w:t>
            </w:r>
          </w:p>
        </w:tc>
        <w:tc>
          <w:tcPr>
            <w:tcW w:type="dxa" w:w="3360"/>
            <w:tcBorders>
              <w:top w:val="single" w:color="E0E0E0" w:sz="1"/>
              <w:left w:val="single" w:color="E0E0E0" w:sz="1"/>
              <w:bottom w:val="single" w:color="E0E0E0" w:sz="1"/>
              <w:right w:val="single" w:color="E0E0E0" w:sz="1"/>
            </w:tcBorders>
            <w:shd w:fill="E945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Intervention</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Doomscrolling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Phone visible, boredom</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Stimulation, novelty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Open app reflexively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Dopamine spike</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Delete 1 app. Grayscale mode. Designated scroll window 20 min after 8pm only.</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YouTube Rabbit Holes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Autoplay on, recommended feed</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Curiosity hijack</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Click next video</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Entertainment</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Kill autoplay. Browser extension to hide recommendations. Close tab after 1 video.</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Compulsive Phone Checking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Phone in reach</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Fear of missing out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Unlock, check, repeat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Fake connectedness</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Charger in another room. Scheduled check-ins 3x/day only.</w:t>
            </w:r>
          </w:p>
        </w:tc>
      </w:tr>
    </w:tbl>
    <w:p>
      <w:pPr>
        <w:spacing w:after="120" w:before="120"/>
      </w:pPr>
    </w:p>
    <w:p>
      <w:pPr>
        <w:spacing w:after="120" w:before="120"/>
      </w:pPr>
    </w:p>
    <w:p>
      <w:pPr>
        <w:pStyle w:val="Heading2"/>
        <w:spacing w:after="160" w:before="320"/>
      </w:pPr>
      <w:r>
        <w:rPr>
          <w:rFonts w:ascii="Arial" w:cs="Arial" w:eastAsia="Arial" w:hAnsi="Arial"/>
          <w:b/>
          <w:bCs/>
          <w:color w:val="1A1A2E"/>
          <w:sz w:val="36"/>
          <w:szCs w:val="36"/>
        </w:rPr>
        <w:t xml:space="preserve">2. Mental / Cognitive Waste</w:t>
      </w:r>
    </w:p>
    <w:p>
      <w:pPr>
        <w:pBdr>
          <w:bottom w:val="single" w:color="0F3460" w:sz="8"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3360"/>
      </w:tblGrid>
      <w:tr>
        <w:tc>
          <w:tcPr>
            <w:tcW w:type="dxa" w:w="1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1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Cue</w:t>
            </w:r>
          </w:p>
        </w:tc>
        <w:tc>
          <w:tcPr>
            <w:tcW w:type="dxa" w:w="1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Craving</w:t>
            </w:r>
          </w:p>
        </w:tc>
        <w:tc>
          <w:tcPr>
            <w:tcW w:type="dxa" w:w="1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c>
          <w:tcPr>
            <w:tcW w:type="dxa" w:w="1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Reward</w:t>
            </w:r>
          </w:p>
        </w:tc>
        <w:tc>
          <w:tcPr>
            <w:tcW w:type="dxa" w:w="33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Intervention</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Overthinking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Open-ended question, no deadline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Certainty before action</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Research, delay, loop</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False thoroughness</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5-minute decision timer. Pre-set personal decision rules for recurring choices.</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Fantasizing About Goals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Idle time, no defined next task</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Progress feeling without effort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Mental movie of future success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Emotional satisfaction</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Never end a session without writing the next specific action. Visualization only before sleep.</w:t>
            </w:r>
          </w:p>
        </w:tc>
      </w:tr>
    </w:tbl>
    <w:p>
      <w:pPr>
        <w:spacing w:after="120" w:before="120"/>
      </w:pPr>
    </w:p>
    <w:p>
      <w:pPr>
        <w:spacing w:after="120" w:before="120"/>
      </w:pPr>
    </w:p>
    <w:p>
      <w:pPr>
        <w:pStyle w:val="Heading2"/>
        <w:spacing w:after="160" w:before="320"/>
      </w:pPr>
      <w:r>
        <w:rPr>
          <w:rFonts w:ascii="Arial" w:cs="Arial" w:eastAsia="Arial" w:hAnsi="Arial"/>
          <w:b/>
          <w:bCs/>
          <w:color w:val="1A1A2E"/>
          <w:sz w:val="36"/>
          <w:szCs w:val="36"/>
        </w:rPr>
        <w:t xml:space="preserve">3. Fake Productivity</w:t>
      </w:r>
    </w:p>
    <w:p>
      <w:pPr>
        <w:pBdr>
          <w:bottom w:val="single" w:color="533483" w:sz="8"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3360"/>
      </w:tblGrid>
      <w:tr>
        <w:tc>
          <w:tcPr>
            <w:tcW w:type="dxa" w:w="1200"/>
            <w:tcBorders>
              <w:top w:val="single" w:color="E0E0E0" w:sz="1"/>
              <w:left w:val="single" w:color="E0E0E0" w:sz="1"/>
              <w:bottom w:val="single" w:color="E0E0E0" w:sz="1"/>
              <w:right w:val="single" w:color="E0E0E0" w:sz="1"/>
            </w:tcBorders>
            <w:shd w:fill="53348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1200"/>
            <w:tcBorders>
              <w:top w:val="single" w:color="E0E0E0" w:sz="1"/>
              <w:left w:val="single" w:color="E0E0E0" w:sz="1"/>
              <w:bottom w:val="single" w:color="E0E0E0" w:sz="1"/>
              <w:right w:val="single" w:color="E0E0E0" w:sz="1"/>
            </w:tcBorders>
            <w:shd w:fill="53348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Cue</w:t>
            </w:r>
          </w:p>
        </w:tc>
        <w:tc>
          <w:tcPr>
            <w:tcW w:type="dxa" w:w="1200"/>
            <w:tcBorders>
              <w:top w:val="single" w:color="E0E0E0" w:sz="1"/>
              <w:left w:val="single" w:color="E0E0E0" w:sz="1"/>
              <w:bottom w:val="single" w:color="E0E0E0" w:sz="1"/>
              <w:right w:val="single" w:color="E0E0E0" w:sz="1"/>
            </w:tcBorders>
            <w:shd w:fill="53348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Craving</w:t>
            </w:r>
          </w:p>
        </w:tc>
        <w:tc>
          <w:tcPr>
            <w:tcW w:type="dxa" w:w="1200"/>
            <w:tcBorders>
              <w:top w:val="single" w:color="E0E0E0" w:sz="1"/>
              <w:left w:val="single" w:color="E0E0E0" w:sz="1"/>
              <w:bottom w:val="single" w:color="E0E0E0" w:sz="1"/>
              <w:right w:val="single" w:color="E0E0E0" w:sz="1"/>
            </w:tcBorders>
            <w:shd w:fill="53348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c>
          <w:tcPr>
            <w:tcW w:type="dxa" w:w="1200"/>
            <w:tcBorders>
              <w:top w:val="single" w:color="E0E0E0" w:sz="1"/>
              <w:left w:val="single" w:color="E0E0E0" w:sz="1"/>
              <w:bottom w:val="single" w:color="E0E0E0" w:sz="1"/>
              <w:right w:val="single" w:color="E0E0E0" w:sz="1"/>
            </w:tcBorders>
            <w:shd w:fill="53348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Reward</w:t>
            </w:r>
          </w:p>
        </w:tc>
        <w:tc>
          <w:tcPr>
            <w:tcW w:type="dxa" w:w="3360"/>
            <w:tcBorders>
              <w:top w:val="single" w:color="E0E0E0" w:sz="1"/>
              <w:left w:val="single" w:color="E0E0E0" w:sz="1"/>
              <w:bottom w:val="single" w:color="E0E0E0" w:sz="1"/>
              <w:right w:val="single" w:color="E0E0E0" w:sz="1"/>
            </w:tcBorders>
            <w:shd w:fill="53348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Intervention</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Tool / System Obsession</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New app, new notebook</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Feeling organized = productive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Build elaborate system</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Aesthetic satisfaction</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Freeze your tools for 90 days. Pen and paper only for 30 days. Shipped output is the only valid reward.</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Watching Motivation Videos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Low energy, resistance to starting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Wanting to feel ready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Watch one more video</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Inspired feeling</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2-minute rule — open the work file first. Resistance means the task matters. Start at 60%.</w:t>
            </w:r>
          </w:p>
        </w:tc>
      </w:tr>
    </w:tbl>
    <w:p>
      <w:pPr>
        <w:spacing w:after="120" w:before="120"/>
      </w:pPr>
    </w:p>
    <w:p>
      <w:pPr>
        <w:spacing w:after="120" w:before="120"/>
      </w:pPr>
    </w:p>
    <w:p>
      <w:pPr>
        <w:pStyle w:val="Heading2"/>
        <w:spacing w:after="160" w:before="320"/>
      </w:pPr>
      <w:r>
        <w:rPr>
          <w:rFonts w:ascii="Arial" w:cs="Arial" w:eastAsia="Arial" w:hAnsi="Arial"/>
          <w:b/>
          <w:bCs/>
          <w:color w:val="1A1A2E"/>
          <w:sz w:val="36"/>
          <w:szCs w:val="36"/>
        </w:rPr>
        <w:t xml:space="preserve">4. Social / Relationship Drains</w:t>
      </w:r>
    </w:p>
    <w:p>
      <w:pPr>
        <w:pBdr>
          <w:bottom w:val="single" w:color="FF6B35" w:sz="8"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3360"/>
      </w:tblGrid>
      <w:tr>
        <w:tc>
          <w:tcPr>
            <w:tcW w:type="dxa" w:w="1200"/>
            <w:tcBorders>
              <w:top w:val="single" w:color="E0E0E0" w:sz="1"/>
              <w:left w:val="single" w:color="E0E0E0" w:sz="1"/>
              <w:bottom w:val="single" w:color="E0E0E0" w:sz="1"/>
              <w:right w:val="single" w:color="E0E0E0" w:sz="1"/>
            </w:tcBorders>
            <w:shd w:fill="FF6B3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1200"/>
            <w:tcBorders>
              <w:top w:val="single" w:color="E0E0E0" w:sz="1"/>
              <w:left w:val="single" w:color="E0E0E0" w:sz="1"/>
              <w:bottom w:val="single" w:color="E0E0E0" w:sz="1"/>
              <w:right w:val="single" w:color="E0E0E0" w:sz="1"/>
            </w:tcBorders>
            <w:shd w:fill="FF6B3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Cue</w:t>
            </w:r>
          </w:p>
        </w:tc>
        <w:tc>
          <w:tcPr>
            <w:tcW w:type="dxa" w:w="1200"/>
            <w:tcBorders>
              <w:top w:val="single" w:color="E0E0E0" w:sz="1"/>
              <w:left w:val="single" w:color="E0E0E0" w:sz="1"/>
              <w:bottom w:val="single" w:color="E0E0E0" w:sz="1"/>
              <w:right w:val="single" w:color="E0E0E0" w:sz="1"/>
            </w:tcBorders>
            <w:shd w:fill="FF6B3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Craving</w:t>
            </w:r>
          </w:p>
        </w:tc>
        <w:tc>
          <w:tcPr>
            <w:tcW w:type="dxa" w:w="1200"/>
            <w:tcBorders>
              <w:top w:val="single" w:color="E0E0E0" w:sz="1"/>
              <w:left w:val="single" w:color="E0E0E0" w:sz="1"/>
              <w:bottom w:val="single" w:color="E0E0E0" w:sz="1"/>
              <w:right w:val="single" w:color="E0E0E0" w:sz="1"/>
            </w:tcBorders>
            <w:shd w:fill="FF6B3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c>
          <w:tcPr>
            <w:tcW w:type="dxa" w:w="1200"/>
            <w:tcBorders>
              <w:top w:val="single" w:color="E0E0E0" w:sz="1"/>
              <w:left w:val="single" w:color="E0E0E0" w:sz="1"/>
              <w:bottom w:val="single" w:color="E0E0E0" w:sz="1"/>
              <w:right w:val="single" w:color="E0E0E0" w:sz="1"/>
            </w:tcBorders>
            <w:shd w:fill="FF6B3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Reward</w:t>
            </w:r>
          </w:p>
        </w:tc>
        <w:tc>
          <w:tcPr>
            <w:tcW w:type="dxa" w:w="3360"/>
            <w:tcBorders>
              <w:top w:val="single" w:color="E0E0E0" w:sz="1"/>
              <w:left w:val="single" w:color="E0E0E0" w:sz="1"/>
              <w:bottom w:val="single" w:color="E0E0E0" w:sz="1"/>
              <w:right w:val="single" w:color="E0E0E0" w:sz="1"/>
            </w:tcBorders>
            <w:shd w:fill="FF6B3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Intervention</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Gossip / Purposeless Talk</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Group setting, silence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Social bonding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Participate in gossip</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Temporary acceptance</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Stay silent or redirect once. Find tribes that bond over building, not tearing down.</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Obligatory Events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Invitation arrives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Avoiding guilt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Say yes, resent it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Temporary approval</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Default answer is no. Yes requires justification. Script: 'I can't make it — let's do X instead.'</w:t>
            </w:r>
          </w:p>
        </w:tc>
      </w:tr>
    </w:tbl>
    <w:p>
      <w:pPr>
        <w:spacing w:after="120" w:before="120"/>
      </w:pPr>
    </w:p>
    <w:p>
      <w:pPr>
        <w:spacing w:after="120" w:before="120"/>
      </w:pPr>
    </w:p>
    <w:p>
      <w:pPr>
        <w:pStyle w:val="Heading2"/>
        <w:spacing w:after="160" w:before="320"/>
      </w:pPr>
      <w:r>
        <w:rPr>
          <w:rFonts w:ascii="Arial" w:cs="Arial" w:eastAsia="Arial" w:hAnsi="Arial"/>
          <w:b/>
          <w:bCs/>
          <w:color w:val="1A1A2E"/>
          <w:sz w:val="36"/>
          <w:szCs w:val="36"/>
        </w:rPr>
        <w:t xml:space="preserve">5. Physical / Environmental Waste</w:t>
      </w:r>
    </w:p>
    <w:p>
      <w:pPr>
        <w:pBdr>
          <w:bottom w:val="single" w:color="00B4D8" w:sz="8"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3360"/>
      </w:tblGrid>
      <w:tr>
        <w:tc>
          <w:tcPr>
            <w:tcW w:type="dxa" w:w="1200"/>
            <w:tcBorders>
              <w:top w:val="single" w:color="E0E0E0" w:sz="1"/>
              <w:left w:val="single" w:color="E0E0E0" w:sz="1"/>
              <w:bottom w:val="single" w:color="E0E0E0" w:sz="1"/>
              <w:right w:val="single" w:color="E0E0E0" w:sz="1"/>
            </w:tcBorders>
            <w:shd w:fill="00B4D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1200"/>
            <w:tcBorders>
              <w:top w:val="single" w:color="E0E0E0" w:sz="1"/>
              <w:left w:val="single" w:color="E0E0E0" w:sz="1"/>
              <w:bottom w:val="single" w:color="E0E0E0" w:sz="1"/>
              <w:right w:val="single" w:color="E0E0E0" w:sz="1"/>
            </w:tcBorders>
            <w:shd w:fill="00B4D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Cue</w:t>
            </w:r>
          </w:p>
        </w:tc>
        <w:tc>
          <w:tcPr>
            <w:tcW w:type="dxa" w:w="1200"/>
            <w:tcBorders>
              <w:top w:val="single" w:color="E0E0E0" w:sz="1"/>
              <w:left w:val="single" w:color="E0E0E0" w:sz="1"/>
              <w:bottom w:val="single" w:color="E0E0E0" w:sz="1"/>
              <w:right w:val="single" w:color="E0E0E0" w:sz="1"/>
            </w:tcBorders>
            <w:shd w:fill="00B4D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Craving</w:t>
            </w:r>
          </w:p>
        </w:tc>
        <w:tc>
          <w:tcPr>
            <w:tcW w:type="dxa" w:w="1200"/>
            <w:tcBorders>
              <w:top w:val="single" w:color="E0E0E0" w:sz="1"/>
              <w:left w:val="single" w:color="E0E0E0" w:sz="1"/>
              <w:bottom w:val="single" w:color="E0E0E0" w:sz="1"/>
              <w:right w:val="single" w:color="E0E0E0" w:sz="1"/>
            </w:tcBorders>
            <w:shd w:fill="00B4D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c>
          <w:tcPr>
            <w:tcW w:type="dxa" w:w="1200"/>
            <w:tcBorders>
              <w:top w:val="single" w:color="E0E0E0" w:sz="1"/>
              <w:left w:val="single" w:color="E0E0E0" w:sz="1"/>
              <w:bottom w:val="single" w:color="E0E0E0" w:sz="1"/>
              <w:right w:val="single" w:color="E0E0E0" w:sz="1"/>
            </w:tcBorders>
            <w:shd w:fill="00B4D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Reward</w:t>
            </w:r>
          </w:p>
        </w:tc>
        <w:tc>
          <w:tcPr>
            <w:tcW w:type="dxa" w:w="3360"/>
            <w:tcBorders>
              <w:top w:val="single" w:color="E0E0E0" w:sz="1"/>
              <w:left w:val="single" w:color="E0E0E0" w:sz="1"/>
              <w:bottom w:val="single" w:color="E0E0E0" w:sz="1"/>
              <w:right w:val="single" w:color="E0E0E0" w:sz="1"/>
            </w:tcBorders>
            <w:shd w:fill="00B4D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Intervention</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Disorganized Workspace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End of day, messy desk</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Laziness, 'I'll do it tomorrow'</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Leave mess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None — cost deferred</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5-minute reset rule. Link workspace reset to shutdown ritual. Clear desk = friction-free morning.</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Commute Wasted</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Sitting in transit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Mental rest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Scroll</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Entertainment</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Pre-load task before leaving. Audiobook, flashcards, or language app ready. Rest is intentional — waste is not.</w:t>
            </w:r>
          </w:p>
        </w:tc>
      </w:tr>
    </w:tbl>
    <w:p>
      <w:pPr>
        <w:spacing w:after="120" w:before="120"/>
      </w:pPr>
    </w:p>
    <w:p>
      <w:pPr>
        <w:spacing w:after="120" w:before="120"/>
      </w:pPr>
    </w:p>
    <w:p>
      <w:pPr>
        <w:pStyle w:val="Heading2"/>
        <w:spacing w:after="160" w:before="320"/>
      </w:pPr>
      <w:r>
        <w:rPr>
          <w:rFonts w:ascii="Arial" w:cs="Arial" w:eastAsia="Arial" w:hAnsi="Arial"/>
          <w:b/>
          <w:bCs/>
          <w:color w:val="1A1A2E"/>
          <w:sz w:val="36"/>
          <w:szCs w:val="36"/>
        </w:rPr>
        <w:t xml:space="preserve">6. Work / Task Execution Waste</w:t>
      </w:r>
    </w:p>
    <w:p>
      <w:pPr>
        <w:pBdr>
          <w:bottom w:val="single" w:color="06D6A0" w:sz="8"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3360"/>
      </w:tblGrid>
      <w:tr>
        <w:tc>
          <w:tcPr>
            <w:tcW w:type="dxa" w:w="1200"/>
            <w:tcBorders>
              <w:top w:val="single" w:color="E0E0E0" w:sz="1"/>
              <w:left w:val="single" w:color="E0E0E0" w:sz="1"/>
              <w:bottom w:val="single" w:color="E0E0E0" w:sz="1"/>
              <w:right w:val="single" w:color="E0E0E0" w:sz="1"/>
            </w:tcBorders>
            <w:shd w:fill="06D6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1200"/>
            <w:tcBorders>
              <w:top w:val="single" w:color="E0E0E0" w:sz="1"/>
              <w:left w:val="single" w:color="E0E0E0" w:sz="1"/>
              <w:bottom w:val="single" w:color="E0E0E0" w:sz="1"/>
              <w:right w:val="single" w:color="E0E0E0" w:sz="1"/>
            </w:tcBorders>
            <w:shd w:fill="06D6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Cue</w:t>
            </w:r>
          </w:p>
        </w:tc>
        <w:tc>
          <w:tcPr>
            <w:tcW w:type="dxa" w:w="1200"/>
            <w:tcBorders>
              <w:top w:val="single" w:color="E0E0E0" w:sz="1"/>
              <w:left w:val="single" w:color="E0E0E0" w:sz="1"/>
              <w:bottom w:val="single" w:color="E0E0E0" w:sz="1"/>
              <w:right w:val="single" w:color="E0E0E0" w:sz="1"/>
            </w:tcBorders>
            <w:shd w:fill="06D6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Craving</w:t>
            </w:r>
          </w:p>
        </w:tc>
        <w:tc>
          <w:tcPr>
            <w:tcW w:type="dxa" w:w="1200"/>
            <w:tcBorders>
              <w:top w:val="single" w:color="E0E0E0" w:sz="1"/>
              <w:left w:val="single" w:color="E0E0E0" w:sz="1"/>
              <w:bottom w:val="single" w:color="E0E0E0" w:sz="1"/>
              <w:right w:val="single" w:color="E0E0E0" w:sz="1"/>
            </w:tcBorders>
            <w:shd w:fill="06D6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c>
          <w:tcPr>
            <w:tcW w:type="dxa" w:w="1200"/>
            <w:tcBorders>
              <w:top w:val="single" w:color="E0E0E0" w:sz="1"/>
              <w:left w:val="single" w:color="E0E0E0" w:sz="1"/>
              <w:bottom w:val="single" w:color="E0E0E0" w:sz="1"/>
              <w:right w:val="single" w:color="E0E0E0" w:sz="1"/>
            </w:tcBorders>
            <w:shd w:fill="06D6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Reward</w:t>
            </w:r>
          </w:p>
        </w:tc>
        <w:tc>
          <w:tcPr>
            <w:tcW w:type="dxa" w:w="3360"/>
            <w:tcBorders>
              <w:top w:val="single" w:color="E0E0E0" w:sz="1"/>
              <w:left w:val="single" w:color="E0E0E0" w:sz="1"/>
              <w:bottom w:val="single" w:color="E0E0E0" w:sz="1"/>
              <w:right w:val="single" w:color="E0E0E0" w:sz="1"/>
            </w:tcBorders>
            <w:shd w:fill="06D6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Intervention</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Multitasking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Multiple tabs, notifications mid-work</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Feeling busy = productive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Switch tasks constantly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Novelty dopamine</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Single tab rule. Phone in another room. 90-min Pomodoro: one task only.</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Low Value Tasks First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Open laptop, check email immediately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Inbox zero feels like progress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Spend first hour in inbox</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Clearing feeling</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MIT rule — Most Important Task before email. No inbox before 10am for 30 days.</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Useless Meetings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Calendar invite arrives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Obligation, politeness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Attend, contribute nothing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Duty fulfilled</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Ask: can this be an email? If yes — make it one. Decline or cut meetings without agenda.</w:t>
            </w:r>
          </w:p>
        </w:tc>
      </w:tr>
    </w:tbl>
    <w:p>
      <w:pPr>
        <w:spacing w:after="120" w:before="120"/>
      </w:pPr>
    </w:p>
    <w:p>
      <w:pPr>
        <w:spacing w:after="120" w:before="120"/>
      </w:pPr>
    </w:p>
    <w:p>
      <w:pPr>
        <w:pStyle w:val="Heading2"/>
        <w:spacing w:after="160" w:before="320"/>
      </w:pPr>
      <w:r>
        <w:rPr>
          <w:rFonts w:ascii="Arial" w:cs="Arial" w:eastAsia="Arial" w:hAnsi="Arial"/>
          <w:b/>
          <w:bCs/>
          <w:color w:val="1A1A2E"/>
          <w:sz w:val="36"/>
          <w:szCs w:val="36"/>
        </w:rPr>
        <w:t xml:space="preserve">7. Consumption Without Output</w:t>
      </w:r>
    </w:p>
    <w:p>
      <w:pPr>
        <w:pBdr>
          <w:bottom w:val="single" w:color="8338EC" w:sz="8"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3360"/>
      </w:tblGrid>
      <w:tr>
        <w:tc>
          <w:tcPr>
            <w:tcW w:type="dxa" w:w="1200"/>
            <w:tcBorders>
              <w:top w:val="single" w:color="E0E0E0" w:sz="1"/>
              <w:left w:val="single" w:color="E0E0E0" w:sz="1"/>
              <w:bottom w:val="single" w:color="E0E0E0" w:sz="1"/>
              <w:right w:val="single" w:color="E0E0E0" w:sz="1"/>
            </w:tcBorders>
            <w:shd w:fill="8338E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1200"/>
            <w:tcBorders>
              <w:top w:val="single" w:color="E0E0E0" w:sz="1"/>
              <w:left w:val="single" w:color="E0E0E0" w:sz="1"/>
              <w:bottom w:val="single" w:color="E0E0E0" w:sz="1"/>
              <w:right w:val="single" w:color="E0E0E0" w:sz="1"/>
            </w:tcBorders>
            <w:shd w:fill="8338E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Cue</w:t>
            </w:r>
          </w:p>
        </w:tc>
        <w:tc>
          <w:tcPr>
            <w:tcW w:type="dxa" w:w="1200"/>
            <w:tcBorders>
              <w:top w:val="single" w:color="E0E0E0" w:sz="1"/>
              <w:left w:val="single" w:color="E0E0E0" w:sz="1"/>
              <w:bottom w:val="single" w:color="E0E0E0" w:sz="1"/>
              <w:right w:val="single" w:color="E0E0E0" w:sz="1"/>
            </w:tcBorders>
            <w:shd w:fill="8338E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Craving</w:t>
            </w:r>
          </w:p>
        </w:tc>
        <w:tc>
          <w:tcPr>
            <w:tcW w:type="dxa" w:w="1200"/>
            <w:tcBorders>
              <w:top w:val="single" w:color="E0E0E0" w:sz="1"/>
              <w:left w:val="single" w:color="E0E0E0" w:sz="1"/>
              <w:bottom w:val="single" w:color="E0E0E0" w:sz="1"/>
              <w:right w:val="single" w:color="E0E0E0" w:sz="1"/>
            </w:tcBorders>
            <w:shd w:fill="8338E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c>
          <w:tcPr>
            <w:tcW w:type="dxa" w:w="1200"/>
            <w:tcBorders>
              <w:top w:val="single" w:color="E0E0E0" w:sz="1"/>
              <w:left w:val="single" w:color="E0E0E0" w:sz="1"/>
              <w:bottom w:val="single" w:color="E0E0E0" w:sz="1"/>
              <w:right w:val="single" w:color="E0E0E0" w:sz="1"/>
            </w:tcBorders>
            <w:shd w:fill="8338E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Reward</w:t>
            </w:r>
          </w:p>
        </w:tc>
        <w:tc>
          <w:tcPr>
            <w:tcW w:type="dxa" w:w="3360"/>
            <w:tcBorders>
              <w:top w:val="single" w:color="E0E0E0" w:sz="1"/>
              <w:left w:val="single" w:color="E0E0E0" w:sz="1"/>
              <w:bottom w:val="single" w:color="E0E0E0" w:sz="1"/>
              <w:right w:val="single" w:color="E0E0E0" w:sz="1"/>
            </w:tcBorders>
            <w:shd w:fill="8338E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Intervention</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Tutorial Hell / Course Collecting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New course available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Feeling of preparation</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Buy and watch without building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Being informed</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1:1 rule — 1 hour consumed = 1 hour applied. Built thing is the only valid reward.</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Saving Content For Later</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Interesting article appears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Fear of missing useful info</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Save to Notion/Pocket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Curated knowledge feeling</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Read now or don't. Later = never. Delete the save folder.</w:t>
            </w:r>
          </w:p>
        </w:tc>
      </w:tr>
    </w:tbl>
    <w:p>
      <w:pPr>
        <w:spacing w:after="120" w:before="120"/>
      </w:pPr>
    </w:p>
    <w:p>
      <w:pPr>
        <w:spacing w:after="120" w:before="120"/>
      </w:pPr>
    </w:p>
    <w:p>
      <w:pPr>
        <w:pStyle w:val="Heading2"/>
        <w:spacing w:after="160" w:before="320"/>
      </w:pPr>
      <w:r>
        <w:rPr>
          <w:rFonts w:ascii="Arial" w:cs="Arial" w:eastAsia="Arial" w:hAnsi="Arial"/>
          <w:b/>
          <w:bCs/>
          <w:color w:val="1A1A2E"/>
          <w:sz w:val="36"/>
          <w:szCs w:val="36"/>
        </w:rPr>
        <w:t xml:space="preserve">8. Decision Fatigue</w:t>
      </w:r>
    </w:p>
    <w:p>
      <w:pPr>
        <w:pBdr>
          <w:bottom w:val="single" w:color="FB5607" w:sz="8"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3360"/>
      </w:tblGrid>
      <w:tr>
        <w:tc>
          <w:tcPr>
            <w:tcW w:type="dxa" w:w="1200"/>
            <w:tcBorders>
              <w:top w:val="single" w:color="E0E0E0" w:sz="1"/>
              <w:left w:val="single" w:color="E0E0E0" w:sz="1"/>
              <w:bottom w:val="single" w:color="E0E0E0" w:sz="1"/>
              <w:right w:val="single" w:color="E0E0E0" w:sz="1"/>
            </w:tcBorders>
            <w:shd w:fill="FB560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1200"/>
            <w:tcBorders>
              <w:top w:val="single" w:color="E0E0E0" w:sz="1"/>
              <w:left w:val="single" w:color="E0E0E0" w:sz="1"/>
              <w:bottom w:val="single" w:color="E0E0E0" w:sz="1"/>
              <w:right w:val="single" w:color="E0E0E0" w:sz="1"/>
            </w:tcBorders>
            <w:shd w:fill="FB560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Cue</w:t>
            </w:r>
          </w:p>
        </w:tc>
        <w:tc>
          <w:tcPr>
            <w:tcW w:type="dxa" w:w="1200"/>
            <w:tcBorders>
              <w:top w:val="single" w:color="E0E0E0" w:sz="1"/>
              <w:left w:val="single" w:color="E0E0E0" w:sz="1"/>
              <w:bottom w:val="single" w:color="E0E0E0" w:sz="1"/>
              <w:right w:val="single" w:color="E0E0E0" w:sz="1"/>
            </w:tcBorders>
            <w:shd w:fill="FB560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Craving</w:t>
            </w:r>
          </w:p>
        </w:tc>
        <w:tc>
          <w:tcPr>
            <w:tcW w:type="dxa" w:w="1200"/>
            <w:tcBorders>
              <w:top w:val="single" w:color="E0E0E0" w:sz="1"/>
              <w:left w:val="single" w:color="E0E0E0" w:sz="1"/>
              <w:bottom w:val="single" w:color="E0E0E0" w:sz="1"/>
              <w:right w:val="single" w:color="E0E0E0" w:sz="1"/>
            </w:tcBorders>
            <w:shd w:fill="FB560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c>
          <w:tcPr>
            <w:tcW w:type="dxa" w:w="1200"/>
            <w:tcBorders>
              <w:top w:val="single" w:color="E0E0E0" w:sz="1"/>
              <w:left w:val="single" w:color="E0E0E0" w:sz="1"/>
              <w:bottom w:val="single" w:color="E0E0E0" w:sz="1"/>
              <w:right w:val="single" w:color="E0E0E0" w:sz="1"/>
            </w:tcBorders>
            <w:shd w:fill="FB560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Reward</w:t>
            </w:r>
          </w:p>
        </w:tc>
        <w:tc>
          <w:tcPr>
            <w:tcW w:type="dxa" w:w="3360"/>
            <w:tcBorders>
              <w:top w:val="single" w:color="E0E0E0" w:sz="1"/>
              <w:left w:val="single" w:color="E0E0E0" w:sz="1"/>
              <w:bottom w:val="single" w:color="E0E0E0" w:sz="1"/>
              <w:right w:val="single" w:color="E0E0E0" w:sz="1"/>
            </w:tcBorders>
            <w:shd w:fill="FB560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Intervention</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No Default Systems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Morning — what to eat, wear, do</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Variety and options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Deliberate every choice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Freedom feeling</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Standardize ruthlessly. Same breakfast options. Clothes pre-decided. Morning routine scripted.</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Changing Plans Mid-Execution</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New idea arrives mid-task</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Shiny object attraction</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Abandon current task</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Excitement</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Park ideas in a capture list. Return to current task. Review capture list weekly only.</w:t>
            </w:r>
          </w:p>
        </w:tc>
      </w:tr>
    </w:tbl>
    <w:p>
      <w:pPr>
        <w:spacing w:after="120" w:before="120"/>
      </w:pPr>
    </w:p>
    <w:p>
      <w:pPr>
        <w:spacing w:after="120" w:before="120"/>
      </w:pPr>
    </w:p>
    <w:p>
      <w:pPr>
        <w:pStyle w:val="Heading2"/>
        <w:spacing w:after="160" w:before="320"/>
      </w:pPr>
      <w:r>
        <w:rPr>
          <w:rFonts w:ascii="Arial" w:cs="Arial" w:eastAsia="Arial" w:hAnsi="Arial"/>
          <w:b/>
          <w:bCs/>
          <w:color w:val="1A1A2E"/>
          <w:sz w:val="36"/>
          <w:szCs w:val="36"/>
        </w:rPr>
        <w:t xml:space="preserve">9. Emotional Time Drains</w:t>
      </w:r>
    </w:p>
    <w:p>
      <w:pPr>
        <w:pBdr>
          <w:bottom w:val="single" w:color="EF233C" w:sz="8"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3360"/>
      </w:tblGrid>
      <w:tr>
        <w:tc>
          <w:tcPr>
            <w:tcW w:type="dxa" w:w="1200"/>
            <w:tcBorders>
              <w:top w:val="single" w:color="E0E0E0" w:sz="1"/>
              <w:left w:val="single" w:color="E0E0E0" w:sz="1"/>
              <w:bottom w:val="single" w:color="E0E0E0" w:sz="1"/>
              <w:right w:val="single" w:color="E0E0E0" w:sz="1"/>
            </w:tcBorders>
            <w:shd w:fill="EF23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1200"/>
            <w:tcBorders>
              <w:top w:val="single" w:color="E0E0E0" w:sz="1"/>
              <w:left w:val="single" w:color="E0E0E0" w:sz="1"/>
              <w:bottom w:val="single" w:color="E0E0E0" w:sz="1"/>
              <w:right w:val="single" w:color="E0E0E0" w:sz="1"/>
            </w:tcBorders>
            <w:shd w:fill="EF23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Cue</w:t>
            </w:r>
          </w:p>
        </w:tc>
        <w:tc>
          <w:tcPr>
            <w:tcW w:type="dxa" w:w="1200"/>
            <w:tcBorders>
              <w:top w:val="single" w:color="E0E0E0" w:sz="1"/>
              <w:left w:val="single" w:color="E0E0E0" w:sz="1"/>
              <w:bottom w:val="single" w:color="E0E0E0" w:sz="1"/>
              <w:right w:val="single" w:color="E0E0E0" w:sz="1"/>
            </w:tcBorders>
            <w:shd w:fill="EF23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Craving</w:t>
            </w:r>
          </w:p>
        </w:tc>
        <w:tc>
          <w:tcPr>
            <w:tcW w:type="dxa" w:w="1200"/>
            <w:tcBorders>
              <w:top w:val="single" w:color="E0E0E0" w:sz="1"/>
              <w:left w:val="single" w:color="E0E0E0" w:sz="1"/>
              <w:bottom w:val="single" w:color="E0E0E0" w:sz="1"/>
              <w:right w:val="single" w:color="E0E0E0" w:sz="1"/>
            </w:tcBorders>
            <w:shd w:fill="EF23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c>
          <w:tcPr>
            <w:tcW w:type="dxa" w:w="1200"/>
            <w:tcBorders>
              <w:top w:val="single" w:color="E0E0E0" w:sz="1"/>
              <w:left w:val="single" w:color="E0E0E0" w:sz="1"/>
              <w:bottom w:val="single" w:color="E0E0E0" w:sz="1"/>
              <w:right w:val="single" w:color="E0E0E0" w:sz="1"/>
            </w:tcBorders>
            <w:shd w:fill="EF23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Reward</w:t>
            </w:r>
          </w:p>
        </w:tc>
        <w:tc>
          <w:tcPr>
            <w:tcW w:type="dxa" w:w="3360"/>
            <w:tcBorders>
              <w:top w:val="single" w:color="E0E0E0" w:sz="1"/>
              <w:left w:val="single" w:color="E0E0E0" w:sz="1"/>
              <w:bottom w:val="single" w:color="E0E0E0" w:sz="1"/>
              <w:right w:val="single" w:color="E0E0E0" w:sz="1"/>
            </w:tcBorders>
            <w:shd w:fill="EF23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Intervention</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Waiting to Feel Motivated</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Low energy, resistance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Wanting to feel ready/inspired</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Wait, scroll, delay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Occasional motivated burst</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Implementation intention: 'When I sit at desk at 9am, I open X file.' Start is the only problem.</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Seeking Validation Before Acting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Idea or plan formed</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Permission, reassurance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Ask everyone, stall</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Feeling supported</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Ship first. Get feedback from results, not opinions. Validation is procrastination with social dressing.</w:t>
            </w:r>
          </w:p>
        </w:tc>
      </w:tr>
    </w:tbl>
    <w:p>
      <w:pPr>
        <w:spacing w:after="120" w:before="120"/>
      </w:pPr>
    </w:p>
    <w:p>
      <w:pPr>
        <w:spacing w:after="120" w:before="120"/>
      </w:pPr>
    </w:p>
    <w:p>
      <w:pPr>
        <w:pStyle w:val="Heading2"/>
        <w:spacing w:after="160" w:before="320"/>
      </w:pPr>
      <w:r>
        <w:rPr>
          <w:rFonts w:ascii="Arial" w:cs="Arial" w:eastAsia="Arial" w:hAnsi="Arial"/>
          <w:b/>
          <w:bCs/>
          <w:color w:val="1A1A2E"/>
          <w:sz w:val="36"/>
          <w:szCs w:val="36"/>
        </w:rPr>
        <w:t xml:space="preserve">10. Transition Time Leaks</w:t>
      </w:r>
    </w:p>
    <w:p>
      <w:pPr>
        <w:pBdr>
          <w:bottom w:val="single" w:color="2EC4B6" w:sz="8"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3360"/>
      </w:tblGrid>
      <w:tr>
        <w:tc>
          <w:tcPr>
            <w:tcW w:type="dxa" w:w="1200"/>
            <w:tcBorders>
              <w:top w:val="single" w:color="E0E0E0" w:sz="1"/>
              <w:left w:val="single" w:color="E0E0E0" w:sz="1"/>
              <w:bottom w:val="single" w:color="E0E0E0" w:sz="1"/>
              <w:right w:val="single" w:color="E0E0E0" w:sz="1"/>
            </w:tcBorders>
            <w:shd w:fill="2EC4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1200"/>
            <w:tcBorders>
              <w:top w:val="single" w:color="E0E0E0" w:sz="1"/>
              <w:left w:val="single" w:color="E0E0E0" w:sz="1"/>
              <w:bottom w:val="single" w:color="E0E0E0" w:sz="1"/>
              <w:right w:val="single" w:color="E0E0E0" w:sz="1"/>
            </w:tcBorders>
            <w:shd w:fill="2EC4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Cue</w:t>
            </w:r>
          </w:p>
        </w:tc>
        <w:tc>
          <w:tcPr>
            <w:tcW w:type="dxa" w:w="1200"/>
            <w:tcBorders>
              <w:top w:val="single" w:color="E0E0E0" w:sz="1"/>
              <w:left w:val="single" w:color="E0E0E0" w:sz="1"/>
              <w:bottom w:val="single" w:color="E0E0E0" w:sz="1"/>
              <w:right w:val="single" w:color="E0E0E0" w:sz="1"/>
            </w:tcBorders>
            <w:shd w:fill="2EC4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Craving</w:t>
            </w:r>
          </w:p>
        </w:tc>
        <w:tc>
          <w:tcPr>
            <w:tcW w:type="dxa" w:w="1200"/>
            <w:tcBorders>
              <w:top w:val="single" w:color="E0E0E0" w:sz="1"/>
              <w:left w:val="single" w:color="E0E0E0" w:sz="1"/>
              <w:bottom w:val="single" w:color="E0E0E0" w:sz="1"/>
              <w:right w:val="single" w:color="E0E0E0" w:sz="1"/>
            </w:tcBorders>
            <w:shd w:fill="2EC4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Response</w:t>
            </w:r>
          </w:p>
        </w:tc>
        <w:tc>
          <w:tcPr>
            <w:tcW w:type="dxa" w:w="1200"/>
            <w:tcBorders>
              <w:top w:val="single" w:color="E0E0E0" w:sz="1"/>
              <w:left w:val="single" w:color="E0E0E0" w:sz="1"/>
              <w:bottom w:val="single" w:color="E0E0E0" w:sz="1"/>
              <w:right w:val="single" w:color="E0E0E0" w:sz="1"/>
            </w:tcBorders>
            <w:shd w:fill="2EC4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Reward</w:t>
            </w:r>
          </w:p>
        </w:tc>
        <w:tc>
          <w:tcPr>
            <w:tcW w:type="dxa" w:w="3360"/>
            <w:tcBorders>
              <w:top w:val="single" w:color="E0E0E0" w:sz="1"/>
              <w:left w:val="single" w:color="E0E0E0" w:sz="1"/>
              <w:bottom w:val="single" w:color="E0E0E0" w:sz="1"/>
              <w:right w:val="single" w:color="E0E0E0" w:sz="1"/>
            </w:tcBorders>
            <w:shd w:fill="2EC4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Intervention</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The 10-Minute Gap</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Task finished, next task undefined</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Mental relief, micro-break</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'Just quickly check' phone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D2D2D"/>
                <w:sz w:val="18"/>
                <w:szCs w:val="18"/>
              </w:rPr>
              <w:t xml:space="preserve">Brief relief compounding to hours</w:t>
            </w:r>
          </w:p>
        </w:tc>
        <w:tc>
          <w:tcPr>
            <w:tcW w:type="dxa" w:w="3360"/>
            <w:tcBorders>
              <w:top w:val="single" w:color="E0E0E0" w:sz="1"/>
              <w:left w:val="single" w:color="E0E0E0" w:sz="1"/>
              <w:bottom w:val="single" w:color="E0E0E0" w:sz="1"/>
              <w:right w:val="single" w:color="E0E0E0" w:sz="1"/>
            </w:tcBorders>
            <w:shd w:fill="F0FFF4" w:val="clear"/>
            <w:tcMar>
              <w:top w:type="dxa" w:w="80"/>
              <w:left w:type="dxa" w:w="120"/>
              <w:bottom w:type="dxa" w:w="80"/>
              <w:right w:type="dxa" w:w="120"/>
            </w:tcMar>
          </w:tcPr>
          <w:p>
            <w:r>
              <w:rPr>
                <w:rFonts w:ascii="Arial" w:cs="Arial" w:eastAsia="Arial" w:hAnsi="Arial"/>
                <w:b/>
                <w:bCs/>
                <w:color w:val="1B5E20"/>
                <w:sz w:val="18"/>
                <w:szCs w:val="18"/>
              </w:rPr>
              <w:t xml:space="preserve">Pre-write next task before finishing current one. Deliberate 5-min break then immediate next task start. This is where most productive days die.</w:t>
            </w:r>
          </w:p>
        </w:tc>
      </w:tr>
    </w:tbl>
    <w:p>
      <w:pPr>
        <w:spacing w:after="120" w:before="120"/>
      </w:pPr>
    </w:p>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D6A0" w:val="clear"/>
            <w:tcMar>
              <w:top w:type="dxa" w:w="300"/>
              <w:left w:type="dxa" w:w="400"/>
              <w:bottom w:type="dxa" w:w="300"/>
              <w:right w:type="dxa" w:w="400"/>
            </w:tcMar>
          </w:tcPr>
          <w:p>
            <w:pPr>
              <w:jc w:val="center"/>
            </w:pPr>
            <w:r>
              <w:rPr>
                <w:rFonts w:ascii="Arial" w:cs="Arial" w:eastAsia="Arial" w:hAnsi="Arial"/>
                <w:b/>
                <w:bCs/>
                <w:color w:val="1A1A2E"/>
                <w:sz w:val="56"/>
                <w:szCs w:val="56"/>
              </w:rPr>
              <w:t xml:space="preserve">PART 4</w:t>
            </w:r>
          </w:p>
          <w:p>
            <w:pPr>
              <w:jc w:val="center"/>
            </w:pPr>
            <w:r>
              <w:rPr>
                <w:rFonts w:ascii="Arial" w:cs="Arial" w:eastAsia="Arial" w:hAnsi="Arial"/>
                <w:b/>
                <w:bCs/>
                <w:color w:val="FFFFFF"/>
                <w:sz w:val="48"/>
                <w:szCs w:val="48"/>
              </w:rPr>
              <w:t xml:space="preserve">THE 12-MONTH SYSTEM</w:t>
            </w:r>
          </w:p>
          <w:p>
            <w:pPr>
              <w:spacing w:before="120"/>
              <w:jc w:val="center"/>
            </w:pPr>
            <w:r>
              <w:rPr>
                <w:rFonts w:ascii="Arial" w:cs="Arial" w:eastAsia="Arial" w:hAnsi="Arial"/>
                <w:color w:val="1A1A2E"/>
                <w:sz w:val="24"/>
                <w:szCs w:val="24"/>
              </w:rPr>
              <w:t xml:space="preserve">Execution without willpower</w:t>
            </w:r>
          </w:p>
        </w:tc>
      </w:tr>
    </w:tbl>
    <w:p>
      <w:pPr>
        <w:spacing w:after="120" w:before="120"/>
      </w:pPr>
    </w:p>
    <w:p>
      <w:r>
        <w:br w:type="page"/>
      </w:r>
    </w:p>
    <w:p>
      <w:pPr>
        <w:pStyle w:val="Heading1"/>
        <w:spacing w:after="200" w:before="400"/>
      </w:pPr>
      <w:r>
        <w:rPr>
          <w:rFonts w:ascii="Arial" w:cs="Arial" w:eastAsia="Arial" w:hAnsi="Arial"/>
          <w:b/>
          <w:bCs/>
          <w:color w:val="E94560"/>
          <w:sz w:val="52"/>
          <w:szCs w:val="52"/>
        </w:rPr>
        <w:t xml:space="preserve">Chapter 8: The Q1–Q4 Roadmap</w:t>
      </w:r>
    </w:p>
    <w:p>
      <w:pPr>
        <w:pBdr>
          <w:bottom w:val="single" w:color="E94560" w:sz="8" w:space="1"/>
        </w:pBdr>
        <w:spacing w:after="200" w:before="200"/>
      </w:pPr>
    </w:p>
    <w:p>
      <w:pPr>
        <w:spacing w:after="120" w:before="120"/>
      </w:pPr>
    </w:p>
    <w:p>
      <w:pPr>
        <w:spacing w:after="160" w:before="80"/>
      </w:pPr>
      <w:r>
        <w:rPr>
          <w:rFonts w:ascii="Arial" w:cs="Arial" w:eastAsia="Arial" w:hAnsi="Arial"/>
          <w:b w:val="false"/>
          <w:bCs w:val="false"/>
          <w:color w:val="2D2D2D"/>
          <w:sz w:val="22"/>
          <w:szCs w:val="22"/>
        </w:rPr>
        <w:t xml:space="preserve">Warning before you read this: attacking all 10 categories simultaneously guarantees failure. The roadmap is sequenced deliberately. Two to three focus areas per quarter maximum.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960"/>
        <w:gridCol w:w="2400"/>
      </w:tblGrid>
      <w:tr>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Quarter</w:t>
            </w:r>
          </w:p>
        </w:tc>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Months</w:t>
            </w:r>
          </w:p>
        </w:tc>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Focus Areas</w:t>
            </w:r>
          </w:p>
        </w:tc>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Target</w:t>
            </w:r>
          </w:p>
        </w:tc>
      </w:tr>
      <w:tr>
        <w:tc>
          <w:tcPr>
            <w:tcW w:type="dxa" w:w="1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Q1</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D2D2D"/>
                <w:sz w:val="20"/>
                <w:szCs w:val="20"/>
              </w:rPr>
              <w:t xml:space="preserve">1–3</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Digital traps + Morning routine lock — phone rules, no email before 10am, delete 1 app/month</w:t>
            </w:r>
          </w:p>
        </w:tc>
        <w:tc>
          <w:tcPr>
            <w:tcW w:type="dxa" w:w="2400"/>
            <w:tcBorders>
              <w:top w:val="single" w:color="E0E0E0" w:sz="1"/>
              <w:left w:val="single" w:color="E0E0E0" w:sz="1"/>
              <w:bottom w:val="single" w:color="E0E0E0" w:sz="1"/>
              <w:right w:val="single" w:color="E0E0E0" w:sz="1"/>
            </w:tcBorders>
            <w:shd w:fill="F0FFF4" w:val="clear"/>
            <w:tcMar>
              <w:top w:type="dxa" w:w="100"/>
              <w:left w:type="dxa" w:w="140"/>
              <w:bottom w:type="dxa" w:w="100"/>
              <w:right w:type="dxa" w:w="140"/>
            </w:tcMar>
            <w:vAlign w:val="center"/>
          </w:tcPr>
          <w:p>
            <w:pPr>
              <w:jc w:val="center"/>
            </w:pPr>
            <w:r>
              <w:rPr>
                <w:rFonts w:ascii="Arial" w:cs="Arial" w:eastAsia="Arial" w:hAnsi="Arial"/>
                <w:b/>
                <w:bCs/>
                <w:i w:val="false"/>
                <w:iCs w:val="false"/>
                <w:color w:val="06D6A0"/>
                <w:sz w:val="20"/>
                <w:szCs w:val="20"/>
              </w:rPr>
              <w:t xml:space="preserve">80% → 55%</w:t>
            </w:r>
          </w:p>
        </w:tc>
      </w:tr>
      <w:tr>
        <w:tc>
          <w:tcPr>
            <w:tcW w:type="dxa" w:w="1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Q2</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D2D2D"/>
                <w:sz w:val="20"/>
                <w:szCs w:val="20"/>
              </w:rPr>
              <w:t xml:space="preserve">4–6</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Fake productivity + Decision systems — freeze tools, standardize daily decisions, MIT rule daily</w:t>
            </w:r>
          </w:p>
        </w:tc>
        <w:tc>
          <w:tcPr>
            <w:tcW w:type="dxa" w:w="2400"/>
            <w:tcBorders>
              <w:top w:val="single" w:color="E0E0E0" w:sz="1"/>
              <w:left w:val="single" w:color="E0E0E0" w:sz="1"/>
              <w:bottom w:val="single" w:color="E0E0E0" w:sz="1"/>
              <w:right w:val="single" w:color="E0E0E0" w:sz="1"/>
            </w:tcBorders>
            <w:shd w:fill="F0FFF4" w:val="clear"/>
            <w:tcMar>
              <w:top w:type="dxa" w:w="100"/>
              <w:left w:type="dxa" w:w="140"/>
              <w:bottom w:type="dxa" w:w="100"/>
              <w:right w:type="dxa" w:w="140"/>
            </w:tcMar>
            <w:vAlign w:val="center"/>
          </w:tcPr>
          <w:p>
            <w:pPr>
              <w:jc w:val="center"/>
            </w:pPr>
            <w:r>
              <w:rPr>
                <w:rFonts w:ascii="Arial" w:cs="Arial" w:eastAsia="Arial" w:hAnsi="Arial"/>
                <w:b/>
                <w:bCs/>
                <w:i w:val="false"/>
                <w:iCs w:val="false"/>
                <w:color w:val="06D6A0"/>
                <w:sz w:val="20"/>
                <w:szCs w:val="20"/>
              </w:rPr>
              <w:t xml:space="preserve">55% → 35%</w:t>
            </w:r>
          </w:p>
        </w:tc>
      </w:tr>
      <w:tr>
        <w:tc>
          <w:tcPr>
            <w:tcW w:type="dxa" w:w="1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Q3</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D2D2D"/>
                <w:sz w:val="20"/>
                <w:szCs w:val="20"/>
              </w:rPr>
              <w:t xml:space="preserve">7–9</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Emotional drains + Work execution — implementation intentions, single-task blocks, shutdown ritual</w:t>
            </w:r>
          </w:p>
        </w:tc>
        <w:tc>
          <w:tcPr>
            <w:tcW w:type="dxa" w:w="2400"/>
            <w:tcBorders>
              <w:top w:val="single" w:color="E0E0E0" w:sz="1"/>
              <w:left w:val="single" w:color="E0E0E0" w:sz="1"/>
              <w:bottom w:val="single" w:color="E0E0E0" w:sz="1"/>
              <w:right w:val="single" w:color="E0E0E0" w:sz="1"/>
            </w:tcBorders>
            <w:shd w:fill="F0FFF4" w:val="clear"/>
            <w:tcMar>
              <w:top w:type="dxa" w:w="100"/>
              <w:left w:type="dxa" w:w="140"/>
              <w:bottom w:type="dxa" w:w="100"/>
              <w:right w:type="dxa" w:w="140"/>
            </w:tcMar>
            <w:vAlign w:val="center"/>
          </w:tcPr>
          <w:p>
            <w:pPr>
              <w:jc w:val="center"/>
            </w:pPr>
            <w:r>
              <w:rPr>
                <w:rFonts w:ascii="Arial" w:cs="Arial" w:eastAsia="Arial" w:hAnsi="Arial"/>
                <w:b/>
                <w:bCs/>
                <w:i w:val="false"/>
                <w:iCs w:val="false"/>
                <w:color w:val="06D6A0"/>
                <w:sz w:val="20"/>
                <w:szCs w:val="20"/>
              </w:rPr>
              <w:t xml:space="preserve">35% → 18%</w:t>
            </w:r>
          </w:p>
        </w:tc>
      </w:tr>
      <w:tr>
        <w:tc>
          <w:tcPr>
            <w:tcW w:type="dxa" w:w="1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E94560"/>
                <w:sz w:val="20"/>
                <w:szCs w:val="20"/>
              </w:rPr>
              <w:t xml:space="preserve">Q4</w:t>
            </w:r>
          </w:p>
        </w:tc>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D2D2D"/>
                <w:sz w:val="20"/>
                <w:szCs w:val="20"/>
              </w:rPr>
              <w:t xml:space="preserve">10–12</w:t>
            </w:r>
          </w:p>
        </w:tc>
        <w:tc>
          <w:tcPr>
            <w:tcW w:type="dxa" w:w="3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Transition control + Identity consolidation — pre-written next task, weekly review locked in, identity shift</w:t>
            </w:r>
          </w:p>
        </w:tc>
        <w:tc>
          <w:tcPr>
            <w:tcW w:type="dxa" w:w="2400"/>
            <w:tcBorders>
              <w:top w:val="single" w:color="E0E0E0" w:sz="1"/>
              <w:left w:val="single" w:color="E0E0E0" w:sz="1"/>
              <w:bottom w:val="single" w:color="E0E0E0" w:sz="1"/>
              <w:right w:val="single" w:color="E0E0E0" w:sz="1"/>
            </w:tcBorders>
            <w:shd w:fill="F0FFF4" w:val="clear"/>
            <w:tcMar>
              <w:top w:type="dxa" w:w="100"/>
              <w:left w:type="dxa" w:w="140"/>
              <w:bottom w:type="dxa" w:w="100"/>
              <w:right w:type="dxa" w:w="140"/>
            </w:tcMar>
            <w:vAlign w:val="center"/>
          </w:tcPr>
          <w:p>
            <w:pPr>
              <w:jc w:val="center"/>
            </w:pPr>
            <w:r>
              <w:rPr>
                <w:rFonts w:ascii="Arial" w:cs="Arial" w:eastAsia="Arial" w:hAnsi="Arial"/>
                <w:b/>
                <w:bCs/>
                <w:i w:val="false"/>
                <w:iCs w:val="false"/>
                <w:color w:val="06D6A0"/>
                <w:sz w:val="20"/>
                <w:szCs w:val="20"/>
              </w:rPr>
              <w:t xml:space="preserve">18% → 5%</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8E8" w:val="clear"/>
            <w:tcMar>
              <w:top w:type="dxa" w:w="120"/>
              <w:left w:type="dxa" w:w="140"/>
              <w:bottom w:type="dxa" w:w="120"/>
              <w:right w:type="dxa" w:w="140"/>
            </w:tcMar>
            <w:vAlign w:val="center"/>
          </w:tcPr>
          <w:p>
            <w:pPr>
              <w:jc w:val="center"/>
            </w:pPr>
            <w:r>
              <w:rPr>
                <w:rFonts w:ascii="Arial" w:cs="Arial" w:eastAsia="Arial" w:hAnsi="Arial"/>
                <w:b/>
                <w:bCs/>
                <w:color w:val="EF233C"/>
                <w:sz w:val="24"/>
                <w:szCs w:val="24"/>
              </w:rPr>
              <w:t xml:space="preserve">CRITICAL</w:t>
            </w:r>
          </w:p>
        </w:tc>
        <w:tc>
          <w:tcPr>
            <w:tcW w:type="dxa" w:w="8160"/>
            <w:tcBorders>
              <w:top w:val="none" w:color="FFFFFF" w:sz="0"/>
              <w:left w:val="none" w:color="FFFFFF" w:sz="0"/>
              <w:bottom w:val="none" w:color="FFFFFF" w:sz="0"/>
              <w:right w:val="none" w:color="FFFFFF" w:sz="0"/>
            </w:tcBorders>
            <w:shd w:fill="FCE8E8" w:val="clear"/>
            <w:tcMar>
              <w:top w:type="dxa" w:w="120"/>
              <w:left w:type="dxa" w:w="140"/>
              <w:bottom w:type="dxa" w:w="120"/>
              <w:right w:type="dxa" w:w="140"/>
            </w:tcMar>
          </w:tcPr>
          <w:p>
            <w:r>
              <w:rPr>
                <w:rFonts w:ascii="Arial" w:cs="Arial" w:eastAsia="Arial" w:hAnsi="Arial"/>
                <w:color w:val="2D2D2D"/>
                <w:sz w:val="21"/>
                <w:szCs w:val="21"/>
              </w:rPr>
              <w:t xml:space="preserve">The 80%→5% target is achievable only if you do not skip quarters or try to compress the timeline. Compressing the timeline = collapse by month 2.</w:t>
            </w:r>
          </w:p>
        </w:tc>
      </w:tr>
    </w:tbl>
    <w:p>
      <w:pPr>
        <w:spacing w:after="120" w:before="120"/>
      </w:pPr>
    </w:p>
    <w:p>
      <w:r>
        <w:br w:type="page"/>
      </w:r>
    </w:p>
    <w:p>
      <w:pPr>
        <w:pStyle w:val="Heading1"/>
        <w:spacing w:after="200" w:before="400"/>
      </w:pPr>
      <w:r>
        <w:rPr>
          <w:rFonts w:ascii="Arial" w:cs="Arial" w:eastAsia="Arial" w:hAnsi="Arial"/>
          <w:b/>
          <w:bCs/>
          <w:color w:val="E94560"/>
          <w:sz w:val="52"/>
          <w:szCs w:val="52"/>
        </w:rPr>
        <w:t xml:space="preserve">Chapter 9: Weekly Review Template</w:t>
      </w:r>
    </w:p>
    <w:p>
      <w:pPr>
        <w:pBdr>
          <w:bottom w:val="single" w:color="E94560" w:sz="8" w:space="1"/>
        </w:pBdr>
        <w:spacing w:after="200" w:before="200"/>
      </w:pPr>
    </w:p>
    <w:p>
      <w:pPr>
        <w:spacing w:after="120" w:before="120"/>
      </w:pPr>
    </w:p>
    <w:p>
      <w:pPr>
        <w:spacing w:after="160" w:before="80"/>
      </w:pPr>
      <w:r>
        <w:rPr>
          <w:rFonts w:ascii="Arial" w:cs="Arial" w:eastAsia="Arial" w:hAnsi="Arial"/>
          <w:b w:val="false"/>
          <w:bCs w:val="false"/>
          <w:color w:val="2D2D2D"/>
          <w:sz w:val="22"/>
          <w:szCs w:val="22"/>
        </w:rPr>
        <w:t xml:space="preserve">Without a weekly review, any time management system degrades within 2 weeks. This takes 20 minutes every Sunday. It is not optional.</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Question</w:t>
            </w:r>
          </w:p>
        </w:tc>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What to Write</w:t>
            </w:r>
          </w:p>
        </w:tc>
      </w:tr>
      <w:tr>
        <w:tc>
          <w:tcPr>
            <w:tcW w:type="dxa" w:w="312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What did I actually accomplish this week?</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List specific outputs only — not tasks attempted</w:t>
            </w:r>
          </w:p>
        </w:tc>
      </w:tr>
      <w:tr>
        <w:tc>
          <w:tcPr>
            <w:tcW w:type="dxa" w:w="312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Where did I waste the most time?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Be honest. One dominant category usually emerges</w:t>
            </w:r>
          </w:p>
        </w:tc>
      </w:tr>
      <w:tr>
        <w:tc>
          <w:tcPr>
            <w:tcW w:type="dxa" w:w="312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What triggered the most distraction?</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Identify the cue — not the behaviour</w:t>
            </w:r>
          </w:p>
        </w:tc>
      </w:tr>
      <w:tr>
        <w:tc>
          <w:tcPr>
            <w:tcW w:type="dxa" w:w="312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What will I do differently next week?</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One specific environmental change only</w:t>
            </w:r>
          </w:p>
        </w:tc>
      </w:tr>
      <w:tr>
        <w:tc>
          <w:tcPr>
            <w:tcW w:type="dxa" w:w="312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What is my MIT for Monday morning?</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Write it now. Specific task, not category</w:t>
            </w:r>
          </w:p>
        </w:tc>
      </w:tr>
      <w:tr>
        <w:tc>
          <w:tcPr>
            <w:tcW w:type="dxa" w:w="3120"/>
            <w:tcBorders>
              <w:top w:val="single" w:color="E0E0E0" w:sz="1"/>
              <w:left w:val="single" w:color="E0E0E0" w:sz="1"/>
              <w:bottom w:val="single" w:color="E0E0E0" w:sz="1"/>
              <w:right w:val="single" w:color="E0E0E0" w:sz="1"/>
            </w:tcBorders>
            <w:shd w:fill="F8F8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Did I follow my chronotype schedule?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Yes/No. If no — what needs to change?</w:t>
            </w:r>
          </w:p>
        </w:tc>
      </w:tr>
    </w:tbl>
    <w:p>
      <w:pPr>
        <w:spacing w:after="120" w:before="120"/>
      </w:pPr>
    </w:p>
    <w:p>
      <w:r>
        <w:br w:type="page"/>
      </w:r>
    </w:p>
    <w:p>
      <w:pPr>
        <w:pStyle w:val="Heading1"/>
        <w:spacing w:after="200" w:before="400"/>
      </w:pPr>
      <w:r>
        <w:rPr>
          <w:rFonts w:ascii="Arial" w:cs="Arial" w:eastAsia="Arial" w:hAnsi="Arial"/>
          <w:b/>
          <w:bCs/>
          <w:color w:val="E94560"/>
          <w:sz w:val="52"/>
          <w:szCs w:val="52"/>
        </w:rPr>
        <w:t xml:space="preserve">Chapter 10: The Tracking System</w:t>
      </w:r>
    </w:p>
    <w:p>
      <w:pPr>
        <w:pBdr>
          <w:bottom w:val="single" w:color="E94560" w:sz="8" w:space="1"/>
        </w:pBdr>
        <w:spacing w:after="200" w:before="200"/>
      </w:pPr>
    </w:p>
    <w:p>
      <w:pPr>
        <w:spacing w:after="120" w:before="120"/>
      </w:pPr>
    </w:p>
    <w:p>
      <w:pPr>
        <w:spacing w:after="160" w:before="80"/>
      </w:pPr>
      <w:r>
        <w:rPr>
          <w:rFonts w:ascii="Arial" w:cs="Arial" w:eastAsia="Arial" w:hAnsi="Arial"/>
          <w:b w:val="false"/>
          <w:bCs w:val="false"/>
          <w:color w:val="2D2D2D"/>
          <w:sz w:val="22"/>
          <w:szCs w:val="22"/>
        </w:rPr>
        <w:t xml:space="preserve">Habit tracking works because it creates a visual cue, makes progress satisfying, and triggers loss aversion — you do not want to break the chain. Keep it brutally simple.</w:t>
      </w:r>
    </w:p>
    <w:p>
      <w:pPr>
        <w:spacing w:after="120" w:before="120"/>
      </w:pPr>
    </w:p>
    <w:p>
      <w:pPr>
        <w:spacing w:after="120" w:before="240"/>
      </w:pPr>
      <w:r>
        <w:rPr>
          <w:rFonts w:ascii="Arial" w:cs="Arial" w:eastAsia="Arial" w:hAnsi="Arial"/>
          <w:b/>
          <w:bCs/>
          <w:color w:val="0F3460"/>
          <w:sz w:val="28"/>
          <w:szCs w:val="28"/>
        </w:rPr>
        <w:t xml:space="preserve">The Only Tracking System You Need</w:t>
      </w:r>
    </w:p>
    <w:p>
      <w:pPr>
        <w:pStyle w:val="ListParagraph"/>
        <w:numPr>
          <w:ilvl w:val="0"/>
          <w:numId w:val="2"/>
        </w:numPr>
        <w:spacing w:after="60" w:before="60"/>
      </w:pPr>
      <w:r>
        <w:rPr>
          <w:rFonts w:ascii="Arial" w:cs="Arial" w:eastAsia="Arial" w:hAnsi="Arial"/>
          <w:b w:val="false"/>
          <w:bCs w:val="false"/>
          <w:color w:val="2D2D2D"/>
          <w:sz w:val="22"/>
          <w:szCs w:val="22"/>
        </w:rPr>
        <w:t xml:space="preserve">One sheet of paper or notes app</w:t>
      </w:r>
    </w:p>
    <w:p>
      <w:pPr>
        <w:pStyle w:val="ListParagraph"/>
        <w:numPr>
          <w:ilvl w:val="0"/>
          <w:numId w:val="2"/>
        </w:numPr>
        <w:spacing w:after="60" w:before="60"/>
      </w:pPr>
      <w:r>
        <w:rPr>
          <w:rFonts w:ascii="Arial" w:cs="Arial" w:eastAsia="Arial" w:hAnsi="Arial"/>
          <w:b w:val="false"/>
          <w:bCs w:val="false"/>
          <w:color w:val="2D2D2D"/>
          <w:sz w:val="22"/>
          <w:szCs w:val="22"/>
        </w:rPr>
        <w:t xml:space="preserve">7 columns (Mon–Sun), rows for your 2–3 current focus habits</w:t>
      </w:r>
    </w:p>
    <w:p>
      <w:pPr>
        <w:pStyle w:val="ListParagraph"/>
        <w:numPr>
          <w:ilvl w:val="0"/>
          <w:numId w:val="2"/>
        </w:numPr>
        <w:spacing w:after="60" w:before="60"/>
      </w:pPr>
      <w:r>
        <w:rPr>
          <w:rFonts w:ascii="Arial" w:cs="Arial" w:eastAsia="Arial" w:hAnsi="Arial"/>
          <w:b w:val="false"/>
          <w:bCs w:val="false"/>
          <w:color w:val="2D2D2D"/>
          <w:sz w:val="22"/>
          <w:szCs w:val="22"/>
        </w:rPr>
        <w:t xml:space="preserve">Tick or cross each day — nothing else</w:t>
      </w:r>
    </w:p>
    <w:p>
      <w:pPr>
        <w:pStyle w:val="ListParagraph"/>
        <w:numPr>
          <w:ilvl w:val="0"/>
          <w:numId w:val="2"/>
        </w:numPr>
        <w:spacing w:after="60" w:before="60"/>
      </w:pPr>
      <w:r>
        <w:rPr>
          <w:rFonts w:ascii="Arial" w:cs="Arial" w:eastAsia="Arial" w:hAnsi="Arial"/>
          <w:b w:val="false"/>
          <w:bCs w:val="false"/>
          <w:color w:val="2D2D2D"/>
          <w:sz w:val="22"/>
          <w:szCs w:val="22"/>
        </w:rPr>
        <w:t xml:space="preserve">Never miss twice — one miss is an accident, two is a new bad habit starting</w:t>
      </w:r>
    </w:p>
    <w:p>
      <w:pPr>
        <w:pStyle w:val="ListParagraph"/>
        <w:numPr>
          <w:ilvl w:val="0"/>
          <w:numId w:val="2"/>
        </w:numPr>
        <w:spacing w:after="60" w:before="60"/>
      </w:pPr>
      <w:r>
        <w:rPr>
          <w:rFonts w:ascii="Arial" w:cs="Arial" w:eastAsia="Arial" w:hAnsi="Arial"/>
          <w:b w:val="false"/>
          <w:bCs w:val="false"/>
          <w:color w:val="2D2D2D"/>
          <w:sz w:val="22"/>
          <w:szCs w:val="22"/>
        </w:rPr>
        <w:t xml:space="preserve">Review every Sunday (Chapter 9)</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CD" w:val="clear"/>
            <w:tcMar>
              <w:top w:type="dxa" w:w="120"/>
              <w:left w:type="dxa" w:w="140"/>
              <w:bottom w:type="dxa" w:w="120"/>
              <w:right w:type="dxa" w:w="140"/>
            </w:tcMar>
            <w:vAlign w:val="center"/>
          </w:tcPr>
          <w:p>
            <w:pPr>
              <w:jc w:val="center"/>
            </w:pPr>
            <w:r>
              <w:rPr>
                <w:rFonts w:ascii="Arial" w:cs="Arial" w:eastAsia="Arial" w:hAnsi="Arial"/>
                <w:b/>
                <w:bCs/>
                <w:color w:val="FF6B35"/>
                <w:sz w:val="24"/>
                <w:szCs w:val="24"/>
              </w:rPr>
              <w:t xml:space="preserve">RULE</w:t>
            </w:r>
          </w:p>
        </w:tc>
        <w:tc>
          <w:tcPr>
            <w:tcW w:type="dxa" w:w="8160"/>
            <w:tcBorders>
              <w:top w:val="none" w:color="FFFFFF" w:sz="0"/>
              <w:left w:val="none" w:color="FFFFFF" w:sz="0"/>
              <w:bottom w:val="none" w:color="FFFFFF" w:sz="0"/>
              <w:right w:val="none" w:color="FFFFFF" w:sz="0"/>
            </w:tcBorders>
            <w:shd w:fill="FFF3CD" w:val="clear"/>
            <w:tcMar>
              <w:top w:type="dxa" w:w="120"/>
              <w:left w:type="dxa" w:w="140"/>
              <w:bottom w:type="dxa" w:w="120"/>
              <w:right w:type="dxa" w:w="140"/>
            </w:tcMar>
          </w:tcPr>
          <w:p>
            <w:r>
              <w:rPr>
                <w:rFonts w:ascii="Arial" w:cs="Arial" w:eastAsia="Arial" w:hAnsi="Arial"/>
                <w:color w:val="2D2D2D"/>
                <w:sz w:val="21"/>
                <w:szCs w:val="21"/>
              </w:rPr>
              <w:t xml:space="preserve">Do not build a beautiful tracking system. Build an ugly one you actually use. Complexity is the enemy of consistency.</w:t>
            </w:r>
          </w:p>
        </w:tc>
      </w:tr>
    </w:tbl>
    <w:p>
      <w:pPr>
        <w:spacing w:after="120" w:before="120"/>
      </w:pPr>
    </w:p>
    <w:p>
      <w:r>
        <w:br w:type="page"/>
      </w:r>
    </w:p>
    <w:p>
      <w:pPr>
        <w:pStyle w:val="Heading1"/>
        <w:spacing w:after="200" w:before="400"/>
      </w:pPr>
      <w:r>
        <w:rPr>
          <w:rFonts w:ascii="Arial" w:cs="Arial" w:eastAsia="Arial" w:hAnsi="Arial"/>
          <w:b/>
          <w:bCs/>
          <w:color w:val="E94560"/>
          <w:sz w:val="52"/>
          <w:szCs w:val="52"/>
        </w:rPr>
        <w:t xml:space="preserve">Chapter 11: When You Relapse</w:t>
      </w:r>
    </w:p>
    <w:p>
      <w:pPr>
        <w:pBdr>
          <w:bottom w:val="single" w:color="E94560" w:sz="8" w:space="1"/>
        </w:pBdr>
        <w:spacing w:after="200" w:before="200"/>
      </w:pPr>
    </w:p>
    <w:p>
      <w:pPr>
        <w:spacing w:after="120" w:before="120"/>
      </w:pPr>
    </w:p>
    <w:p>
      <w:pPr>
        <w:spacing w:after="160" w:before="80"/>
      </w:pPr>
      <w:r>
        <w:rPr>
          <w:rFonts w:ascii="Arial" w:cs="Arial" w:eastAsia="Arial" w:hAnsi="Arial"/>
          <w:b w:val="false"/>
          <w:bCs w:val="false"/>
          <w:color w:val="2D2D2D"/>
          <w:sz w:val="22"/>
          <w:szCs w:val="22"/>
        </w:rPr>
        <w:t xml:space="preserve">You will relapse. This is not a prediction — it is a certainty. The question is not whether it happens but what you do in the next 10 minutes after it happens.</w:t>
      </w:r>
    </w:p>
    <w:p>
      <w:pPr>
        <w:spacing w:after="120" w:before="120"/>
      </w:pPr>
    </w:p>
    <w:p>
      <w:pPr>
        <w:spacing w:after="120" w:before="240"/>
      </w:pPr>
      <w:r>
        <w:rPr>
          <w:rFonts w:ascii="Arial" w:cs="Arial" w:eastAsia="Arial" w:hAnsi="Arial"/>
          <w:b/>
          <w:bCs/>
          <w:color w:val="0F3460"/>
          <w:sz w:val="28"/>
          <w:szCs w:val="28"/>
        </w:rPr>
        <w:t xml:space="preserve">The Relapse Protocol</w:t>
      </w:r>
    </w:p>
    <w:p>
      <w:pPr>
        <w:pStyle w:val="ListParagraph"/>
        <w:numPr>
          <w:ilvl w:val="0"/>
          <w:numId w:val="2"/>
        </w:numPr>
        <w:spacing w:after="60" w:before="60"/>
      </w:pPr>
      <w:r>
        <w:rPr>
          <w:rFonts w:ascii="Arial" w:cs="Arial" w:eastAsia="Arial" w:hAnsi="Arial"/>
          <w:b w:val="false"/>
          <w:bCs w:val="false"/>
          <w:color w:val="2D2D2D"/>
          <w:sz w:val="22"/>
          <w:szCs w:val="22"/>
        </w:rPr>
        <w:t xml:space="preserve">Step 1: Do not catastrophize. One bad day does not erase weeks of work.</w:t>
      </w:r>
    </w:p>
    <w:p>
      <w:pPr>
        <w:pStyle w:val="ListParagraph"/>
        <w:numPr>
          <w:ilvl w:val="0"/>
          <w:numId w:val="2"/>
        </w:numPr>
        <w:spacing w:after="60" w:before="60"/>
      </w:pPr>
      <w:r>
        <w:rPr>
          <w:rFonts w:ascii="Arial" w:cs="Arial" w:eastAsia="Arial" w:hAnsi="Arial"/>
          <w:b w:val="false"/>
          <w:bCs w:val="false"/>
          <w:color w:val="2D2D2D"/>
          <w:sz w:val="22"/>
          <w:szCs w:val="22"/>
        </w:rPr>
        <w:t xml:space="preserve">Step 2: Identify which cue triggered the relapse — write it down immediately.</w:t>
      </w:r>
    </w:p>
    <w:p>
      <w:pPr>
        <w:pStyle w:val="ListParagraph"/>
        <w:numPr>
          <w:ilvl w:val="0"/>
          <w:numId w:val="2"/>
        </w:numPr>
        <w:spacing w:after="60" w:before="60"/>
      </w:pPr>
      <w:r>
        <w:rPr>
          <w:rFonts w:ascii="Arial" w:cs="Arial" w:eastAsia="Arial" w:hAnsi="Arial"/>
          <w:b w:val="false"/>
          <w:bCs w:val="false"/>
          <w:color w:val="2D2D2D"/>
          <w:sz w:val="22"/>
          <w:szCs w:val="22"/>
        </w:rPr>
        <w:t xml:space="preserve">Step 3: Remove or modify that cue before the next session.</w:t>
      </w:r>
    </w:p>
    <w:p>
      <w:pPr>
        <w:pStyle w:val="ListParagraph"/>
        <w:numPr>
          <w:ilvl w:val="0"/>
          <w:numId w:val="2"/>
        </w:numPr>
        <w:spacing w:after="60" w:before="60"/>
      </w:pPr>
      <w:r>
        <w:rPr>
          <w:rFonts w:ascii="Arial" w:cs="Arial" w:eastAsia="Arial" w:hAnsi="Arial"/>
          <w:b w:val="false"/>
          <w:bCs w:val="false"/>
          <w:color w:val="2D2D2D"/>
          <w:sz w:val="22"/>
          <w:szCs w:val="22"/>
        </w:rPr>
        <w:t xml:space="preserve">Step 4: Never miss twice. Resume the next scheduled habit block, no matter what.</w:t>
      </w:r>
    </w:p>
    <w:p>
      <w:pPr>
        <w:pStyle w:val="ListParagraph"/>
        <w:numPr>
          <w:ilvl w:val="0"/>
          <w:numId w:val="2"/>
        </w:numPr>
        <w:spacing w:after="60" w:before="60"/>
      </w:pPr>
      <w:r>
        <w:rPr>
          <w:rFonts w:ascii="Arial" w:cs="Arial" w:eastAsia="Arial" w:hAnsi="Arial"/>
          <w:b w:val="false"/>
          <w:bCs w:val="false"/>
          <w:color w:val="2D2D2D"/>
          <w:sz w:val="22"/>
          <w:szCs w:val="22"/>
        </w:rPr>
        <w:t xml:space="preserve">Step 5: Reduce the habit to its 2-minute version if needed. Just restart the chain.</w:t>
      </w:r>
    </w:p>
    <w:p>
      <w:pPr>
        <w:spacing w:after="120" w:before="120"/>
      </w:pPr>
    </w:p>
    <w:p>
      <w:pPr>
        <w:spacing w:after="160" w:before="80"/>
      </w:pPr>
      <w:r>
        <w:rPr>
          <w:rFonts w:ascii="Arial" w:cs="Arial" w:eastAsia="Arial" w:hAnsi="Arial"/>
          <w:b w:val="false"/>
          <w:bCs w:val="false"/>
          <w:color w:val="2D2D2D"/>
          <w:sz w:val="22"/>
          <w:szCs w:val="22"/>
        </w:rPr>
        <w:t xml:space="preserve">The difference between people who build lasting habits and people who don't is not that the first group never relapses. It is that they treat relapse as data, not failure. Each relapse tells you exactly which cue you missed designing out of your environment.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F4FD" w:val="clear"/>
            <w:tcMar>
              <w:top w:type="dxa" w:w="120"/>
              <w:left w:type="dxa" w:w="140"/>
              <w:bottom w:type="dxa" w:w="120"/>
              <w:right w:type="dxa" w:w="140"/>
            </w:tcMar>
            <w:vAlign w:val="center"/>
          </w:tcPr>
          <w:p>
            <w:pPr>
              <w:jc w:val="center"/>
            </w:pPr>
            <w:r>
              <w:rPr>
                <w:rFonts w:ascii="Arial" w:cs="Arial" w:eastAsia="Arial" w:hAnsi="Arial"/>
                <w:b/>
                <w:bCs/>
                <w:color w:val="00B4D8"/>
                <w:sz w:val="24"/>
                <w:szCs w:val="24"/>
              </w:rPr>
              <w:t xml:space="preserve">MINDSET SHIFT</w:t>
            </w:r>
          </w:p>
        </w:tc>
        <w:tc>
          <w:tcPr>
            <w:tcW w:type="dxa" w:w="8160"/>
            <w:tcBorders>
              <w:top w:val="none" w:color="FFFFFF" w:sz="0"/>
              <w:left w:val="none" w:color="FFFFFF" w:sz="0"/>
              <w:bottom w:val="none" w:color="FFFFFF" w:sz="0"/>
              <w:right w:val="none" w:color="FFFFFF" w:sz="0"/>
            </w:tcBorders>
            <w:shd w:fill="E8F4FD" w:val="clear"/>
            <w:tcMar>
              <w:top w:type="dxa" w:w="120"/>
              <w:left w:type="dxa" w:w="140"/>
              <w:bottom w:type="dxa" w:w="120"/>
              <w:right w:type="dxa" w:w="140"/>
            </w:tcMar>
          </w:tcPr>
          <w:p>
            <w:r>
              <w:rPr>
                <w:rFonts w:ascii="Arial" w:cs="Arial" w:eastAsia="Arial" w:hAnsi="Arial"/>
                <w:color w:val="2D2D2D"/>
                <w:sz w:val="21"/>
                <w:szCs w:val="21"/>
              </w:rPr>
              <w:t xml:space="preserve">You are not failing. You are debugging. Find the cue. Remove it. Continue.</w:t>
            </w:r>
          </w:p>
        </w:tc>
      </w:tr>
    </w:tbl>
    <w:p>
      <w:pPr>
        <w:spacing w:after="120" w:before="120"/>
      </w:pPr>
    </w:p>
    <w:p>
      <w:r>
        <w:br w:type="page"/>
      </w:r>
    </w:p>
    <w:p>
      <w:pPr>
        <w:pStyle w:val="Heading1"/>
        <w:spacing w:after="200" w:before="400"/>
      </w:pPr>
      <w:r>
        <w:rPr>
          <w:rFonts w:ascii="Arial" w:cs="Arial" w:eastAsia="Arial" w:hAnsi="Arial"/>
          <w:b/>
          <w:bCs/>
          <w:color w:val="E94560"/>
          <w:sz w:val="52"/>
          <w:szCs w:val="52"/>
        </w:rPr>
        <w:t xml:space="preserve">BACK MATTER: Tools &amp; Templates</w:t>
      </w:r>
    </w:p>
    <w:p>
      <w:pPr>
        <w:pBdr>
          <w:bottom w:val="single" w:color="E94560" w:sz="8" w:space="1"/>
        </w:pBdr>
        <w:spacing w:after="200" w:before="200"/>
      </w:pPr>
    </w:p>
    <w:p>
      <w:pPr>
        <w:spacing w:after="120" w:before="120"/>
      </w:pPr>
    </w:p>
    <w:p>
      <w:pPr>
        <w:pStyle w:val="Heading2"/>
        <w:spacing w:after="160" w:before="320"/>
      </w:pPr>
      <w:r>
        <w:rPr>
          <w:rFonts w:ascii="Arial" w:cs="Arial" w:eastAsia="Arial" w:hAnsi="Arial"/>
          <w:b/>
          <w:bCs/>
          <w:color w:val="1A1A2E"/>
          <w:sz w:val="36"/>
          <w:szCs w:val="36"/>
        </w:rPr>
        <w:t xml:space="preserve">30-Day Quick-Start Checklist</w:t>
      </w:r>
    </w:p>
    <w:p>
      <w:pPr>
        <w:spacing w:after="120" w:before="120"/>
      </w:pPr>
    </w:p>
    <w:p>
      <w:pPr>
        <w:spacing w:after="160" w:before="80"/>
      </w:pPr>
      <w:r>
        <w:rPr>
          <w:rFonts w:ascii="Arial" w:cs="Arial" w:eastAsia="Arial" w:hAnsi="Arial"/>
          <w:b/>
          <w:bCs/>
          <w:color w:val="2D2D2D"/>
          <w:sz w:val="22"/>
          <w:szCs w:val="22"/>
        </w:rPr>
        <w:t xml:space="preserve">Week 1 — Environment Setup:</w:t>
      </w:r>
    </w:p>
    <w:p>
      <w:pPr>
        <w:pStyle w:val="ListParagraph"/>
        <w:numPr>
          <w:ilvl w:val="0"/>
          <w:numId w:val="2"/>
        </w:numPr>
        <w:spacing w:after="60" w:before="60"/>
      </w:pPr>
      <w:r>
        <w:rPr>
          <w:rFonts w:ascii="Arial" w:cs="Arial" w:eastAsia="Arial" w:hAnsi="Arial"/>
          <w:b w:val="false"/>
          <w:bCs w:val="false"/>
          <w:color w:val="2D2D2D"/>
          <w:sz w:val="22"/>
          <w:szCs w:val="22"/>
        </w:rPr>
        <w:t xml:space="preserve">Delete one social media app from your phone</w:t>
      </w:r>
    </w:p>
    <w:p>
      <w:pPr>
        <w:pStyle w:val="ListParagraph"/>
        <w:numPr>
          <w:ilvl w:val="0"/>
          <w:numId w:val="2"/>
        </w:numPr>
        <w:spacing w:after="60" w:before="60"/>
      </w:pPr>
      <w:r>
        <w:rPr>
          <w:rFonts w:ascii="Arial" w:cs="Arial" w:eastAsia="Arial" w:hAnsi="Arial"/>
          <w:b w:val="false"/>
          <w:bCs w:val="false"/>
          <w:color w:val="2D2D2D"/>
          <w:sz w:val="22"/>
          <w:szCs w:val="22"/>
        </w:rPr>
        <w:t xml:space="preserve">Set phone to grayscale</w:t>
      </w:r>
    </w:p>
    <w:p>
      <w:pPr>
        <w:pStyle w:val="ListParagraph"/>
        <w:numPr>
          <w:ilvl w:val="0"/>
          <w:numId w:val="2"/>
        </w:numPr>
        <w:spacing w:after="60" w:before="60"/>
      </w:pPr>
      <w:r>
        <w:rPr>
          <w:rFonts w:ascii="Arial" w:cs="Arial" w:eastAsia="Arial" w:hAnsi="Arial"/>
          <w:b w:val="false"/>
          <w:bCs w:val="false"/>
          <w:color w:val="2D2D2D"/>
          <w:sz w:val="22"/>
          <w:szCs w:val="22"/>
        </w:rPr>
        <w:t xml:space="preserve">Move phone charger to a room other than bedroom</w:t>
      </w:r>
    </w:p>
    <w:p>
      <w:pPr>
        <w:pStyle w:val="ListParagraph"/>
        <w:numPr>
          <w:ilvl w:val="0"/>
          <w:numId w:val="2"/>
        </w:numPr>
        <w:spacing w:after="60" w:before="60"/>
      </w:pPr>
      <w:r>
        <w:rPr>
          <w:rFonts w:ascii="Arial" w:cs="Arial" w:eastAsia="Arial" w:hAnsi="Arial"/>
          <w:b w:val="false"/>
          <w:bCs w:val="false"/>
          <w:color w:val="2D2D2D"/>
          <w:sz w:val="22"/>
          <w:szCs w:val="22"/>
        </w:rPr>
        <w:t xml:space="preserve">Identify your chronotype — track energy for 7 days</w:t>
      </w:r>
    </w:p>
    <w:p>
      <w:pPr>
        <w:pStyle w:val="ListParagraph"/>
        <w:numPr>
          <w:ilvl w:val="0"/>
          <w:numId w:val="2"/>
        </w:numPr>
        <w:spacing w:after="60" w:before="60"/>
      </w:pPr>
      <w:r>
        <w:rPr>
          <w:rFonts w:ascii="Arial" w:cs="Arial" w:eastAsia="Arial" w:hAnsi="Arial"/>
          <w:b w:val="false"/>
          <w:bCs w:val="false"/>
          <w:color w:val="2D2D2D"/>
          <w:sz w:val="22"/>
          <w:szCs w:val="22"/>
        </w:rPr>
        <w:t xml:space="preserve">Write your MIT for tomorrow before you sleep tonight</w:t>
      </w:r>
    </w:p>
    <w:p>
      <w:pPr>
        <w:spacing w:after="120" w:before="120"/>
      </w:pPr>
    </w:p>
    <w:p>
      <w:pPr>
        <w:spacing w:after="160" w:before="80"/>
      </w:pPr>
      <w:r>
        <w:rPr>
          <w:rFonts w:ascii="Arial" w:cs="Arial" w:eastAsia="Arial" w:hAnsi="Arial"/>
          <w:b/>
          <w:bCs/>
          <w:color w:val="2D2D2D"/>
          <w:sz w:val="22"/>
          <w:szCs w:val="22"/>
        </w:rPr>
        <w:t xml:space="preserve">Week 2 — Routine Lock:</w:t>
      </w:r>
    </w:p>
    <w:p>
      <w:pPr>
        <w:pStyle w:val="ListParagraph"/>
        <w:numPr>
          <w:ilvl w:val="0"/>
          <w:numId w:val="2"/>
        </w:numPr>
        <w:spacing w:after="60" w:before="60"/>
      </w:pPr>
      <w:r>
        <w:rPr>
          <w:rFonts w:ascii="Arial" w:cs="Arial" w:eastAsia="Arial" w:hAnsi="Arial"/>
          <w:b w:val="false"/>
          <w:bCs w:val="false"/>
          <w:color w:val="2D2D2D"/>
          <w:sz w:val="22"/>
          <w:szCs w:val="22"/>
        </w:rPr>
        <w:t xml:space="preserve">No email or phone for first 60 minutes after waking</w:t>
      </w:r>
    </w:p>
    <w:p>
      <w:pPr>
        <w:pStyle w:val="ListParagraph"/>
        <w:numPr>
          <w:ilvl w:val="0"/>
          <w:numId w:val="2"/>
        </w:numPr>
        <w:spacing w:after="60" w:before="60"/>
      </w:pPr>
      <w:r>
        <w:rPr>
          <w:rFonts w:ascii="Arial" w:cs="Arial" w:eastAsia="Arial" w:hAnsi="Arial"/>
          <w:b w:val="false"/>
          <w:bCs w:val="false"/>
          <w:color w:val="2D2D2D"/>
          <w:sz w:val="22"/>
          <w:szCs w:val="22"/>
        </w:rPr>
        <w:t xml:space="preserve">Complete MIT before any reactive task</w:t>
      </w:r>
    </w:p>
    <w:p>
      <w:pPr>
        <w:pStyle w:val="ListParagraph"/>
        <w:numPr>
          <w:ilvl w:val="0"/>
          <w:numId w:val="2"/>
        </w:numPr>
        <w:spacing w:after="60" w:before="60"/>
      </w:pPr>
      <w:r>
        <w:rPr>
          <w:rFonts w:ascii="Arial" w:cs="Arial" w:eastAsia="Arial" w:hAnsi="Arial"/>
          <w:b w:val="false"/>
          <w:bCs w:val="false"/>
          <w:color w:val="2D2D2D"/>
          <w:sz w:val="22"/>
          <w:szCs w:val="22"/>
        </w:rPr>
        <w:t xml:space="preserve">Set a single 90-min deep work block per day</w:t>
      </w:r>
    </w:p>
    <w:p>
      <w:pPr>
        <w:pStyle w:val="ListParagraph"/>
        <w:numPr>
          <w:ilvl w:val="0"/>
          <w:numId w:val="2"/>
        </w:numPr>
        <w:spacing w:after="60" w:before="60"/>
      </w:pPr>
      <w:r>
        <w:rPr>
          <w:rFonts w:ascii="Arial" w:cs="Arial" w:eastAsia="Arial" w:hAnsi="Arial"/>
          <w:b w:val="false"/>
          <w:bCs w:val="false"/>
          <w:color w:val="2D2D2D"/>
          <w:sz w:val="22"/>
          <w:szCs w:val="22"/>
        </w:rPr>
        <w:t xml:space="preserve">5-minute workspace reset at end of every session</w:t>
      </w:r>
    </w:p>
    <w:p>
      <w:pPr>
        <w:pStyle w:val="ListParagraph"/>
        <w:numPr>
          <w:ilvl w:val="0"/>
          <w:numId w:val="2"/>
        </w:numPr>
        <w:spacing w:after="60" w:before="60"/>
      </w:pPr>
      <w:r>
        <w:rPr>
          <w:rFonts w:ascii="Arial" w:cs="Arial" w:eastAsia="Arial" w:hAnsi="Arial"/>
          <w:b w:val="false"/>
          <w:bCs w:val="false"/>
          <w:color w:val="2D2D2D"/>
          <w:sz w:val="22"/>
          <w:szCs w:val="22"/>
        </w:rPr>
        <w:t xml:space="preserve">Write next task before ending current one</w:t>
      </w:r>
    </w:p>
    <w:p>
      <w:pPr>
        <w:spacing w:after="120" w:before="120"/>
      </w:pPr>
    </w:p>
    <w:p>
      <w:pPr>
        <w:spacing w:after="160" w:before="80"/>
      </w:pPr>
      <w:r>
        <w:rPr>
          <w:rFonts w:ascii="Arial" w:cs="Arial" w:eastAsia="Arial" w:hAnsi="Arial"/>
          <w:b/>
          <w:bCs/>
          <w:color w:val="2D2D2D"/>
          <w:sz w:val="22"/>
          <w:szCs w:val="22"/>
        </w:rPr>
        <w:t xml:space="preserve">Week 3 — Friction Engineering:</w:t>
      </w:r>
    </w:p>
    <w:p>
      <w:pPr>
        <w:pStyle w:val="ListParagraph"/>
        <w:numPr>
          <w:ilvl w:val="0"/>
          <w:numId w:val="2"/>
        </w:numPr>
        <w:spacing w:after="60" w:before="60"/>
      </w:pPr>
      <w:r>
        <w:rPr>
          <w:rFonts w:ascii="Arial" w:cs="Arial" w:eastAsia="Arial" w:hAnsi="Arial"/>
          <w:b w:val="false"/>
          <w:bCs w:val="false"/>
          <w:color w:val="2D2D2D"/>
          <w:sz w:val="22"/>
          <w:szCs w:val="22"/>
        </w:rPr>
        <w:t xml:space="preserve">Add app screen time limits with a password someone else sets</w:t>
      </w:r>
    </w:p>
    <w:p>
      <w:pPr>
        <w:pStyle w:val="ListParagraph"/>
        <w:numPr>
          <w:ilvl w:val="0"/>
          <w:numId w:val="2"/>
        </w:numPr>
        <w:spacing w:after="60" w:before="60"/>
      </w:pPr>
      <w:r>
        <w:rPr>
          <w:rFonts w:ascii="Arial" w:cs="Arial" w:eastAsia="Arial" w:hAnsi="Arial"/>
          <w:b w:val="false"/>
          <w:bCs w:val="false"/>
          <w:color w:val="2D2D2D"/>
          <w:sz w:val="22"/>
          <w:szCs w:val="22"/>
        </w:rPr>
        <w:t xml:space="preserve">Standardize breakfast — remove one daily decision</w:t>
      </w:r>
    </w:p>
    <w:p>
      <w:pPr>
        <w:pStyle w:val="ListParagraph"/>
        <w:numPr>
          <w:ilvl w:val="0"/>
          <w:numId w:val="2"/>
        </w:numPr>
        <w:spacing w:after="60" w:before="60"/>
      </w:pPr>
      <w:r>
        <w:rPr>
          <w:rFonts w:ascii="Arial" w:cs="Arial" w:eastAsia="Arial" w:hAnsi="Arial"/>
          <w:b w:val="false"/>
          <w:bCs w:val="false"/>
          <w:color w:val="2D2D2D"/>
          <w:sz w:val="22"/>
          <w:szCs w:val="22"/>
        </w:rPr>
        <w:t xml:space="preserve">Create implementation intention for your main deep work habit</w:t>
      </w:r>
    </w:p>
    <w:p>
      <w:pPr>
        <w:pStyle w:val="ListParagraph"/>
        <w:numPr>
          <w:ilvl w:val="0"/>
          <w:numId w:val="2"/>
        </w:numPr>
        <w:spacing w:after="60" w:before="60"/>
      </w:pPr>
      <w:r>
        <w:rPr>
          <w:rFonts w:ascii="Arial" w:cs="Arial" w:eastAsia="Arial" w:hAnsi="Arial"/>
          <w:b w:val="false"/>
          <w:bCs w:val="false"/>
          <w:color w:val="2D2D2D"/>
          <w:sz w:val="22"/>
          <w:szCs w:val="22"/>
        </w:rPr>
        <w:t xml:space="preserve">Start weekly review this Sunday — 20 minutes only</w:t>
      </w:r>
    </w:p>
    <w:p>
      <w:pPr>
        <w:spacing w:after="120" w:before="120"/>
      </w:pPr>
    </w:p>
    <w:p>
      <w:pPr>
        <w:spacing w:after="160" w:before="80"/>
      </w:pPr>
      <w:r>
        <w:rPr>
          <w:rFonts w:ascii="Arial" w:cs="Arial" w:eastAsia="Arial" w:hAnsi="Arial"/>
          <w:b/>
          <w:bCs/>
          <w:color w:val="2D2D2D"/>
          <w:sz w:val="22"/>
          <w:szCs w:val="22"/>
        </w:rPr>
        <w:t xml:space="preserve">Week 4 — Identity Consolidation:</w:t>
      </w:r>
    </w:p>
    <w:p>
      <w:pPr>
        <w:pStyle w:val="ListParagraph"/>
        <w:numPr>
          <w:ilvl w:val="0"/>
          <w:numId w:val="2"/>
        </w:numPr>
        <w:spacing w:after="60" w:before="60"/>
      </w:pPr>
      <w:r>
        <w:rPr>
          <w:rFonts w:ascii="Arial" w:cs="Arial" w:eastAsia="Arial" w:hAnsi="Arial"/>
          <w:b w:val="false"/>
          <w:bCs w:val="false"/>
          <w:color w:val="2D2D2D"/>
          <w:sz w:val="22"/>
          <w:szCs w:val="22"/>
        </w:rPr>
        <w:t xml:space="preserve">Review your self-audit scores from Chapter 2 — what changed?</w:t>
      </w:r>
    </w:p>
    <w:p>
      <w:pPr>
        <w:pStyle w:val="ListParagraph"/>
        <w:numPr>
          <w:ilvl w:val="0"/>
          <w:numId w:val="2"/>
        </w:numPr>
        <w:spacing w:after="60" w:before="60"/>
      </w:pPr>
      <w:r>
        <w:rPr>
          <w:rFonts w:ascii="Arial" w:cs="Arial" w:eastAsia="Arial" w:hAnsi="Arial"/>
          <w:b w:val="false"/>
          <w:bCs w:val="false"/>
          <w:color w:val="2D2D2D"/>
          <w:sz w:val="22"/>
          <w:szCs w:val="22"/>
        </w:rPr>
        <w:t xml:space="preserve">Identify your single biggest remaining time thief</w:t>
      </w:r>
    </w:p>
    <w:p>
      <w:pPr>
        <w:pStyle w:val="ListParagraph"/>
        <w:numPr>
          <w:ilvl w:val="0"/>
          <w:numId w:val="2"/>
        </w:numPr>
        <w:spacing w:after="60" w:before="60"/>
      </w:pPr>
      <w:r>
        <w:rPr>
          <w:rFonts w:ascii="Arial" w:cs="Arial" w:eastAsia="Arial" w:hAnsi="Arial"/>
          <w:b w:val="false"/>
          <w:bCs w:val="false"/>
          <w:color w:val="2D2D2D"/>
          <w:sz w:val="22"/>
          <w:szCs w:val="22"/>
        </w:rPr>
        <w:t xml:space="preserve">Design one environmental change to neutralize it</w:t>
      </w:r>
    </w:p>
    <w:p>
      <w:pPr>
        <w:pStyle w:val="ListParagraph"/>
        <w:numPr>
          <w:ilvl w:val="0"/>
          <w:numId w:val="2"/>
        </w:numPr>
        <w:spacing w:after="60" w:before="60"/>
      </w:pPr>
      <w:r>
        <w:rPr>
          <w:rFonts w:ascii="Arial" w:cs="Arial" w:eastAsia="Arial" w:hAnsi="Arial"/>
          <w:b w:val="false"/>
          <w:bCs w:val="false"/>
          <w:color w:val="2D2D2D"/>
          <w:sz w:val="22"/>
          <w:szCs w:val="22"/>
        </w:rPr>
        <w:t xml:space="preserve">Write a one-sentence identity statement: 'I am someone who...'</w:t>
      </w:r>
    </w:p>
    <w:p>
      <w:pPr>
        <w:spacing w:after="120" w:before="120"/>
      </w:pPr>
    </w:p>
    <w:p>
      <w:pPr>
        <w:pBdr>
          <w:bottom w:val="single" w:color="E94560" w:sz="8" w:space="1"/>
        </w:pBdr>
        <w:spacing w:after="200" w:before="200"/>
      </w:pPr>
    </w:p>
    <w:p>
      <w:pPr>
        <w:spacing w:after="120" w:before="120"/>
      </w:pPr>
    </w:p>
    <w:p>
      <w:pPr>
        <w:pStyle w:val="Heading2"/>
        <w:spacing w:after="160" w:before="320"/>
      </w:pPr>
      <w:r>
        <w:rPr>
          <w:rFonts w:ascii="Arial" w:cs="Arial" w:eastAsia="Arial" w:hAnsi="Arial"/>
          <w:b/>
          <w:bCs/>
          <w:color w:val="1A1A2E"/>
          <w:sz w:val="36"/>
          <w:szCs w:val="36"/>
        </w:rPr>
        <w:t xml:space="preserve">Daily Template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Time Block</w:t>
            </w:r>
          </w:p>
        </w:tc>
        <w:tc>
          <w:tcPr>
            <w:tcW w:type="dxa" w:w="46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Structure</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Wake → 60 min</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No phone. Water. Move. Identity habit (2 min version minimum).</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First 90 min</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MIT only. Single tab. Phone in another room. No email.</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Mid-morning</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Admin, email, messages — time-boxed to 30 min max.</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Afternoon block</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Second deep work session or meetings if unavoidable.</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End of day</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5-min workspace reset. Write tomorrow's MIT. Shutdown ritual.</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Evening</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Designated leisure window — intentional, time-boxed, guilt-free.</w:t>
            </w:r>
          </w:p>
        </w:tc>
      </w:tr>
      <w:tr>
        <w:tc>
          <w:tcPr>
            <w:tcW w:type="dxa" w:w="24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Pre-sleep</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D2D2D"/>
                <w:sz w:val="20"/>
                <w:szCs w:val="20"/>
              </w:rPr>
              <w:t xml:space="preserve">No screens 30 min before bed. Review one win from today.</w:t>
            </w:r>
          </w:p>
        </w:tc>
      </w:tr>
    </w:tbl>
    <w:p>
      <w:pPr>
        <w:spacing w:after="120" w:before="120"/>
      </w:pPr>
    </w:p>
    <w:p>
      <w:pPr>
        <w:pBdr>
          <w:bottom w:val="single" w:color="E94560" w:sz="8" w:space="1"/>
        </w:pBdr>
        <w:spacing w:after="200" w:before="200"/>
      </w:pPr>
    </w:p>
    <w:p>
      <w:pPr>
        <w:spacing w:after="120" w:before="120"/>
      </w:pPr>
    </w:p>
    <w:p>
      <w:pPr>
        <w:spacing w:after="200" w:before="200"/>
        <w:jc w:val="center"/>
      </w:pPr>
      <w:r>
        <w:rPr>
          <w:rFonts w:ascii="Arial" w:cs="Arial" w:eastAsia="Arial" w:hAnsi="Arial"/>
          <w:b/>
          <w:bCs/>
          <w:i/>
          <w:iCs/>
          <w:color w:val="E94560"/>
          <w:sz w:val="26"/>
          <w:szCs w:val="26"/>
        </w:rPr>
        <w:t xml:space="preserve">The goal is not perfection. The goal is a system that survives imperfection.</w:t>
      </w:r>
    </w:p>
    <w:p>
      <w:pPr>
        <w:spacing w:after="400" w:before="0"/>
        <w:jc w:val="center"/>
      </w:pPr>
      <w:r>
        <w:rPr>
          <w:rFonts w:ascii="Arial" w:cs="Arial" w:eastAsia="Arial" w:hAnsi="Arial"/>
          <w:color w:val="2D2D2D"/>
          <w:sz w:val="22"/>
          <w:szCs w:val="22"/>
        </w:rPr>
        <w:t xml:space="preserve">Design your environment. Start before you feel ready. Never miss twice.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1"/>
      </w:pBdr>
      <w:jc w:val="right"/>
    </w:pPr>
    <w:r>
      <w:rPr>
        <w:rFonts w:ascii="Arial" w:cs="Arial" w:eastAsia="Arial" w:hAnsi="Arial"/>
        <w:color w:val="999999"/>
        <w:sz w:val="18"/>
        <w:szCs w:val="18"/>
      </w:rPr>
      <w:t xml:space="preserve">STOP WASTING TIME  |  stopwastingtime.co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E94560"/>
      <w:sz w:val="52"/>
      <w:szCs w:val="52"/>
    </w:rPr>
  </w:style>
  <w:style w:type="paragraph" w:styleId="Heading2">
    <w:name w:val="Heading 2"/>
    <w:basedOn w:val="Normal"/>
    <w:next w:val="Normal"/>
    <w:qFormat/>
    <w:pPr>
      <w:spacing w:after="160" w:before="320"/>
      <w:outlineLvl w:val="1"/>
    </w:pPr>
    <w:rPr>
      <w:rFonts w:ascii="Arial" w:cs="Arial" w:eastAsia="Arial" w:hAnsi="Arial"/>
      <w:b/>
      <w:bCs/>
      <w:color w:val="1A1A2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2026-06-09T20:22:17.673Z</dcterms:created>
  <dcterms:modified xsi:type="dcterms:W3CDTF">2026-06-09T20:22:17.673Z</dcterms:modified>
</cp:coreProperties>
</file>

<file path=docProps/custom.xml><?xml version="1.0" encoding="utf-8"?>
<Properties xmlns="http://schemas.openxmlformats.org/officeDocument/2006/custom-properties" xmlns:vt="http://schemas.openxmlformats.org/officeDocument/2006/docPropsVTypes"/>
</file>