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CFBA4" w14:textId="6D3A5F9E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73732882" w14:textId="23E5FA97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48CB33F8" w14:textId="36958504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211CAEB7" w14:textId="64676829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6E13EA3F" w14:textId="0D0E6EAC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7DB872A7" w14:textId="28137D63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0EBDF73D" w14:textId="28C2A273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4DDECD99" w14:textId="77824CC8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5CC88B91" w14:textId="149F1DB5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37436F0A" w14:textId="310794A5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0ADE58C2" w14:textId="0EFFC3A6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0501817D" w14:textId="77777777" w:rsidR="000B6A5A" w:rsidRDefault="000B6A5A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5E9EB298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tbl>
      <w:tblPr>
        <w:tblpPr w:leftFromText="180" w:rightFromText="180" w:vertAnchor="text" w:horzAnchor="margin" w:tblpY="-59"/>
        <w:tblW w:w="9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0"/>
      </w:tblGrid>
      <w:tr w:rsidR="000B6A5A" w:rsidRPr="00C24C05" w14:paraId="26946D45" w14:textId="77777777" w:rsidTr="000B6A5A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F0ED" w14:textId="77777777" w:rsidR="000B6A5A" w:rsidRPr="00C24C05" w:rsidRDefault="000B6A5A" w:rsidP="000B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C24C0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Experiment No.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10</w:t>
            </w:r>
          </w:p>
        </w:tc>
      </w:tr>
      <w:tr w:rsidR="000B6A5A" w:rsidRPr="00C24C05" w14:paraId="1365D5FC" w14:textId="77777777" w:rsidTr="000B6A5A">
        <w:trPr>
          <w:trHeight w:val="40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BA3F" w14:textId="77777777" w:rsidR="000B6A5A" w:rsidRPr="00C24C05" w:rsidRDefault="000B6A5A" w:rsidP="000B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24C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Implementation and demonstration of Transaction and Concurrency control techniques using locks</w:t>
            </w:r>
          </w:p>
        </w:tc>
      </w:tr>
      <w:tr w:rsidR="000B6A5A" w:rsidRPr="00C24C05" w14:paraId="50C8F2C1" w14:textId="77777777" w:rsidTr="000B6A5A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E8E2" w14:textId="77777777" w:rsidR="000B6A5A" w:rsidRPr="00C24C05" w:rsidRDefault="000B6A5A" w:rsidP="000B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24C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0B6A5A" w:rsidRPr="00C24C05" w14:paraId="0200A158" w14:textId="77777777" w:rsidTr="000B6A5A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A8FC" w14:textId="77777777" w:rsidR="000B6A5A" w:rsidRPr="00C24C05" w:rsidRDefault="000B6A5A" w:rsidP="000B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24C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09366057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061AAB65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482E0799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28E6647B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29A98BBE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6862AF52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2CECB894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1071CCCD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78CA8F70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0DEDBA05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74060EE1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2775CF5E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6DA105EA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556CC7C2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49385117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108BC39D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5CDC12DC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01CC5DF0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183C75C4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627E8ECF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2C398B4B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2ED7C962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27558AFF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17C21CAD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24C0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Experiment No.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10</w:t>
      </w:r>
    </w:p>
    <w:p w14:paraId="0CD2C9A1" w14:textId="77777777" w:rsidR="00C24C05" w:rsidRDefault="00C24C05" w:rsidP="00C24C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0D8DE27C" w14:textId="77777777" w:rsidR="00C24C05" w:rsidRDefault="00C24C05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noProof/>
          <w:color w:val="000000"/>
          <w:sz w:val="32"/>
          <w:szCs w:val="32"/>
          <w:u w:val="single"/>
        </w:rPr>
      </w:pPr>
    </w:p>
    <w:p w14:paraId="17365CFB" w14:textId="77777777" w:rsidR="009F5E01" w:rsidRPr="009F5E01" w:rsidRDefault="009F5E01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E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query to lock and unlock a table for transaction and concurrency control. </w:t>
      </w:r>
    </w:p>
    <w:p w14:paraId="1B99C9ED" w14:textId="77777777" w:rsidR="009F5E01" w:rsidRPr="009F5E01" w:rsidRDefault="009F5E01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after="0" w:line="381" w:lineRule="auto"/>
        <w:ind w:left="298" w:right="110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5E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 :- </w:t>
      </w:r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learn locking of tables for transaction processing and concurrency control. </w:t>
      </w:r>
      <w:r w:rsidRPr="009F5E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14:paraId="75E43A2C" w14:textId="77777777" w:rsidR="009F5E01" w:rsidRPr="009F5E01" w:rsidRDefault="009F5E01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after="0" w:line="248" w:lineRule="auto"/>
        <w:ind w:left="290" w:right="777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lock is a mechanism associated with a table used to restrict the unauthorized access of the data in a table. MySQL allows a client session to acquire a table lock explicitly to cooperate with other sessions to access the table's data. MySQL also allows table locking to prevent unauthorized modification into the same table during a specific period. </w:t>
      </w:r>
    </w:p>
    <w:p w14:paraId="4F98A936" w14:textId="77777777" w:rsidR="009F5E01" w:rsidRPr="009F5E01" w:rsidRDefault="009F5E01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8" w:lineRule="auto"/>
        <w:ind w:left="291" w:right="771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Locking in MySQL is mainly used to solve concurrency problems. It will be used while running a transaction, i.e., first read a value from a table (database) and then write it into the table (database). </w:t>
      </w:r>
    </w:p>
    <w:p w14:paraId="2EA066F1" w14:textId="77777777" w:rsidR="009F5E01" w:rsidRPr="009F5E01" w:rsidRDefault="009F5E01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2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MySQL provides two types of locks onto the table, which are: </w:t>
      </w:r>
    </w:p>
    <w:p w14:paraId="5A99FBB9" w14:textId="77777777" w:rsidR="009F5E01" w:rsidRPr="009F5E01" w:rsidRDefault="009F5E01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381" w:lineRule="auto"/>
        <w:ind w:left="293" w:right="18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LOCK: This lock allows a user to only read the data from a table. WRITE LOCK: This lock allows a user to do both reading and writing into a table. The following is the syntax that allows us to acquire a table lock explicitly: LOCK TABLES </w:t>
      </w:r>
      <w:proofErr w:type="spellStart"/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[READ | WRITE]; </w:t>
      </w:r>
    </w:p>
    <w:p w14:paraId="605ACFAE" w14:textId="77777777" w:rsidR="009F5E01" w:rsidRPr="009F5E01" w:rsidRDefault="009F5E01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after="0" w:line="381" w:lineRule="auto"/>
        <w:ind w:left="351" w:right="1996" w:hanging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is the syntax that allows us to release a lock for a table in MySQL: UNLOCK TABLES; </w:t>
      </w:r>
    </w:p>
    <w:p w14:paraId="16DE407F" w14:textId="77777777" w:rsidR="00C24C05" w:rsidRDefault="00C24C05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after="0" w:line="248" w:lineRule="auto"/>
        <w:ind w:left="296" w:right="767" w:firstLine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D0C65" w14:textId="77777777" w:rsidR="009F5E01" w:rsidRPr="009F5E01" w:rsidRDefault="009F5E01" w:rsidP="009F5E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after="0" w:line="248" w:lineRule="auto"/>
        <w:ind w:left="296" w:right="767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E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  <w:r w:rsidRPr="009F5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Locking and unlocking of tables is achieved and verified using insert command in the same table of a database system. </w:t>
      </w:r>
    </w:p>
    <w:p w14:paraId="77B16ABC" w14:textId="77777777" w:rsidR="009F5E01" w:rsidRPr="00C24C05" w:rsidRDefault="009F5E01" w:rsidP="00C24C0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C05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Transaction and Concurrency control techniques using locks.</w:t>
      </w:r>
    </w:p>
    <w:p w14:paraId="6C58ABA6" w14:textId="77777777" w:rsidR="00C24C05" w:rsidRPr="00C24C05" w:rsidRDefault="00C24C05" w:rsidP="00C24C0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Transactions ensure that a series of database operations are executed as a single unit of </w:t>
      </w:r>
    </w:p>
    <w:p w14:paraId="20BDFB2A" w14:textId="77777777" w:rsidR="00C24C05" w:rsidRPr="00C24C05" w:rsidRDefault="00C24C05" w:rsidP="00C24C0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work, either all succeed or none do. Concurrency control techniques using locks manage </w:t>
      </w:r>
    </w:p>
    <w:p w14:paraId="3359377A" w14:textId="77777777" w:rsidR="00C24C05" w:rsidRPr="00C24C05" w:rsidRDefault="00C24C05" w:rsidP="00C24C0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access to shared resources in a multi-user environment. Locks can be applied at various </w:t>
      </w:r>
    </w:p>
    <w:p w14:paraId="00B20629" w14:textId="77777777" w:rsidR="00C24C05" w:rsidRPr="00C24C05" w:rsidRDefault="00C24C05" w:rsidP="00C24C0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levels, such as database, table, or row, to prevent conflicts between transactions. </w:t>
      </w:r>
    </w:p>
    <w:p w14:paraId="48A30745" w14:textId="77777777" w:rsidR="00C24C05" w:rsidRPr="00C24C05" w:rsidRDefault="00C24C05" w:rsidP="00C24C0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short, transactions ensure atomicity, consistency, isolation, and durability of database </w:t>
      </w:r>
    </w:p>
    <w:p w14:paraId="315ABAA2" w14:textId="77777777" w:rsidR="00C24C05" w:rsidRPr="00C24C05" w:rsidRDefault="00C24C05" w:rsidP="00C24C0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operations, while concurrency control techniques using locks prevent data inconsistency and </w:t>
      </w:r>
    </w:p>
    <w:p w14:paraId="00B6B29F" w14:textId="77777777" w:rsidR="00C24C05" w:rsidRPr="00C24C05" w:rsidRDefault="00C24C05" w:rsidP="00C24C0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4C05">
        <w:rPr>
          <w:rFonts w:ascii="Times New Roman" w:eastAsia="Times New Roman" w:hAnsi="Times New Roman" w:cs="Times New Roman"/>
          <w:color w:val="000000"/>
          <w:sz w:val="24"/>
          <w:szCs w:val="24"/>
        </w:rPr>
        <w:t>ensure data integrity by managing concurrent access to shared resources</w:t>
      </w:r>
    </w:p>
    <w:p w14:paraId="7BEF2219" w14:textId="77777777" w:rsidR="00FD387C" w:rsidRDefault="000F572F"/>
    <w:sectPr w:rsidR="00FD387C" w:rsidSect="009F5E01">
      <w:headerReference w:type="default" r:id="rId7"/>
      <w:pgSz w:w="11920" w:h="16840"/>
      <w:pgMar w:top="1011" w:right="650" w:bottom="1284" w:left="1150" w:header="0" w:footer="720" w:gutter="0"/>
      <w:cols w:space="720" w:equalWidth="0">
        <w:col w:w="101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E4D0A" w14:textId="77777777" w:rsidR="000F572F" w:rsidRDefault="000F572F" w:rsidP="00C24C05">
      <w:pPr>
        <w:spacing w:after="0" w:line="240" w:lineRule="auto"/>
      </w:pPr>
      <w:r>
        <w:separator/>
      </w:r>
    </w:p>
  </w:endnote>
  <w:endnote w:type="continuationSeparator" w:id="0">
    <w:p w14:paraId="7994D8B7" w14:textId="77777777" w:rsidR="000F572F" w:rsidRDefault="000F572F" w:rsidP="00C2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F5382" w14:textId="77777777" w:rsidR="000F572F" w:rsidRDefault="000F572F" w:rsidP="00C24C05">
      <w:pPr>
        <w:spacing w:after="0" w:line="240" w:lineRule="auto"/>
      </w:pPr>
      <w:r>
        <w:separator/>
      </w:r>
    </w:p>
  </w:footnote>
  <w:footnote w:type="continuationSeparator" w:id="0">
    <w:p w14:paraId="1CF53C89" w14:textId="77777777" w:rsidR="000F572F" w:rsidRDefault="000F572F" w:rsidP="00C2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41CF5" w14:textId="77777777" w:rsidR="00C24C05" w:rsidRDefault="00C24C05">
    <w:pPr>
      <w:pStyle w:val="Header"/>
    </w:pPr>
    <w:r w:rsidRPr="00C24C05">
      <w:rPr>
        <w:noProof/>
      </w:rPr>
      <w:drawing>
        <wp:inline distT="114300" distB="114300" distL="114300" distR="114300" wp14:anchorId="64545E51" wp14:editId="13B32477">
          <wp:extent cx="5724525" cy="879158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4525" cy="8791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060E9"/>
    <w:multiLevelType w:val="hybridMultilevel"/>
    <w:tmpl w:val="DA2C49FA"/>
    <w:lvl w:ilvl="0" w:tplc="FB745A68">
      <w:start w:val="1"/>
      <w:numFmt w:val="decimal"/>
      <w:lvlText w:val="%1."/>
      <w:lvlJc w:val="left"/>
      <w:pPr>
        <w:ind w:left="1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8" w:hanging="360"/>
      </w:pPr>
    </w:lvl>
    <w:lvl w:ilvl="2" w:tplc="0409001B" w:tentative="1">
      <w:start w:val="1"/>
      <w:numFmt w:val="lowerRoman"/>
      <w:lvlText w:val="%3."/>
      <w:lvlJc w:val="right"/>
      <w:pPr>
        <w:ind w:left="3198" w:hanging="180"/>
      </w:pPr>
    </w:lvl>
    <w:lvl w:ilvl="3" w:tplc="0409000F" w:tentative="1">
      <w:start w:val="1"/>
      <w:numFmt w:val="decimal"/>
      <w:lvlText w:val="%4."/>
      <w:lvlJc w:val="left"/>
      <w:pPr>
        <w:ind w:left="3918" w:hanging="360"/>
      </w:pPr>
    </w:lvl>
    <w:lvl w:ilvl="4" w:tplc="04090019" w:tentative="1">
      <w:start w:val="1"/>
      <w:numFmt w:val="lowerLetter"/>
      <w:lvlText w:val="%5."/>
      <w:lvlJc w:val="left"/>
      <w:pPr>
        <w:ind w:left="4638" w:hanging="360"/>
      </w:pPr>
    </w:lvl>
    <w:lvl w:ilvl="5" w:tplc="0409001B" w:tentative="1">
      <w:start w:val="1"/>
      <w:numFmt w:val="lowerRoman"/>
      <w:lvlText w:val="%6."/>
      <w:lvlJc w:val="right"/>
      <w:pPr>
        <w:ind w:left="5358" w:hanging="180"/>
      </w:pPr>
    </w:lvl>
    <w:lvl w:ilvl="6" w:tplc="0409000F" w:tentative="1">
      <w:start w:val="1"/>
      <w:numFmt w:val="decimal"/>
      <w:lvlText w:val="%7."/>
      <w:lvlJc w:val="left"/>
      <w:pPr>
        <w:ind w:left="6078" w:hanging="360"/>
      </w:pPr>
    </w:lvl>
    <w:lvl w:ilvl="7" w:tplc="04090019" w:tentative="1">
      <w:start w:val="1"/>
      <w:numFmt w:val="lowerLetter"/>
      <w:lvlText w:val="%8."/>
      <w:lvlJc w:val="left"/>
      <w:pPr>
        <w:ind w:left="6798" w:hanging="360"/>
      </w:pPr>
    </w:lvl>
    <w:lvl w:ilvl="8" w:tplc="0409001B" w:tentative="1">
      <w:start w:val="1"/>
      <w:numFmt w:val="lowerRoman"/>
      <w:lvlText w:val="%9."/>
      <w:lvlJc w:val="right"/>
      <w:pPr>
        <w:ind w:left="75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01"/>
    <w:rsid w:val="000B6A5A"/>
    <w:rsid w:val="000F572F"/>
    <w:rsid w:val="002B0C16"/>
    <w:rsid w:val="004E531A"/>
    <w:rsid w:val="009F5E01"/>
    <w:rsid w:val="00B475EF"/>
    <w:rsid w:val="00C24C05"/>
    <w:rsid w:val="00C86438"/>
    <w:rsid w:val="00D1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0F85"/>
  <w15:docId w15:val="{012E8A17-188A-45A1-A03C-963EFEBE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4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C05"/>
  </w:style>
  <w:style w:type="paragraph" w:styleId="Footer">
    <w:name w:val="footer"/>
    <w:basedOn w:val="Normal"/>
    <w:link w:val="FooterChar"/>
    <w:uiPriority w:val="99"/>
    <w:semiHidden/>
    <w:unhideWhenUsed/>
    <w:rsid w:val="00C24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Vinith Shetty</cp:lastModifiedBy>
  <cp:revision>2</cp:revision>
  <dcterms:created xsi:type="dcterms:W3CDTF">2024-04-21T17:43:00Z</dcterms:created>
  <dcterms:modified xsi:type="dcterms:W3CDTF">2024-04-21T17:43:00Z</dcterms:modified>
</cp:coreProperties>
</file>