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378373</wp:posOffset>
            </wp:positionH>
            <wp:positionV relativeFrom="page">
              <wp:posOffset>2107411</wp:posOffset>
            </wp:positionV>
            <wp:extent cx="4828540" cy="7141845"/>
            <wp:effectExtent b="0" l="0" r="0" t="0"/>
            <wp:wrapNone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141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bottom w:color="000000" w:space="0" w:sz="4" w:val="single"/>
        </w:pBdr>
        <w:spacing w:after="240" w:before="240" w:line="360" w:lineRule="auto"/>
        <w:jc w:val="center"/>
        <w:rPr>
          <w:b w:val="1"/>
          <w:color w:val="660000"/>
          <w:sz w:val="32"/>
          <w:szCs w:val="32"/>
        </w:rPr>
      </w:pPr>
      <w:r w:rsidDel="00000000" w:rsidR="00000000" w:rsidRPr="00000000">
        <w:rPr>
          <w:b w:val="1"/>
          <w:color w:val="660000"/>
          <w:sz w:val="32"/>
          <w:szCs w:val="32"/>
          <w:rtl w:val="0"/>
        </w:rPr>
        <w:t xml:space="preserve">SISTEMA DE CÁLCULO DE</w:t>
      </w:r>
    </w:p>
    <w:p w:rsidR="00000000" w:rsidDel="00000000" w:rsidP="00000000" w:rsidRDefault="00000000" w:rsidRPr="00000000" w14:paraId="0000000D">
      <w:pPr>
        <w:keepNext w:val="1"/>
        <w:pBdr>
          <w:bottom w:color="000000" w:space="0" w:sz="4" w:val="single"/>
        </w:pBdr>
        <w:spacing w:after="240" w:before="240" w:line="360" w:lineRule="auto"/>
        <w:jc w:val="center"/>
        <w:rPr>
          <w:b w:val="1"/>
          <w:color w:val="660000"/>
          <w:sz w:val="32"/>
          <w:szCs w:val="32"/>
        </w:rPr>
      </w:pPr>
      <w:r w:rsidDel="00000000" w:rsidR="00000000" w:rsidRPr="00000000">
        <w:rPr>
          <w:b w:val="1"/>
          <w:color w:val="660000"/>
          <w:sz w:val="32"/>
          <w:szCs w:val="32"/>
          <w:rtl w:val="0"/>
        </w:rPr>
        <w:t xml:space="preserve"> DOSIS DE MEDICAMENTOS</w:t>
      </w:r>
    </w:p>
    <w:p w:rsidR="00000000" w:rsidDel="00000000" w:rsidP="00000000" w:rsidRDefault="00000000" w:rsidRPr="00000000" w14:paraId="0000000E">
      <w:pPr>
        <w:keepNext w:val="1"/>
        <w:pBdr>
          <w:bottom w:color="000000" w:space="0" w:sz="4" w:val="single"/>
        </w:pBd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digital para la dosificación de medicamentos estandarizados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 o de la alumna: Sara Hevia López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académico: 2 DAM</w:t>
      </w:r>
    </w:p>
    <w:p w:rsidR="00000000" w:rsidDel="00000000" w:rsidP="00000000" w:rsidRDefault="00000000" w:rsidRPr="00000000" w14:paraId="0000001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ÍNDICE PAGINADO</w:t>
      </w:r>
    </w:p>
    <w:p w:rsidR="00000000" w:rsidDel="00000000" w:rsidP="00000000" w:rsidRDefault="00000000" w:rsidRPr="00000000" w14:paraId="0000001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295" w:hanging="295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JUSTIFICACIÓN DEL PROYECTO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295" w:hanging="29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295" w:firstLine="0"/>
        <w:rPr>
          <w:b w:val="1"/>
          <w:sz w:val="28"/>
          <w:szCs w:val="28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Edfd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295" w:hanging="29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25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1053" w:hanging="252.0000000000000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26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1053" w:hanging="252.0000000000000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OBJETIVOS ESPECÍFICOS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4.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11" w:hanging="210"/>
        <w:rPr/>
      </w:pPr>
      <w:r w:rsidDel="00000000" w:rsidR="00000000" w:rsidRPr="00000000">
        <w:rPr>
          <w:rtl w:val="0"/>
        </w:rPr>
        <w:t xml:space="preserve">FUNDAMENTACIÓN TEÓRICA: lo que vamos a hacer, procedimientos, resolución de la hipótesis o situaciones planteadas, tareas a realizar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11" w:hanging="210"/>
        <w:rPr/>
      </w:pPr>
      <w:r w:rsidDel="00000000" w:rsidR="00000000" w:rsidRPr="00000000">
        <w:rPr>
          <w:rtl w:val="0"/>
        </w:rPr>
        <w:t xml:space="preserve">Materiales y métodos: estrategias de búsqueda, metodología y técnicas utilizadas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11" w:hanging="210"/>
        <w:rPr/>
      </w:pPr>
      <w:r w:rsidDel="00000000" w:rsidR="00000000" w:rsidRPr="00000000">
        <w:rPr>
          <w:rtl w:val="0"/>
        </w:rPr>
        <w:t xml:space="preserve">Resultados y análisis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CONCLUSIONES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6. LÍNEAS DE INVESTIGACIÓN FUTURAS</w:t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(No son obligatorios, pero pueden aparecer)</w:t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BIBLIOGRAFÍA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ANEXOS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9. OTROS PUNTOS</w:t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(No son obligatorios, pero pueden aparecer)</w:t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Aportaciones personales</w:t>
      </w:r>
    </w:p>
    <w:p w:rsidR="00000000" w:rsidDel="00000000" w:rsidP="00000000" w:rsidRDefault="00000000" w:rsidRPr="00000000" w14:paraId="00000034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Retos profesionales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Restos personales</w:t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Agradecimientos</w:t>
      </w:r>
    </w:p>
    <w:sectPr>
      <w:headerReference r:id="rId7" w:type="default"/>
      <w:footerReference r:id="rId8" w:type="default"/>
      <w:pgSz w:h="16840" w:w="11900" w:orient="portrait"/>
      <w:pgMar w:bottom="1990" w:top="1043" w:left="1701" w:right="1701" w:header="720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478"/>
      </w:tabs>
      <w:jc w:val="right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478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spacing w:after="0" w:before="0" w:lineRule="auto"/>
      <w:jc w:val="lef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3956837</wp:posOffset>
          </wp:positionH>
          <wp:positionV relativeFrom="paragraph">
            <wp:posOffset>-78323</wp:posOffset>
          </wp:positionV>
          <wp:extent cx="1954924" cy="76162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47" r="45190" t="0"/>
                  <a:stretch>
                    <a:fillRect/>
                  </a:stretch>
                </pic:blipFill>
                <pic:spPr>
                  <a:xfrm>
                    <a:off x="0" y="0"/>
                    <a:ext cx="1954924" cy="76162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95" w:hanging="295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95" w:hanging="295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95" w:hanging="295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53" w:hanging="25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_tradnl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