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44"/>
          <w:szCs w:val="44"/>
        </w:rPr>
      </w:pPr>
      <w:bookmarkStart w:colFirst="0" w:colLast="0" w:name="_x51r05ykoqe0" w:id="0"/>
      <w:bookmarkEnd w:id="0"/>
      <w:r w:rsidDel="00000000" w:rsidR="00000000" w:rsidRPr="00000000">
        <w:rPr>
          <w:b w:val="1"/>
          <w:bCs w:val="1"/>
          <w:color w:val="262626"/>
          <w:sz w:val="44"/>
          <w:szCs w:val="44"/>
          <w:rtl w:val="0"/>
        </w:rPr>
        <w:t xml:space="preserve">Final Year Project (FYP) - Details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Assignment Title: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Final Year Project (FYP)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Weighting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70%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Assignment Type: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Report + Project (Code) + VIVA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Deadline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30/03/26 at 13:00 (no extensions possible)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Live Presentation Date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You supervisor will be in touch with you with the dedicated slot.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Submission Components (all of them </w:t>
      </w: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mandatory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Your final Report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Your complete project (including coding)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brief video demonstrating your project's functionalities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Your final product or an accessible link to where it can be accessed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Assignment Overview: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successful Final Project is a combination of practical work and a report detailing the project development and a critical analysis of the resulting software/application/research output. The assessment comprises of four elements: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Final Project Report (FPR),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Final Project Code (FPC),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Final Project Video Demo (FVD) and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Final Project Viva (FPV).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Assignment Objectives: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main objectives of this assignment are to: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Demonstrate Practical Application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Develop and present a practical output, such as software, a working prototype, or research outcomes, that showcases the skills acquired during the course.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Produce a Comprehensive Written Report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Prepare a detailed report that documents the development process, including the scope, depth, and complexity of the project, as well as a critical analysis of the work.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Conduct Background Research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Perform thorough research to support the development of the project, demonstrating an understanding of existing knowledge and the application of appropriate techniques.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Develop New and Existing Skills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Enhance and apply technical, analytical, and research skills throughout the project, showcasing the ability to learn and innovate.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Apply Appropriate Methodologies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Select and implement suitable methodologies and techniques to carry out the project, ensuring a structured and logical approach to development.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Address Ethical, Legal, and Professional Issues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Identify and evaluate any relevant legal, social, ethical, professional, and sustainability issues associated with the project.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Critically Reflect and Evaluate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Reflect on the development process and critically evaluate the outcomes, identifying strengths, weaknesses, and areas for improvement.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Demonstrate Complexity and Originality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Produce a practical output that is complex, stable, robust, and original, demonstrating a high level of technical proficiency.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Prepare for Viva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Successfully prepare for and participate in a viva, demonstrating a deep understanding of the project, the development process, and the wider context of the work.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Receive and Apply Formative Feedback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Engage with formative feedback throughout the project lifecycle to refine and improve the quality of the work, ensuring continuous progress towards the final submission.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