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7B74" w14:textId="3D34B3F9" w:rsidR="00E727F2" w:rsidRDefault="00E727F2" w:rsidP="00E727F2">
      <w:r>
        <w:t>Projects in certain categories, such as "technology/web" and "music/rock", show a higher likelihood of success. For example, the project by "Melton, Robinson and Fritz" in the "technology/web" category exceeded its goal significantly indicating a strong interest and support for tech-related projects.</w:t>
      </w:r>
    </w:p>
    <w:p w14:paraId="6E9CCA3E" w14:textId="77777777" w:rsidR="00E727F2" w:rsidRDefault="00E727F2" w:rsidP="00E727F2"/>
    <w:p w14:paraId="36F4A454" w14:textId="54ABA646" w:rsidR="00E727F2" w:rsidRDefault="00E727F2" w:rsidP="00E727F2">
      <w:r>
        <w:t xml:space="preserve"> Projects from different countries exhibit varying success rates. For instance, projects from the US have mixed outcomes, while the Australian project listed was successful, suggesting potential differences in crowdfunding success by region. This can be influenced by factors such as local crowdfunding culture, market size, and the project’s appeal to backers in different regions.</w:t>
      </w:r>
    </w:p>
    <w:p w14:paraId="7A9585B0" w14:textId="77777777" w:rsidR="00E727F2" w:rsidRDefault="00E727F2" w:rsidP="00E727F2"/>
    <w:p w14:paraId="561F2406" w14:textId="5536B7E2" w:rsidR="00E727F2" w:rsidRDefault="00E727F2" w:rsidP="00E727F2">
      <w:r>
        <w:t>The dataset does not provide information on the duration of the campaigns beyond start and end dates. Additional details on the length of active campaigning and promotional strategies used could offer deeper insights into what drives success.</w:t>
      </w:r>
    </w:p>
    <w:p w14:paraId="03B5D093" w14:textId="77777777" w:rsidR="00E727F2" w:rsidRDefault="00E727F2" w:rsidP="00E727F2"/>
    <w:p w14:paraId="7533AED4" w14:textId="2F393830" w:rsidR="00E727F2" w:rsidRDefault="00E727F2" w:rsidP="00E727F2">
      <w:r>
        <w:t>There is no demographic information about the backers, such as their age, gender, or location. Understanding who the backers are could help identify target audiences and tailor future campaigns more effectively.</w:t>
      </w:r>
    </w:p>
    <w:p w14:paraId="5AC6DE72" w14:textId="77777777" w:rsidR="00E727F2" w:rsidRDefault="00E727F2" w:rsidP="00E727F2"/>
    <w:p w14:paraId="20B42DB3" w14:textId="412D502C" w:rsidR="00E727F2" w:rsidRDefault="00E727F2" w:rsidP="00E727F2">
      <w:r>
        <w:t>The dataset includes a limited number of categories and sub-categories, which may not represent the full diversity of projects on the crowdfunding platform. Including more categories could provide a broader understanding of what types of projects succeed or fail.</w:t>
      </w:r>
    </w:p>
    <w:p w14:paraId="3B49FFB9" w14:textId="77777777" w:rsidR="00E727F2" w:rsidRDefault="00E727F2" w:rsidP="00E727F2"/>
    <w:p w14:paraId="2B5A6EAF" w14:textId="54F993FA" w:rsidR="00E727F2" w:rsidRDefault="00E727F2" w:rsidP="00E727F2">
      <w:r>
        <w:t>A table or bar chart showing the number of successful versus failed projects across different categories and sub-categories would help visuali</w:t>
      </w:r>
      <w:r>
        <w:t>s</w:t>
      </w:r>
      <w:r>
        <w:t>e which types of projects are more likely to succeed.</w:t>
      </w:r>
    </w:p>
    <w:p w14:paraId="4754FD34" w14:textId="77777777" w:rsidR="00E727F2" w:rsidRDefault="00E727F2" w:rsidP="00E727F2"/>
    <w:p w14:paraId="043F3F39" w14:textId="05AECC1E" w:rsidR="00E727F2" w:rsidRDefault="00E727F2" w:rsidP="00E727F2">
      <w:r>
        <w:t>A map or grouped bar chart illustrating success rates by country could provide insights into regional differences in crowdfunding success.</w:t>
      </w:r>
    </w:p>
    <w:p w14:paraId="0969260F" w14:textId="77777777" w:rsidR="00E727F2" w:rsidRDefault="00E727F2" w:rsidP="00E727F2"/>
    <w:p w14:paraId="03D130AC" w14:textId="1DD95CC3" w:rsidR="00E727F2" w:rsidRDefault="00E727F2" w:rsidP="00E727F2">
      <w:r>
        <w:t>A comparative analysis (e.g., bar chart) of success rates between projects that were staff-picked or spotlighted versus those that were not could quantify the impact of these features.</w:t>
      </w:r>
    </w:p>
    <w:p w14:paraId="4302EA68" w14:textId="77777777" w:rsidR="00E727F2" w:rsidRDefault="00E727F2" w:rsidP="00E727F2"/>
    <w:p w14:paraId="26F72E70" w14:textId="42BF6142" w:rsidR="00E727F2" w:rsidRDefault="00E727F2" w:rsidP="00E727F2">
      <w:r>
        <w:t>Line charts showing the progression of funds raised over time for successful versus failed projects could highlight trends and key periods during the campaign that drive funding.</w:t>
      </w:r>
    </w:p>
    <w:p w14:paraId="2D29CD47" w14:textId="77777777" w:rsidR="00E727F2" w:rsidRDefault="00E727F2" w:rsidP="00E727F2"/>
    <w:p w14:paraId="655C0DBB" w14:textId="070A31EC" w:rsidR="00E727F2" w:rsidRDefault="00E727F2" w:rsidP="00E727F2">
      <w:r>
        <w:t>A histogram or box plot of average donations across different project categories and countries to understand backer generosity and how it varies.</w:t>
      </w:r>
    </w:p>
    <w:p w14:paraId="1787ABBB" w14:textId="77777777" w:rsidR="00E727F2" w:rsidRDefault="00E727F2" w:rsidP="00E727F2"/>
    <w:p w14:paraId="4AD3F4E2" w14:textId="37B4EC84" w:rsidR="004044C9" w:rsidRDefault="004044C9" w:rsidP="00E727F2"/>
    <w:sectPr w:rsidR="0040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F2"/>
    <w:rsid w:val="00301851"/>
    <w:rsid w:val="004044C9"/>
    <w:rsid w:val="00DE423B"/>
    <w:rsid w:val="00E12F1A"/>
    <w:rsid w:val="00E72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59510"/>
  <w15:chartTrackingRefBased/>
  <w15:docId w15:val="{57ED1903-103B-1646-9F62-B3172F1E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F2"/>
    <w:rPr>
      <w:rFonts w:eastAsiaTheme="majorEastAsia" w:cstheme="majorBidi"/>
      <w:color w:val="272727" w:themeColor="text1" w:themeTint="D8"/>
    </w:rPr>
  </w:style>
  <w:style w:type="paragraph" w:styleId="Title">
    <w:name w:val="Title"/>
    <w:basedOn w:val="Normal"/>
    <w:next w:val="Normal"/>
    <w:link w:val="TitleChar"/>
    <w:uiPriority w:val="10"/>
    <w:qFormat/>
    <w:rsid w:val="00E727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7F2"/>
    <w:rPr>
      <w:i/>
      <w:iCs/>
      <w:color w:val="404040" w:themeColor="text1" w:themeTint="BF"/>
    </w:rPr>
  </w:style>
  <w:style w:type="paragraph" w:styleId="ListParagraph">
    <w:name w:val="List Paragraph"/>
    <w:basedOn w:val="Normal"/>
    <w:uiPriority w:val="34"/>
    <w:qFormat/>
    <w:rsid w:val="00E727F2"/>
    <w:pPr>
      <w:ind w:left="720"/>
      <w:contextualSpacing/>
    </w:pPr>
  </w:style>
  <w:style w:type="character" w:styleId="IntenseEmphasis">
    <w:name w:val="Intense Emphasis"/>
    <w:basedOn w:val="DefaultParagraphFont"/>
    <w:uiPriority w:val="21"/>
    <w:qFormat/>
    <w:rsid w:val="00E727F2"/>
    <w:rPr>
      <w:i/>
      <w:iCs/>
      <w:color w:val="0F4761" w:themeColor="accent1" w:themeShade="BF"/>
    </w:rPr>
  </w:style>
  <w:style w:type="paragraph" w:styleId="IntenseQuote">
    <w:name w:val="Intense Quote"/>
    <w:basedOn w:val="Normal"/>
    <w:next w:val="Normal"/>
    <w:link w:val="IntenseQuoteChar"/>
    <w:uiPriority w:val="30"/>
    <w:qFormat/>
    <w:rsid w:val="00E72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F2"/>
    <w:rPr>
      <w:i/>
      <w:iCs/>
      <w:color w:val="0F4761" w:themeColor="accent1" w:themeShade="BF"/>
    </w:rPr>
  </w:style>
  <w:style w:type="character" w:styleId="IntenseReference">
    <w:name w:val="Intense Reference"/>
    <w:basedOn w:val="DefaultParagraphFont"/>
    <w:uiPriority w:val="32"/>
    <w:qFormat/>
    <w:rsid w:val="00E72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Sheyma Mukhtar</dc:creator>
  <cp:keywords/>
  <dc:description/>
  <cp:lastModifiedBy>Sheyma Mukhtar</cp:lastModifiedBy>
  <cp:revision>1</cp:revision>
  <dcterms:created xsi:type="dcterms:W3CDTF">2024-06-04T12:19:00Z</dcterms:created>
  <dcterms:modified xsi:type="dcterms:W3CDTF">2024-06-04T12:21:00Z</dcterms:modified>
</cp:coreProperties>
</file>