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9808F3" w:rsidP="724394E6" w:rsidRDefault="6505119B" w14:paraId="339ECE79" w14:textId="3FFDB810">
      <w:pPr>
        <w:jc w:val="center"/>
        <w:rPr>
          <w:b/>
          <w:bCs/>
        </w:rPr>
      </w:pPr>
      <w:r w:rsidRPr="724394E6">
        <w:rPr>
          <w:b/>
          <w:bCs/>
        </w:rPr>
        <w:t>ASSIGNMENT 2 - COSC2673</w:t>
      </w:r>
      <w:r w:rsidR="00CD30AD">
        <w:tab/>
      </w:r>
    </w:p>
    <w:p w:rsidR="009808F3" w:rsidP="724394E6" w:rsidRDefault="127FCBCB" w14:paraId="690F8C8C" w14:textId="4E25633C">
      <w:pPr>
        <w:jc w:val="center"/>
        <w:rPr>
          <w:b/>
          <w:bCs/>
        </w:rPr>
      </w:pPr>
      <w:r w:rsidRPr="724394E6">
        <w:rPr>
          <w:b/>
          <w:bCs/>
        </w:rPr>
        <w:t>SHEHZA HUSSAIN - S3811947</w:t>
      </w:r>
      <w:r w:rsidR="00CD30AD">
        <w:tab/>
      </w:r>
    </w:p>
    <w:p w:rsidR="009808F3" w:rsidP="724394E6" w:rsidRDefault="02FC6966" w14:paraId="26CBBC7C" w14:textId="18788643">
      <w:pPr>
        <w:jc w:val="center"/>
        <w:rPr>
          <w:b/>
          <w:bCs/>
        </w:rPr>
      </w:pPr>
      <w:r w:rsidRPr="724394E6">
        <w:rPr>
          <w:b/>
          <w:bCs/>
        </w:rPr>
        <w:t>SHUBHANKAR SANJAY JAHAGIRDAR – S3793593</w:t>
      </w:r>
    </w:p>
    <w:p w:rsidR="00FF1969" w:rsidP="00FF1969" w:rsidRDefault="00FF1969" w14:paraId="213C3B23" w14:textId="77777777">
      <w:pPr>
        <w:rPr>
          <w:rFonts w:eastAsiaTheme="minorEastAsia"/>
          <w:color w:val="212121"/>
        </w:rPr>
      </w:pPr>
      <w:r w:rsidRPr="00FF1969">
        <w:rPr>
          <w:b/>
          <w:bCs/>
        </w:rPr>
        <w:t>Introduction:</w:t>
      </w:r>
      <w:r>
        <w:t xml:space="preserve"> </w:t>
      </w:r>
      <w:r w:rsidRPr="4CEBBC67">
        <w:rPr>
          <w:rFonts w:eastAsiaTheme="minorEastAsia"/>
          <w:color w:val="212121"/>
        </w:rPr>
        <w:t xml:space="preserve">In this </w:t>
      </w:r>
      <w:r>
        <w:rPr>
          <w:rFonts w:eastAsiaTheme="minorEastAsia"/>
          <w:color w:val="212121"/>
        </w:rPr>
        <w:t>project</w:t>
      </w:r>
      <w:r w:rsidRPr="4CEBBC67">
        <w:rPr>
          <w:rFonts w:eastAsiaTheme="minorEastAsia"/>
          <w:color w:val="212121"/>
        </w:rPr>
        <w:t xml:space="preserve"> our goal is to develop a machine learning system that can classify histopathology images of colon cells. The dataset provided is “CRCHistoPhenotypes” dataset which consists of 27x27</w:t>
      </w:r>
      <w:r>
        <w:rPr>
          <w:rFonts w:eastAsiaTheme="minorEastAsia"/>
          <w:color w:val="212121"/>
        </w:rPr>
        <w:t>x3</w:t>
      </w:r>
      <w:r w:rsidRPr="4CEBBC67">
        <w:rPr>
          <w:rFonts w:eastAsiaTheme="minorEastAsia"/>
          <w:color w:val="212121"/>
        </w:rPr>
        <w:t xml:space="preserve"> RGB images of colon cells from 9</w:t>
      </w:r>
      <w:r>
        <w:rPr>
          <w:rFonts w:eastAsiaTheme="minorEastAsia"/>
          <w:color w:val="212121"/>
        </w:rPr>
        <w:t>8</w:t>
      </w:r>
      <w:r w:rsidRPr="4CEBBC67">
        <w:rPr>
          <w:rFonts w:eastAsiaTheme="minorEastAsia"/>
          <w:color w:val="212121"/>
        </w:rPr>
        <w:t xml:space="preserve"> different patients. Using the data provided we have two main tasks: Firstly, we should classify images according to whether a given cell image represents a cancerous cell or not (isCancerous). Secondly, we need to classify images according to cell-type, like fibroblast, inflammatory, epithelial or others.</w:t>
      </w:r>
      <w:r>
        <w:rPr>
          <w:rFonts w:eastAsiaTheme="minorEastAsia"/>
          <w:color w:val="212121"/>
        </w:rPr>
        <w:t xml:space="preserve"> Then we use the extracted information to train the isCancerous model to be trained and evaluated on the unlabelled data. </w:t>
      </w:r>
    </w:p>
    <w:p w:rsidR="00253FC1" w:rsidP="00FF1969" w:rsidRDefault="00253FC1" w14:paraId="3FF0689F" w14:textId="6D531668">
      <w:r>
        <w:rPr>
          <w:rFonts w:eastAsiaTheme="minorEastAsia"/>
          <w:color w:val="212121"/>
        </w:rPr>
        <w:t xml:space="preserve">The provided dataset contains the information of the patient and the numerous instances of images along with labels to classify the information, these labels include 2 types of information </w:t>
      </w:r>
      <w:r w:rsidR="00832750">
        <w:rPr>
          <w:rFonts w:eastAsiaTheme="minorEastAsia"/>
          <w:color w:val="212121"/>
        </w:rPr>
        <w:t>cellType</w:t>
      </w:r>
      <w:r w:rsidR="00F7373F">
        <w:rPr>
          <w:rFonts w:eastAsiaTheme="minorEastAsia"/>
          <w:color w:val="212121"/>
        </w:rPr>
        <w:t>(4 types of cells)</w:t>
      </w:r>
      <w:r w:rsidR="00832750">
        <w:rPr>
          <w:rFonts w:eastAsiaTheme="minorEastAsia"/>
          <w:color w:val="212121"/>
        </w:rPr>
        <w:t xml:space="preserve"> and isCancerous</w:t>
      </w:r>
      <w:r w:rsidR="00F7373F">
        <w:rPr>
          <w:rFonts w:eastAsiaTheme="minorEastAsia"/>
          <w:color w:val="212121"/>
        </w:rPr>
        <w:t>(0 if non-cancerous and 1 if cancerous)</w:t>
      </w:r>
      <w:r w:rsidR="00832750">
        <w:rPr>
          <w:rFonts w:eastAsiaTheme="minorEastAsia"/>
          <w:color w:val="212121"/>
        </w:rPr>
        <w:t xml:space="preserve">. </w:t>
      </w:r>
      <w:r w:rsidR="00055364">
        <w:rPr>
          <w:rFonts w:eastAsiaTheme="minorEastAsia"/>
          <w:color w:val="212121"/>
        </w:rPr>
        <w:t xml:space="preserve">True labels for cancerous information has been provided </w:t>
      </w:r>
      <w:r w:rsidR="00244ACE">
        <w:rPr>
          <w:rFonts w:eastAsiaTheme="minorEastAsia"/>
          <w:color w:val="212121"/>
        </w:rPr>
        <w:t xml:space="preserve">for all 98 patients whereas for </w:t>
      </w:r>
      <w:r w:rsidR="001130A7">
        <w:rPr>
          <w:rFonts w:eastAsiaTheme="minorEastAsia"/>
          <w:color w:val="212121"/>
        </w:rPr>
        <w:t xml:space="preserve">cellType only </w:t>
      </w:r>
      <w:r w:rsidR="00C56760">
        <w:rPr>
          <w:rFonts w:eastAsiaTheme="minorEastAsia"/>
          <w:color w:val="212121"/>
        </w:rPr>
        <w:t xml:space="preserve">39 patients. </w:t>
      </w:r>
    </w:p>
    <w:p w:rsidR="009808F3" w:rsidP="4CEBBC67" w:rsidRDefault="04EA05C4" w14:paraId="1E74E22D" w14:textId="7D27E18C">
      <w:pPr>
        <w:jc w:val="both"/>
        <w:rPr>
          <w:b/>
          <w:bCs/>
          <w:u w:val="single"/>
        </w:rPr>
      </w:pPr>
      <w:r w:rsidRPr="4CEBBC67">
        <w:rPr>
          <w:b/>
          <w:bCs/>
          <w:u w:val="single"/>
        </w:rPr>
        <w:t xml:space="preserve">TASK 01: </w:t>
      </w:r>
      <w:r w:rsidRPr="4CEBBC67" w:rsidR="1A414990">
        <w:rPr>
          <w:b/>
          <w:bCs/>
          <w:u w:val="single"/>
        </w:rPr>
        <w:t>Cl</w:t>
      </w:r>
      <w:r w:rsidRPr="4CEBBC67">
        <w:rPr>
          <w:b/>
          <w:bCs/>
          <w:u w:val="single"/>
        </w:rPr>
        <w:t>assify whether a given cell ‘is cancerous’ or ‘or not’</w:t>
      </w:r>
      <w:r w:rsidRPr="4CEBBC67" w:rsidR="49714F37">
        <w:rPr>
          <w:b/>
          <w:bCs/>
          <w:u w:val="single"/>
        </w:rPr>
        <w:t xml:space="preserve"> :</w:t>
      </w:r>
      <w:r w:rsidRPr="4CEBBC67" w:rsidR="78D65059">
        <w:rPr>
          <w:b/>
          <w:bCs/>
        </w:rPr>
        <w:t xml:space="preserve"> </w:t>
      </w:r>
    </w:p>
    <w:p w:rsidR="009808F3" w:rsidP="4CEBBC67" w:rsidRDefault="49714F37" w14:paraId="722FAA50" w14:textId="4C41AC66">
      <w:pPr>
        <w:jc w:val="both"/>
      </w:pPr>
      <w:r w:rsidRPr="4CEBBC67">
        <w:t>To perform this task, we have co</w:t>
      </w:r>
      <w:r w:rsidRPr="4CEBBC67" w:rsidR="2BEFF075">
        <w:t xml:space="preserve">ncatenated </w:t>
      </w:r>
      <w:r w:rsidRPr="4CEBBC67">
        <w:t>both the maindata.csv and the extradata.csv</w:t>
      </w:r>
      <w:r w:rsidRPr="4CEBBC67" w:rsidR="01557A52">
        <w:t xml:space="preserve"> files as both the datasets have our target label column ‘iscancerous’. We start off by </w:t>
      </w:r>
      <w:r w:rsidRPr="4CEBBC67" w:rsidR="61F50B69">
        <w:t xml:space="preserve">performing some EDA on this dataset, from which observe that our target label class has class imbalance with 0 </w:t>
      </w:r>
      <w:r w:rsidRPr="4CEBBC67" w:rsidR="49E7483F">
        <w:t xml:space="preserve">- </w:t>
      </w:r>
      <w:r w:rsidRPr="4CEBBC67" w:rsidR="61F50B69">
        <w:t>not ca</w:t>
      </w:r>
      <w:r w:rsidRPr="4CEBBC67" w:rsidR="34FE835C">
        <w:t>ncerous instances being more than 1- is cancerous instances.</w:t>
      </w:r>
      <w:r w:rsidRPr="4CEBBC67" w:rsidR="441C4160">
        <w:t xml:space="preserve"> </w:t>
      </w:r>
      <w:r w:rsidRPr="4CEBBC67" w:rsidR="57BEBBA5">
        <w:rPr>
          <w:rFonts w:eastAsiaTheme="minorEastAsia"/>
          <w:color w:val="212121"/>
        </w:rPr>
        <w:t xml:space="preserve">We handled the class imbalance problem by setting the class_weights parameter to balanced. This enables us to use an evaluation metric called sparse categorical accuracy which we will be using to check if our data is being overfitted and to check the accuracy of our model. </w:t>
      </w:r>
      <w:r w:rsidRPr="4CEBBC67" w:rsidR="56024ED6">
        <w:rPr>
          <w:rFonts w:eastAsiaTheme="minorEastAsia"/>
          <w:color w:val="212121"/>
        </w:rPr>
        <w:t>We split the data using random splitting</w:t>
      </w:r>
      <w:r w:rsidRPr="4CEBBC67" w:rsidR="52959ADA">
        <w:rPr>
          <w:rFonts w:eastAsiaTheme="minorEastAsia"/>
          <w:color w:val="212121"/>
        </w:rPr>
        <w:t xml:space="preserve"> technique into 3 sets, train, </w:t>
      </w:r>
      <w:r w:rsidRPr="4CEBBC67" w:rsidR="39B4CBC0">
        <w:rPr>
          <w:rFonts w:eastAsiaTheme="minorEastAsia"/>
          <w:color w:val="212121"/>
        </w:rPr>
        <w:t>test,</w:t>
      </w:r>
      <w:r w:rsidRPr="4CEBBC67" w:rsidR="52959ADA">
        <w:rPr>
          <w:rFonts w:eastAsiaTheme="minorEastAsia"/>
          <w:color w:val="212121"/>
        </w:rPr>
        <w:t xml:space="preserve"> and validation data. </w:t>
      </w:r>
      <w:r w:rsidRPr="4CEBBC67" w:rsidR="6EC6EBE8">
        <w:rPr>
          <w:rFonts w:eastAsiaTheme="minorEastAsia"/>
          <w:color w:val="212121"/>
        </w:rPr>
        <w:t>However, we will be using macro averaged f1-score from sklearn as our base Evalution metric.</w:t>
      </w:r>
    </w:p>
    <w:p w:rsidR="009808F3" w:rsidP="4CEBBC67" w:rsidRDefault="50AB9C58" w14:paraId="5355A8B1" w14:textId="6614C824">
      <w:pPr>
        <w:jc w:val="both"/>
        <w:rPr>
          <w:rFonts w:eastAsiaTheme="minorEastAsia"/>
          <w:color w:val="212121"/>
        </w:rPr>
      </w:pPr>
      <w:r w:rsidRPr="4CEBBC67">
        <w:rPr>
          <w:rFonts w:eastAsiaTheme="minorEastAsia"/>
          <w:b/>
          <w:bCs/>
          <w:color w:val="212121"/>
        </w:rPr>
        <w:t xml:space="preserve">The very first model we have implemented is </w:t>
      </w:r>
      <w:r w:rsidRPr="4CEBBC67" w:rsidR="17AA0108">
        <w:rPr>
          <w:rFonts w:eastAsiaTheme="minorEastAsia"/>
          <w:b/>
          <w:bCs/>
          <w:color w:val="212121"/>
        </w:rPr>
        <w:t xml:space="preserve">using </w:t>
      </w:r>
      <w:r w:rsidRPr="4CEBBC67">
        <w:rPr>
          <w:rFonts w:eastAsiaTheme="minorEastAsia"/>
          <w:b/>
          <w:bCs/>
          <w:color w:val="212121"/>
        </w:rPr>
        <w:t xml:space="preserve">VGG </w:t>
      </w:r>
      <w:r w:rsidRPr="4CEBBC67" w:rsidR="2646E8B4">
        <w:rPr>
          <w:rFonts w:eastAsiaTheme="minorEastAsia"/>
          <w:b/>
          <w:bCs/>
          <w:color w:val="212121"/>
        </w:rPr>
        <w:t>architecture</w:t>
      </w:r>
      <w:r w:rsidRPr="4CEBBC67" w:rsidR="31074705">
        <w:rPr>
          <w:rFonts w:eastAsiaTheme="minorEastAsia"/>
          <w:b/>
          <w:bCs/>
          <w:color w:val="212121"/>
        </w:rPr>
        <w:t xml:space="preserve"> </w:t>
      </w:r>
      <w:r w:rsidRPr="4CEBBC67" w:rsidR="5C285910">
        <w:rPr>
          <w:rFonts w:eastAsiaTheme="minorEastAsia"/>
          <w:b/>
          <w:bCs/>
          <w:color w:val="212121"/>
        </w:rPr>
        <w:t xml:space="preserve">- </w:t>
      </w:r>
      <w:r w:rsidRPr="4CEBBC67" w:rsidR="31074705">
        <w:rPr>
          <w:rFonts w:eastAsiaTheme="minorEastAsia"/>
          <w:color w:val="212121"/>
        </w:rPr>
        <w:t xml:space="preserve">as it </w:t>
      </w:r>
      <w:r w:rsidRPr="4CEBBC67" w:rsidR="1DCB7FAB">
        <w:rPr>
          <w:rFonts w:eastAsiaTheme="minorEastAsia"/>
          <w:color w:val="212121"/>
        </w:rPr>
        <w:t>is one of the best models for image classification</w:t>
      </w:r>
      <w:r w:rsidRPr="4CEBBC67" w:rsidR="27FCB5B7">
        <w:rPr>
          <w:rFonts w:eastAsiaTheme="minorEastAsia"/>
          <w:color w:val="212121"/>
        </w:rPr>
        <w:t xml:space="preserve">. </w:t>
      </w:r>
      <w:r w:rsidRPr="4CEBBC67" w:rsidR="50B75467">
        <w:rPr>
          <w:rFonts w:eastAsiaTheme="minorEastAsia"/>
          <w:color w:val="212121"/>
        </w:rPr>
        <w:t>First step in building any model is deciding any error metric and as we can see</w:t>
      </w:r>
      <w:r w:rsidRPr="4CEBBC67" w:rsidR="05E4795F">
        <w:rPr>
          <w:rFonts w:eastAsiaTheme="minorEastAsia"/>
          <w:color w:val="212121"/>
        </w:rPr>
        <w:t xml:space="preserve"> from our EDA</w:t>
      </w:r>
      <w:r w:rsidRPr="4CEBBC67" w:rsidR="50B75467">
        <w:rPr>
          <w:rFonts w:eastAsiaTheme="minorEastAsia"/>
          <w:color w:val="212121"/>
        </w:rPr>
        <w:t xml:space="preserve"> </w:t>
      </w:r>
      <w:r w:rsidRPr="4CEBBC67" w:rsidR="6D736CC2">
        <w:rPr>
          <w:rFonts w:eastAsiaTheme="minorEastAsia"/>
          <w:color w:val="212121"/>
        </w:rPr>
        <w:t xml:space="preserve">the </w:t>
      </w:r>
      <w:r w:rsidRPr="4CEBBC67" w:rsidR="50B75467">
        <w:rPr>
          <w:rFonts w:eastAsiaTheme="minorEastAsia"/>
          <w:color w:val="212121"/>
        </w:rPr>
        <w:t>target class iscancerous is not balanced</w:t>
      </w:r>
      <w:r w:rsidRPr="4CEBBC67" w:rsidR="6FEA2785">
        <w:rPr>
          <w:rFonts w:eastAsiaTheme="minorEastAsia"/>
          <w:color w:val="212121"/>
        </w:rPr>
        <w:t xml:space="preserve"> </w:t>
      </w:r>
      <w:r w:rsidRPr="4CEBBC67" w:rsidR="471AFF56">
        <w:rPr>
          <w:rFonts w:eastAsiaTheme="minorEastAsia"/>
          <w:color w:val="212121"/>
        </w:rPr>
        <w:t>[Fig 1]</w:t>
      </w:r>
      <w:r w:rsidRPr="4CEBBC67" w:rsidR="3515B50D">
        <w:rPr>
          <w:rFonts w:eastAsiaTheme="minorEastAsia"/>
          <w:color w:val="212121"/>
        </w:rPr>
        <w:t xml:space="preserve">, therefore, </w:t>
      </w:r>
      <w:r w:rsidRPr="4CEBBC67" w:rsidR="50B75467">
        <w:rPr>
          <w:rFonts w:eastAsiaTheme="minorEastAsia"/>
          <w:color w:val="212121"/>
        </w:rPr>
        <w:t xml:space="preserve">we will </w:t>
      </w:r>
      <w:r w:rsidRPr="4CEBBC67" w:rsidR="14C3CCFB">
        <w:rPr>
          <w:rFonts w:eastAsiaTheme="minorEastAsia"/>
          <w:color w:val="212121"/>
        </w:rPr>
        <w:t xml:space="preserve">be focussing on </w:t>
      </w:r>
      <w:r w:rsidRPr="4CEBBC67" w:rsidR="50B75467">
        <w:rPr>
          <w:rFonts w:eastAsiaTheme="minorEastAsia"/>
          <w:color w:val="212121"/>
        </w:rPr>
        <w:t xml:space="preserve">f1_score </w:t>
      </w:r>
      <w:r w:rsidRPr="4CEBBC67" w:rsidR="5BC4B288">
        <w:rPr>
          <w:rFonts w:eastAsiaTheme="minorEastAsia"/>
          <w:color w:val="212121"/>
        </w:rPr>
        <w:t xml:space="preserve">as our evaluation metric which we use </w:t>
      </w:r>
      <w:r w:rsidRPr="4CEBBC67" w:rsidR="05E3E72D">
        <w:rPr>
          <w:rFonts w:eastAsiaTheme="minorEastAsia"/>
          <w:color w:val="212121"/>
        </w:rPr>
        <w:t xml:space="preserve">from </w:t>
      </w:r>
      <w:r w:rsidRPr="4CEBBC67" w:rsidR="060D0BC3">
        <w:rPr>
          <w:rFonts w:eastAsiaTheme="minorEastAsia"/>
          <w:color w:val="212121"/>
        </w:rPr>
        <w:t>sklearn</w:t>
      </w:r>
      <w:r w:rsidRPr="4CEBBC67" w:rsidR="67CD44ED">
        <w:rPr>
          <w:rFonts w:eastAsiaTheme="minorEastAsia"/>
          <w:color w:val="212121"/>
        </w:rPr>
        <w:t>.</w:t>
      </w:r>
      <w:r w:rsidRPr="4CEBBC67" w:rsidR="60F2ACB9">
        <w:rPr>
          <w:rFonts w:eastAsiaTheme="minorEastAsia"/>
          <w:color w:val="212121"/>
        </w:rPr>
        <w:t xml:space="preserve"> </w:t>
      </w:r>
      <w:r w:rsidRPr="4CEBBC67" w:rsidR="3364A338">
        <w:rPr>
          <w:rFonts w:eastAsiaTheme="minorEastAsia"/>
          <w:color w:val="212121"/>
        </w:rPr>
        <w:t xml:space="preserve">However, we </w:t>
      </w:r>
      <w:r w:rsidRPr="4CEBBC67" w:rsidR="60F2ACB9">
        <w:rPr>
          <w:rFonts w:eastAsiaTheme="minorEastAsia"/>
          <w:color w:val="212121"/>
        </w:rPr>
        <w:t xml:space="preserve">have handled the class imbalance problem by setting the class_weights parameter. This enables us to use </w:t>
      </w:r>
      <w:r w:rsidRPr="4CEBBC67" w:rsidR="48B1FBCF">
        <w:rPr>
          <w:rFonts w:eastAsiaTheme="minorEastAsia"/>
          <w:color w:val="212121"/>
        </w:rPr>
        <w:t xml:space="preserve">an </w:t>
      </w:r>
      <w:r w:rsidRPr="4CEBBC67" w:rsidR="60F2ACB9">
        <w:rPr>
          <w:rFonts w:eastAsiaTheme="minorEastAsia"/>
          <w:color w:val="212121"/>
        </w:rPr>
        <w:t>evaluation metric called spa</w:t>
      </w:r>
      <w:r w:rsidRPr="4CEBBC67" w:rsidR="27B32A06">
        <w:rPr>
          <w:rFonts w:eastAsiaTheme="minorEastAsia"/>
          <w:color w:val="212121"/>
        </w:rPr>
        <w:t xml:space="preserve">rse categorical accuracy which we will be using to check if our data is being overfitted </w:t>
      </w:r>
      <w:r w:rsidRPr="4CEBBC67" w:rsidR="7067D604">
        <w:rPr>
          <w:rFonts w:eastAsiaTheme="minorEastAsia"/>
          <w:color w:val="212121"/>
        </w:rPr>
        <w:t>and</w:t>
      </w:r>
      <w:r w:rsidRPr="4CEBBC67" w:rsidR="27B32A06">
        <w:rPr>
          <w:rFonts w:eastAsiaTheme="minorEastAsia"/>
          <w:color w:val="212121"/>
        </w:rPr>
        <w:t xml:space="preserve"> to check the accuracy of our model.</w:t>
      </w:r>
      <w:r w:rsidRPr="4CEBBC67" w:rsidR="05E3E72D">
        <w:rPr>
          <w:rFonts w:eastAsiaTheme="minorEastAsia"/>
          <w:color w:val="212121"/>
        </w:rPr>
        <w:t xml:space="preserve"> </w:t>
      </w:r>
      <w:r w:rsidRPr="4CEBBC67" w:rsidR="62FD25EC">
        <w:rPr>
          <w:rFonts w:eastAsiaTheme="minorEastAsia"/>
          <w:color w:val="212121"/>
        </w:rPr>
        <w:t xml:space="preserve">We will </w:t>
      </w:r>
      <w:r w:rsidRPr="4CEBBC67" w:rsidR="552CD4C8">
        <w:rPr>
          <w:rFonts w:eastAsiaTheme="minorEastAsia"/>
          <w:color w:val="212121"/>
        </w:rPr>
        <w:t>be</w:t>
      </w:r>
      <w:r w:rsidRPr="4CEBBC67" w:rsidR="15467C02">
        <w:rPr>
          <w:rFonts w:eastAsiaTheme="minorEastAsia"/>
          <w:color w:val="212121"/>
        </w:rPr>
        <w:t xml:space="preserve"> using spar</w:t>
      </w:r>
      <w:r w:rsidRPr="4CEBBC67" w:rsidR="240536DF">
        <w:rPr>
          <w:rFonts w:eastAsiaTheme="minorEastAsia"/>
          <w:color w:val="212121"/>
        </w:rPr>
        <w:t>s</w:t>
      </w:r>
      <w:r w:rsidRPr="4CEBBC67" w:rsidR="15467C02">
        <w:rPr>
          <w:rFonts w:eastAsiaTheme="minorEastAsia"/>
          <w:color w:val="212121"/>
        </w:rPr>
        <w:t>e c</w:t>
      </w:r>
      <w:r w:rsidRPr="4CEBBC67" w:rsidR="50B75467">
        <w:rPr>
          <w:rFonts w:eastAsiaTheme="minorEastAsia"/>
          <w:color w:val="212121"/>
        </w:rPr>
        <w:t>ategorical cross entropy as our loss function.</w:t>
      </w:r>
      <w:r w:rsidRPr="4CEBBC67" w:rsidR="7A19D74E">
        <w:rPr>
          <w:rFonts w:eastAsiaTheme="minorEastAsia"/>
          <w:color w:val="212121"/>
        </w:rPr>
        <w:t xml:space="preserve"> </w:t>
      </w:r>
      <w:r w:rsidRPr="4CEBBC67" w:rsidR="2DEE7BC9">
        <w:rPr>
          <w:rFonts w:eastAsiaTheme="minorEastAsia"/>
          <w:color w:val="212121"/>
        </w:rPr>
        <w:t>Some of the models that we have implemented include:</w:t>
      </w:r>
    </w:p>
    <w:p w:rsidR="009808F3" w:rsidP="4CEBBC67" w:rsidRDefault="24925B83" w14:paraId="6DE253F6" w14:textId="6EF55FCF">
      <w:pPr>
        <w:jc w:val="both"/>
        <w:rPr>
          <w:rFonts w:eastAsiaTheme="minorEastAsia"/>
          <w:b/>
          <w:bCs/>
          <w:color w:val="212121"/>
        </w:rPr>
      </w:pPr>
      <w:r w:rsidRPr="4CEBBC67">
        <w:rPr>
          <w:rFonts w:eastAsiaTheme="minorEastAsia"/>
          <w:b/>
          <w:bCs/>
          <w:color w:val="212121"/>
        </w:rPr>
        <w:t xml:space="preserve">1] </w:t>
      </w:r>
      <w:r w:rsidRPr="4CEBBC67" w:rsidR="0EF1B468">
        <w:rPr>
          <w:rFonts w:eastAsiaTheme="minorEastAsia"/>
          <w:b/>
          <w:bCs/>
          <w:color w:val="212121"/>
        </w:rPr>
        <w:t>Grey scale model with VGG for binary classification:</w:t>
      </w:r>
      <w:r w:rsidRPr="4CEBBC67" w:rsidR="082423C2">
        <w:rPr>
          <w:rFonts w:eastAsiaTheme="minorEastAsia"/>
          <w:b/>
          <w:bCs/>
          <w:color w:val="212121"/>
        </w:rPr>
        <w:t xml:space="preserve"> </w:t>
      </w:r>
      <w:r w:rsidRPr="4CEBBC67" w:rsidR="0EF1B468">
        <w:rPr>
          <w:rFonts w:eastAsiaTheme="minorEastAsia"/>
          <w:color w:val="212121"/>
        </w:rPr>
        <w:t xml:space="preserve">To begin with we start training our </w:t>
      </w:r>
      <w:r w:rsidRPr="4CEBBC67" w:rsidR="5096EDE8">
        <w:rPr>
          <w:rFonts w:eastAsiaTheme="minorEastAsia"/>
          <w:color w:val="212121"/>
        </w:rPr>
        <w:t xml:space="preserve">model </w:t>
      </w:r>
      <w:r w:rsidRPr="4CEBBC67" w:rsidR="0EF1B468">
        <w:rPr>
          <w:rFonts w:eastAsiaTheme="minorEastAsia"/>
          <w:color w:val="212121"/>
        </w:rPr>
        <w:t>on grey scale images because, using colour images increases the input number by 3 times corresponding to RGB values.</w:t>
      </w:r>
      <w:r w:rsidRPr="4CEBBC67" w:rsidR="73937E26">
        <w:rPr>
          <w:rFonts w:eastAsiaTheme="minorEastAsia"/>
          <w:color w:val="212121"/>
        </w:rPr>
        <w:t xml:space="preserve"> </w:t>
      </w:r>
      <w:r w:rsidRPr="4CEBBC67" w:rsidR="0EF1B468">
        <w:rPr>
          <w:rFonts w:eastAsiaTheme="minorEastAsia"/>
          <w:color w:val="212121"/>
        </w:rPr>
        <w:t>This can cause 2 major issues:</w:t>
      </w:r>
      <w:r w:rsidRPr="4CEBBC67" w:rsidR="244C54F0">
        <w:rPr>
          <w:rFonts w:eastAsiaTheme="minorEastAsia"/>
          <w:color w:val="212121"/>
        </w:rPr>
        <w:t xml:space="preserve"> 1] </w:t>
      </w:r>
      <w:r w:rsidRPr="4CEBBC67" w:rsidR="0EF1B468">
        <w:rPr>
          <w:rFonts w:eastAsiaTheme="minorEastAsia"/>
          <w:color w:val="212121"/>
        </w:rPr>
        <w:t xml:space="preserve">curse of </w:t>
      </w:r>
      <w:r w:rsidRPr="4CEBBC67" w:rsidR="383FD1B8">
        <w:rPr>
          <w:rFonts w:eastAsiaTheme="minorEastAsia"/>
          <w:color w:val="212121"/>
        </w:rPr>
        <w:t>dimensionality</w:t>
      </w:r>
      <w:r w:rsidRPr="4CEBBC67" w:rsidR="0EF1B468">
        <w:rPr>
          <w:rFonts w:eastAsiaTheme="minorEastAsia"/>
          <w:color w:val="212121"/>
        </w:rPr>
        <w:t xml:space="preserve">: This says that large dimensional vectors are almost equally spaced and are difficult to </w:t>
      </w:r>
      <w:r w:rsidRPr="4CEBBC67" w:rsidR="0293F9EB">
        <w:rPr>
          <w:rFonts w:eastAsiaTheme="minorEastAsia"/>
          <w:color w:val="212121"/>
        </w:rPr>
        <w:t>separate</w:t>
      </w:r>
      <w:r w:rsidRPr="4CEBBC67" w:rsidR="0EF1B468">
        <w:rPr>
          <w:rFonts w:eastAsiaTheme="minorEastAsia"/>
          <w:color w:val="212121"/>
        </w:rPr>
        <w:t xml:space="preserve"> by our classifier.</w:t>
      </w:r>
      <w:r w:rsidRPr="4CEBBC67" w:rsidR="4512766E">
        <w:rPr>
          <w:rFonts w:eastAsiaTheme="minorEastAsia"/>
          <w:color w:val="212121"/>
        </w:rPr>
        <w:t xml:space="preserve"> 2] </w:t>
      </w:r>
      <w:r w:rsidRPr="4CEBBC67" w:rsidR="0EF1B468">
        <w:rPr>
          <w:rFonts w:eastAsiaTheme="minorEastAsia"/>
          <w:color w:val="212121"/>
        </w:rPr>
        <w:t>A larger number of parameters will be needed for a large network. Training larger number of parameters is difficult as it requires more data and iterations. This will lead to overfitting despite training well when compared to parameters of grey scale.</w:t>
      </w:r>
      <w:r w:rsidRPr="4CEBBC67" w:rsidR="68D39E63">
        <w:rPr>
          <w:rFonts w:eastAsiaTheme="minorEastAsia"/>
          <w:color w:val="212121"/>
        </w:rPr>
        <w:t xml:space="preserve"> </w:t>
      </w:r>
      <w:r w:rsidRPr="4CEBBC67" w:rsidR="45E528B7">
        <w:rPr>
          <w:rFonts w:eastAsiaTheme="minorEastAsia"/>
          <w:color w:val="212121"/>
        </w:rPr>
        <w:t>However,</w:t>
      </w:r>
      <w:r w:rsidRPr="4CEBBC67" w:rsidR="376DDD69">
        <w:rPr>
          <w:rFonts w:eastAsiaTheme="minorEastAsia"/>
          <w:color w:val="212121"/>
        </w:rPr>
        <w:t xml:space="preserve"> our model </w:t>
      </w:r>
      <w:r w:rsidRPr="4CEBBC67" w:rsidR="68D82B5B">
        <w:rPr>
          <w:rFonts w:eastAsiaTheme="minorEastAsia"/>
          <w:color w:val="212121"/>
        </w:rPr>
        <w:t>[Fig</w:t>
      </w:r>
      <w:r w:rsidRPr="4CEBBC67" w:rsidR="6D634D22">
        <w:rPr>
          <w:rFonts w:eastAsiaTheme="minorEastAsia"/>
          <w:color w:val="212121"/>
        </w:rPr>
        <w:t xml:space="preserve"> 3</w:t>
      </w:r>
      <w:r w:rsidRPr="4CEBBC67" w:rsidR="68D82B5B">
        <w:rPr>
          <w:rFonts w:eastAsiaTheme="minorEastAsia"/>
          <w:color w:val="212121"/>
        </w:rPr>
        <w:t xml:space="preserve">] </w:t>
      </w:r>
      <w:r w:rsidRPr="4CEBBC67" w:rsidR="376DDD69">
        <w:rPr>
          <w:rFonts w:eastAsiaTheme="minorEastAsia"/>
          <w:color w:val="212121"/>
        </w:rPr>
        <w:t xml:space="preserve">was overfitting with </w:t>
      </w:r>
      <w:r w:rsidRPr="4CEBBC67" w:rsidR="7A6E46C6">
        <w:rPr>
          <w:rFonts w:eastAsiaTheme="minorEastAsia"/>
          <w:color w:val="212121"/>
        </w:rPr>
        <w:t xml:space="preserve">sparce categorical accuracy of </w:t>
      </w:r>
      <w:r w:rsidRPr="4CEBBC67" w:rsidR="1792D683">
        <w:rPr>
          <w:rFonts w:eastAsiaTheme="minorEastAsia"/>
          <w:color w:val="212121"/>
        </w:rPr>
        <w:t>0.91</w:t>
      </w:r>
      <w:r w:rsidRPr="4CEBBC67" w:rsidR="74B1F31D">
        <w:rPr>
          <w:rFonts w:eastAsiaTheme="minorEastAsia"/>
          <w:color w:val="212121"/>
        </w:rPr>
        <w:t xml:space="preserve"> on testing</w:t>
      </w:r>
      <w:r w:rsidRPr="4CEBBC67" w:rsidR="1792D683">
        <w:rPr>
          <w:rFonts w:eastAsiaTheme="minorEastAsia"/>
          <w:color w:val="212121"/>
        </w:rPr>
        <w:t xml:space="preserve"> and 0.83</w:t>
      </w:r>
      <w:r w:rsidRPr="4CEBBC67" w:rsidR="56A92F98">
        <w:rPr>
          <w:rFonts w:eastAsiaTheme="minorEastAsia"/>
          <w:color w:val="212121"/>
        </w:rPr>
        <w:t xml:space="preserve"> on validation data</w:t>
      </w:r>
      <w:sdt>
        <w:sdtPr>
          <w:rPr>
            <w:rFonts w:eastAsiaTheme="minorEastAsia"/>
            <w:color w:val="212121"/>
          </w:rPr>
          <w:id w:val="1244059620"/>
          <w:citation/>
        </w:sdtPr>
        <w:sdtContent>
          <w:r w:rsidR="00FC465D">
            <w:rPr>
              <w:rFonts w:eastAsiaTheme="minorEastAsia"/>
              <w:color w:val="212121"/>
            </w:rPr>
            <w:fldChar w:fldCharType="begin"/>
          </w:r>
          <w:r w:rsidR="00FC465D">
            <w:rPr>
              <w:rFonts w:eastAsiaTheme="minorEastAsia"/>
              <w:color w:val="212121"/>
              <w:lang w:val="en-AU"/>
            </w:rPr>
            <w:instrText xml:space="preserve"> CITATION Hie16 \l 3081 </w:instrText>
          </w:r>
          <w:r w:rsidR="00FC465D">
            <w:rPr>
              <w:rFonts w:eastAsiaTheme="minorEastAsia"/>
              <w:color w:val="212121"/>
            </w:rPr>
            <w:fldChar w:fldCharType="separate"/>
          </w:r>
          <w:r w:rsidR="00682769">
            <w:rPr>
              <w:rFonts w:eastAsiaTheme="minorEastAsia"/>
              <w:noProof/>
              <w:color w:val="212121"/>
              <w:lang w:val="en-AU"/>
            </w:rPr>
            <w:t xml:space="preserve"> (Hieu Minh Bui, 2016 )</w:t>
          </w:r>
          <w:r w:rsidR="00FC465D">
            <w:rPr>
              <w:rFonts w:eastAsiaTheme="minorEastAsia"/>
              <w:color w:val="212121"/>
            </w:rPr>
            <w:fldChar w:fldCharType="end"/>
          </w:r>
        </w:sdtContent>
      </w:sdt>
      <w:r w:rsidRPr="4CEBBC67" w:rsidR="6280B65A">
        <w:rPr>
          <w:rFonts w:eastAsiaTheme="minorEastAsia"/>
          <w:color w:val="212121"/>
        </w:rPr>
        <w:t xml:space="preserve">. </w:t>
      </w:r>
    </w:p>
    <w:p w:rsidR="009808F3" w:rsidP="4CEBBC67" w:rsidRDefault="6280B65A" w14:paraId="3C4C2152" w14:textId="45439379">
      <w:pPr>
        <w:jc w:val="both"/>
        <w:rPr>
          <w:rFonts w:eastAsiaTheme="minorEastAsia"/>
          <w:b/>
          <w:bCs/>
          <w:color w:val="212121"/>
        </w:rPr>
      </w:pPr>
      <w:r w:rsidRPr="4CEBBC67">
        <w:rPr>
          <w:rFonts w:eastAsiaTheme="minorEastAsia"/>
          <w:b/>
          <w:bCs/>
          <w:color w:val="212121"/>
        </w:rPr>
        <w:t xml:space="preserve">2] ResNet </w:t>
      </w:r>
      <w:r w:rsidRPr="4CEBBC67" w:rsidR="1885D14F">
        <w:rPr>
          <w:rFonts w:eastAsiaTheme="minorEastAsia"/>
          <w:b/>
          <w:bCs/>
          <w:color w:val="212121"/>
        </w:rPr>
        <w:t>with RGB images for binary classification:</w:t>
      </w:r>
      <w:r w:rsidRPr="4CEBBC67" w:rsidR="0A67895E">
        <w:rPr>
          <w:rFonts w:eastAsiaTheme="minorEastAsia"/>
          <w:b/>
          <w:bCs/>
          <w:color w:val="212121"/>
        </w:rPr>
        <w:t xml:space="preserve"> </w:t>
      </w:r>
      <w:r w:rsidRPr="4CEBBC67" w:rsidR="71E8B5F8">
        <w:rPr>
          <w:rFonts w:eastAsiaTheme="minorEastAsia"/>
          <w:color w:val="212121"/>
        </w:rPr>
        <w:t xml:space="preserve">We then moved onto implementing ResNet model on our data. </w:t>
      </w:r>
      <w:r w:rsidRPr="4CEBBC67" w:rsidR="71E8B5F8">
        <w:rPr>
          <w:rFonts w:ascii="Calibri" w:hAnsi="Calibri" w:eastAsia="Calibri" w:cs="Calibri"/>
          <w:color w:val="000000" w:themeColor="text1"/>
        </w:rPr>
        <w:t xml:space="preserve">The skip connections in ResNet </w:t>
      </w:r>
      <w:r w:rsidRPr="4CEBBC67" w:rsidR="784F4C5C">
        <w:rPr>
          <w:rFonts w:ascii="Calibri" w:hAnsi="Calibri" w:eastAsia="Calibri" w:cs="Calibri"/>
          <w:color w:val="000000" w:themeColor="text1"/>
        </w:rPr>
        <w:t>eliminate the</w:t>
      </w:r>
      <w:r w:rsidRPr="4CEBBC67" w:rsidR="71E8B5F8">
        <w:rPr>
          <w:rFonts w:ascii="Calibri" w:hAnsi="Calibri" w:eastAsia="Calibri" w:cs="Calibri"/>
          <w:color w:val="000000" w:themeColor="text1"/>
        </w:rPr>
        <w:t xml:space="preserve"> problem of vanishing gradient in deep neural networks by allowing this alternate shortcut path for the gradient to flow through. </w:t>
      </w:r>
      <w:r w:rsidRPr="4CEBBC67" w:rsidR="220B6CAB">
        <w:rPr>
          <w:rFonts w:ascii="Calibri" w:hAnsi="Calibri" w:eastAsia="Calibri" w:cs="Calibri"/>
          <w:color w:val="000000" w:themeColor="text1"/>
        </w:rPr>
        <w:t>Unfortunately, we see that Resnet does not give a good performance on our dataset</w:t>
      </w:r>
      <w:r w:rsidRPr="4CEBBC67" w:rsidR="63B5EAE3">
        <w:rPr>
          <w:rFonts w:ascii="Calibri" w:hAnsi="Calibri" w:eastAsia="Calibri" w:cs="Calibri"/>
          <w:color w:val="000000" w:themeColor="text1"/>
        </w:rPr>
        <w:t xml:space="preserve">. The results of our Resnet model </w:t>
      </w:r>
      <w:r w:rsidRPr="4CEBBC67" w:rsidR="5727DEAF">
        <w:rPr>
          <w:rFonts w:ascii="Calibri" w:hAnsi="Calibri" w:eastAsia="Calibri" w:cs="Calibri"/>
          <w:color w:val="000000" w:themeColor="text1"/>
        </w:rPr>
        <w:t>[</w:t>
      </w:r>
      <w:r w:rsidRPr="4CEBBC67" w:rsidR="5727DEAF">
        <w:rPr>
          <w:rFonts w:eastAsiaTheme="minorEastAsia"/>
          <w:color w:val="212121"/>
        </w:rPr>
        <w:t>Fig</w:t>
      </w:r>
      <w:r w:rsidRPr="4CEBBC67" w:rsidR="3A577F0F">
        <w:rPr>
          <w:rFonts w:eastAsiaTheme="minorEastAsia"/>
          <w:color w:val="212121"/>
        </w:rPr>
        <w:t xml:space="preserve"> 4</w:t>
      </w:r>
      <w:r w:rsidRPr="4CEBBC67" w:rsidR="5727DEAF">
        <w:rPr>
          <w:rFonts w:eastAsiaTheme="minorEastAsia"/>
          <w:color w:val="212121"/>
        </w:rPr>
        <w:t xml:space="preserve">] </w:t>
      </w:r>
      <w:r w:rsidRPr="4CEBBC67" w:rsidR="63B5EAE3">
        <w:rPr>
          <w:rFonts w:ascii="Calibri" w:hAnsi="Calibri" w:eastAsia="Calibri" w:cs="Calibri"/>
          <w:color w:val="000000" w:themeColor="text1"/>
        </w:rPr>
        <w:t xml:space="preserve">are: </w:t>
      </w:r>
      <w:r w:rsidRPr="4CEBBC67" w:rsidR="3CEEF1F2">
        <w:rPr>
          <w:rFonts w:ascii="Calibri" w:hAnsi="Calibri" w:eastAsia="Calibri" w:cs="Calibri"/>
          <w:color w:val="000000" w:themeColor="text1"/>
        </w:rPr>
        <w:t>0.</w:t>
      </w:r>
      <w:r w:rsidRPr="4CEBBC67" w:rsidR="4ADE2039">
        <w:rPr>
          <w:rFonts w:ascii="Calibri" w:hAnsi="Calibri" w:eastAsia="Calibri" w:cs="Calibri"/>
          <w:color w:val="000000" w:themeColor="text1"/>
        </w:rPr>
        <w:t>97</w:t>
      </w:r>
      <w:r w:rsidRPr="4CEBBC67" w:rsidR="3CEEF1F2">
        <w:rPr>
          <w:rFonts w:ascii="Calibri" w:hAnsi="Calibri" w:eastAsia="Calibri" w:cs="Calibri"/>
          <w:color w:val="000000" w:themeColor="text1"/>
        </w:rPr>
        <w:t xml:space="preserve"> </w:t>
      </w:r>
      <w:r w:rsidRPr="4CEBBC67" w:rsidR="091015D2">
        <w:rPr>
          <w:rFonts w:ascii="Calibri" w:hAnsi="Calibri" w:eastAsia="Calibri" w:cs="Calibri"/>
          <w:color w:val="000000" w:themeColor="text1"/>
        </w:rPr>
        <w:t xml:space="preserve">for training </w:t>
      </w:r>
      <w:r w:rsidRPr="4CEBBC67" w:rsidR="3CEEF1F2">
        <w:rPr>
          <w:rFonts w:ascii="Calibri" w:hAnsi="Calibri" w:eastAsia="Calibri" w:cs="Calibri"/>
          <w:color w:val="000000" w:themeColor="text1"/>
        </w:rPr>
        <w:t>and 0.</w:t>
      </w:r>
      <w:r w:rsidRPr="4CEBBC67" w:rsidR="2EAB808A">
        <w:rPr>
          <w:rFonts w:ascii="Calibri" w:hAnsi="Calibri" w:eastAsia="Calibri" w:cs="Calibri"/>
          <w:color w:val="000000" w:themeColor="text1"/>
        </w:rPr>
        <w:t>62</w:t>
      </w:r>
      <w:r w:rsidRPr="4CEBBC67" w:rsidR="07C90E4B">
        <w:rPr>
          <w:rFonts w:ascii="Calibri" w:hAnsi="Calibri" w:eastAsia="Calibri" w:cs="Calibri"/>
          <w:color w:val="000000" w:themeColor="text1"/>
        </w:rPr>
        <w:t xml:space="preserve"> for validation data</w:t>
      </w:r>
      <w:r w:rsidRPr="4CEBBC67" w:rsidR="3CEEF1F2">
        <w:rPr>
          <w:rFonts w:ascii="Calibri" w:hAnsi="Calibri" w:eastAsia="Calibri" w:cs="Calibri"/>
          <w:color w:val="000000" w:themeColor="text1"/>
        </w:rPr>
        <w:t>. The model perform</w:t>
      </w:r>
      <w:r w:rsidRPr="4CEBBC67" w:rsidR="00F47DB7">
        <w:rPr>
          <w:rFonts w:ascii="Calibri" w:hAnsi="Calibri" w:eastAsia="Calibri" w:cs="Calibri"/>
          <w:color w:val="000000" w:themeColor="text1"/>
        </w:rPr>
        <w:t>s</w:t>
      </w:r>
      <w:r w:rsidRPr="4CEBBC67" w:rsidR="3CEEF1F2">
        <w:rPr>
          <w:rFonts w:ascii="Calibri" w:hAnsi="Calibri" w:eastAsia="Calibri" w:cs="Calibri"/>
          <w:color w:val="000000" w:themeColor="text1"/>
        </w:rPr>
        <w:t xml:space="preserve"> </w:t>
      </w:r>
      <w:r w:rsidRPr="4CEBBC67" w:rsidR="75771EAF">
        <w:rPr>
          <w:rFonts w:ascii="Calibri" w:hAnsi="Calibri" w:eastAsia="Calibri" w:cs="Calibri"/>
          <w:color w:val="000000" w:themeColor="text1"/>
        </w:rPr>
        <w:t>awfully bad</w:t>
      </w:r>
      <w:r w:rsidRPr="4CEBBC67" w:rsidR="3CEEF1F2">
        <w:rPr>
          <w:rFonts w:ascii="Calibri" w:hAnsi="Calibri" w:eastAsia="Calibri" w:cs="Calibri"/>
          <w:color w:val="000000" w:themeColor="text1"/>
        </w:rPr>
        <w:t xml:space="preserve"> with a large amount of overfitting</w:t>
      </w:r>
      <w:sdt>
        <w:sdtPr>
          <w:rPr>
            <w:rFonts w:ascii="Calibri" w:hAnsi="Calibri" w:eastAsia="Calibri" w:cs="Calibri"/>
            <w:color w:val="000000" w:themeColor="text1"/>
          </w:rPr>
          <w:id w:val="229042822"/>
          <w:citation/>
        </w:sdtPr>
        <w:sdtContent>
          <w:r w:rsidR="00CD30AD">
            <w:rPr>
              <w:rFonts w:ascii="Calibri" w:hAnsi="Calibri" w:eastAsia="Calibri" w:cs="Calibri"/>
              <w:color w:val="000000" w:themeColor="text1"/>
            </w:rPr>
            <w:fldChar w:fldCharType="begin"/>
          </w:r>
          <w:r w:rsidR="00CD30AD">
            <w:rPr>
              <w:rFonts w:ascii="Calibri" w:hAnsi="Calibri" w:eastAsia="Calibri" w:cs="Calibri"/>
              <w:color w:val="000000" w:themeColor="text1"/>
              <w:lang w:val="en-AU"/>
            </w:rPr>
            <w:instrText xml:space="preserve"> CITATION Hus20 \l 3081 </w:instrText>
          </w:r>
          <w:r w:rsidR="00CD30AD">
            <w:rPr>
              <w:rFonts w:ascii="Calibri" w:hAnsi="Calibri" w:eastAsia="Calibri" w:cs="Calibri"/>
              <w:color w:val="000000" w:themeColor="text1"/>
            </w:rPr>
            <w:fldChar w:fldCharType="separate"/>
          </w:r>
          <w:r w:rsidR="00682769">
            <w:rPr>
              <w:rFonts w:ascii="Calibri" w:hAnsi="Calibri" w:eastAsia="Calibri" w:cs="Calibri"/>
              <w:noProof/>
              <w:color w:val="000000" w:themeColor="text1"/>
              <w:lang w:val="en-AU"/>
            </w:rPr>
            <w:t xml:space="preserve"> (Mujtaba, 2020)</w:t>
          </w:r>
          <w:r w:rsidR="00CD30AD">
            <w:rPr>
              <w:rFonts w:ascii="Calibri" w:hAnsi="Calibri" w:eastAsia="Calibri" w:cs="Calibri"/>
              <w:color w:val="000000" w:themeColor="text1"/>
            </w:rPr>
            <w:fldChar w:fldCharType="end"/>
          </w:r>
        </w:sdtContent>
      </w:sdt>
      <w:r w:rsidRPr="4CEBBC67" w:rsidR="3CEEF1F2">
        <w:rPr>
          <w:rFonts w:ascii="Calibri" w:hAnsi="Calibri" w:eastAsia="Calibri" w:cs="Calibri"/>
          <w:color w:val="000000" w:themeColor="text1"/>
        </w:rPr>
        <w:t xml:space="preserve">. </w:t>
      </w:r>
    </w:p>
    <w:p w:rsidR="009808F3" w:rsidP="4CEBBC67" w:rsidRDefault="3CEEF1F2" w14:paraId="070BF914" w14:textId="2D07A1A6">
      <w:pPr>
        <w:jc w:val="both"/>
        <w:rPr>
          <w:rFonts w:ascii="Calibri" w:hAnsi="Calibri" w:eastAsia="Calibri" w:cs="Calibri"/>
          <w:color w:val="000000" w:themeColor="text1"/>
        </w:rPr>
      </w:pPr>
      <w:r w:rsidRPr="4CEBBC67">
        <w:rPr>
          <w:rFonts w:ascii="Calibri" w:hAnsi="Calibri" w:eastAsia="Calibri" w:cs="Calibri"/>
          <w:b/>
          <w:bCs/>
          <w:color w:val="000000" w:themeColor="text1"/>
        </w:rPr>
        <w:t>3] VGG with RGB images for binary classification:</w:t>
      </w:r>
      <w:r w:rsidRPr="4CEBBC67" w:rsidR="55CADC9C">
        <w:rPr>
          <w:rFonts w:ascii="Calibri" w:hAnsi="Calibri" w:eastAsia="Calibri" w:cs="Calibri"/>
          <w:b/>
          <w:bCs/>
          <w:color w:val="000000" w:themeColor="text1"/>
        </w:rPr>
        <w:t xml:space="preserve"> [Baseline model</w:t>
      </w:r>
      <w:r w:rsidRPr="4CEBBC67" w:rsidR="7B3043C2">
        <w:rPr>
          <w:rFonts w:ascii="Calibri" w:hAnsi="Calibri" w:eastAsia="Calibri" w:cs="Calibri"/>
          <w:b/>
          <w:bCs/>
          <w:color w:val="000000" w:themeColor="text1"/>
        </w:rPr>
        <w:t xml:space="preserve">]: </w:t>
      </w:r>
      <w:r w:rsidRPr="4CEBBC67" w:rsidR="7B93D723">
        <w:rPr>
          <w:rFonts w:eastAsiaTheme="minorEastAsia"/>
          <w:color w:val="000000" w:themeColor="text1"/>
        </w:rPr>
        <w:t xml:space="preserve">We finally implemented </w:t>
      </w:r>
      <w:r w:rsidRPr="4CEBBC67" w:rsidR="41009B9F">
        <w:rPr>
          <w:rFonts w:eastAsiaTheme="minorEastAsia"/>
          <w:color w:val="000000" w:themeColor="text1"/>
        </w:rPr>
        <w:t xml:space="preserve">the </w:t>
      </w:r>
      <w:r w:rsidRPr="4CEBBC67" w:rsidR="7B93D723">
        <w:rPr>
          <w:rFonts w:eastAsiaTheme="minorEastAsia"/>
          <w:color w:val="000000" w:themeColor="text1"/>
        </w:rPr>
        <w:t xml:space="preserve">VGG </w:t>
      </w:r>
      <w:r w:rsidRPr="4CEBBC67" w:rsidR="428F2D77">
        <w:rPr>
          <w:rFonts w:eastAsiaTheme="minorEastAsia"/>
          <w:color w:val="000000" w:themeColor="text1"/>
        </w:rPr>
        <w:t xml:space="preserve">model </w:t>
      </w:r>
      <w:r w:rsidRPr="4CEBBC67" w:rsidR="7B93D723">
        <w:rPr>
          <w:rFonts w:eastAsiaTheme="minorEastAsia"/>
          <w:color w:val="000000" w:themeColor="text1"/>
        </w:rPr>
        <w:t>with RGB images</w:t>
      </w:r>
      <w:r w:rsidRPr="4CEBBC67" w:rsidR="6AA74E94">
        <w:rPr>
          <w:rFonts w:eastAsiaTheme="minorEastAsia"/>
          <w:color w:val="000000" w:themeColor="text1"/>
        </w:rPr>
        <w:t xml:space="preserve"> </w:t>
      </w:r>
      <w:r w:rsidRPr="4CEBBC67" w:rsidR="55201ECA">
        <w:rPr>
          <w:rFonts w:eastAsiaTheme="minorEastAsia"/>
          <w:color w:val="000000" w:themeColor="text1"/>
        </w:rPr>
        <w:t>a</w:t>
      </w:r>
      <w:r w:rsidRPr="4CEBBC67" w:rsidR="6AA74E94">
        <w:rPr>
          <w:rFonts w:eastAsiaTheme="minorEastAsia"/>
          <w:color w:val="000000" w:themeColor="text1"/>
        </w:rPr>
        <w:t>s our baseline model</w:t>
      </w:r>
      <w:r w:rsidRPr="4CEBBC67" w:rsidR="06CB4457">
        <w:rPr>
          <w:rFonts w:eastAsiaTheme="minorEastAsia"/>
          <w:color w:val="000000" w:themeColor="text1"/>
        </w:rPr>
        <w:t xml:space="preserve">, </w:t>
      </w:r>
      <w:r w:rsidRPr="4CEBBC67" w:rsidR="5CEFA649">
        <w:rPr>
          <w:rFonts w:eastAsiaTheme="minorEastAsia"/>
          <w:color w:val="000000" w:themeColor="text1"/>
        </w:rPr>
        <w:t xml:space="preserve">3 Conv2D layers with basic hyper parameters. On fitting the </w:t>
      </w:r>
      <w:r w:rsidRPr="4CEBBC67" w:rsidR="4BF322F7">
        <w:rPr>
          <w:rFonts w:eastAsiaTheme="minorEastAsia"/>
          <w:color w:val="000000" w:themeColor="text1"/>
        </w:rPr>
        <w:t>model,</w:t>
      </w:r>
      <w:r w:rsidRPr="4CEBBC67" w:rsidR="5CEFA649">
        <w:rPr>
          <w:rFonts w:eastAsiaTheme="minorEastAsia"/>
          <w:color w:val="000000" w:themeColor="text1"/>
        </w:rPr>
        <w:t xml:space="preserve"> we see that </w:t>
      </w:r>
      <w:r w:rsidRPr="4CEBBC67" w:rsidR="1725F76B">
        <w:rPr>
          <w:rFonts w:eastAsiaTheme="minorEastAsia"/>
          <w:color w:val="000000" w:themeColor="text1"/>
        </w:rPr>
        <w:t>it</w:t>
      </w:r>
      <w:r w:rsidRPr="4CEBBC67" w:rsidR="2EB47255">
        <w:rPr>
          <w:rFonts w:eastAsiaTheme="minorEastAsia"/>
          <w:color w:val="000000" w:themeColor="text1"/>
        </w:rPr>
        <w:t xml:space="preserve"> </w:t>
      </w:r>
      <w:r w:rsidRPr="4CEBBC67" w:rsidR="5CEFA649">
        <w:rPr>
          <w:rFonts w:eastAsiaTheme="minorEastAsia"/>
          <w:color w:val="000000" w:themeColor="text1"/>
        </w:rPr>
        <w:t xml:space="preserve">is </w:t>
      </w:r>
      <w:r w:rsidRPr="4CEBBC67" w:rsidR="7A7CD5F7">
        <w:rPr>
          <w:rFonts w:eastAsiaTheme="minorEastAsia"/>
          <w:color w:val="000000" w:themeColor="text1"/>
        </w:rPr>
        <w:t>overfitting,</w:t>
      </w:r>
      <w:r w:rsidRPr="4CEBBC67" w:rsidR="10F35CC7">
        <w:rPr>
          <w:rFonts w:eastAsiaTheme="minorEastAsia"/>
          <w:color w:val="000000" w:themeColor="text1"/>
        </w:rPr>
        <w:t xml:space="preserve"> and </w:t>
      </w:r>
      <w:r w:rsidRPr="4CEBBC67" w:rsidR="7A031332">
        <w:rPr>
          <w:rFonts w:eastAsiaTheme="minorEastAsia"/>
          <w:color w:val="000000" w:themeColor="text1"/>
        </w:rPr>
        <w:t xml:space="preserve">this </w:t>
      </w:r>
      <w:r w:rsidRPr="4CEBBC67" w:rsidR="7382B417">
        <w:rPr>
          <w:rFonts w:eastAsiaTheme="minorEastAsia"/>
          <w:color w:val="000000" w:themeColor="text1"/>
        </w:rPr>
        <w:t>model</w:t>
      </w:r>
      <w:r w:rsidRPr="4CEBBC67" w:rsidR="7A031332">
        <w:rPr>
          <w:rFonts w:eastAsiaTheme="minorEastAsia"/>
          <w:color w:val="000000" w:themeColor="text1"/>
        </w:rPr>
        <w:t xml:space="preserve"> </w:t>
      </w:r>
      <w:r w:rsidRPr="4CEBBC67" w:rsidR="10F35CC7">
        <w:rPr>
          <w:rFonts w:eastAsiaTheme="minorEastAsia"/>
          <w:color w:val="000000" w:themeColor="text1"/>
        </w:rPr>
        <w:t>might not generalise well to our unseen data</w:t>
      </w:r>
      <w:r w:rsidRPr="4CEBBC67" w:rsidR="5CEFA649">
        <w:rPr>
          <w:rFonts w:eastAsiaTheme="minorEastAsia"/>
          <w:color w:val="000000" w:themeColor="text1"/>
        </w:rPr>
        <w:t xml:space="preserve">. </w:t>
      </w:r>
      <w:r w:rsidRPr="4CEBBC67" w:rsidR="65A18CA5">
        <w:rPr>
          <w:rFonts w:ascii="Calibri" w:hAnsi="Calibri" w:eastAsia="Calibri" w:cs="Calibri"/>
          <w:color w:val="000000" w:themeColor="text1"/>
        </w:rPr>
        <w:t>The performance of our baseline model has been recorded as</w:t>
      </w:r>
      <w:r w:rsidRPr="4CEBBC67" w:rsidR="6946F405">
        <w:rPr>
          <w:rFonts w:ascii="Calibri" w:hAnsi="Calibri" w:eastAsia="Calibri" w:cs="Calibri"/>
          <w:color w:val="000000" w:themeColor="text1"/>
        </w:rPr>
        <w:t xml:space="preserve"> [</w:t>
      </w:r>
      <w:r w:rsidRPr="4CEBBC67" w:rsidR="6946F405">
        <w:rPr>
          <w:rFonts w:eastAsiaTheme="minorEastAsia"/>
          <w:color w:val="212121"/>
        </w:rPr>
        <w:t>Fig</w:t>
      </w:r>
      <w:r w:rsidRPr="4CEBBC67" w:rsidR="03F23EA4">
        <w:rPr>
          <w:rFonts w:eastAsiaTheme="minorEastAsia"/>
          <w:color w:val="212121"/>
        </w:rPr>
        <w:t xml:space="preserve"> 5</w:t>
      </w:r>
      <w:r w:rsidRPr="4CEBBC67" w:rsidR="6946F405">
        <w:rPr>
          <w:rFonts w:eastAsiaTheme="minorEastAsia"/>
          <w:color w:val="212121"/>
        </w:rPr>
        <w:t>]</w:t>
      </w:r>
      <w:r w:rsidRPr="4CEBBC67" w:rsidR="65A18CA5">
        <w:rPr>
          <w:rFonts w:ascii="Calibri" w:hAnsi="Calibri" w:eastAsia="Calibri" w:cs="Calibri"/>
          <w:color w:val="000000" w:themeColor="text1"/>
        </w:rPr>
        <w:t xml:space="preserve"> </w:t>
      </w:r>
      <w:r w:rsidRPr="4CEBBC67" w:rsidR="65A18CA5">
        <w:rPr>
          <w:rFonts w:ascii="Calibri" w:hAnsi="Calibri" w:eastAsia="Calibri" w:cs="Calibri"/>
          <w:color w:val="212121"/>
        </w:rPr>
        <w:t>0.9945</w:t>
      </w:r>
      <w:r w:rsidRPr="4CEBBC67" w:rsidR="65A18CA5">
        <w:rPr>
          <w:rFonts w:ascii="Calibri" w:hAnsi="Calibri" w:eastAsia="Calibri" w:cs="Calibri"/>
          <w:color w:val="000000" w:themeColor="text1"/>
        </w:rPr>
        <w:t xml:space="preserve"> on training and 0</w:t>
      </w:r>
      <w:r w:rsidRPr="4CEBBC67" w:rsidR="63A08822">
        <w:rPr>
          <w:rFonts w:ascii="Calibri" w:hAnsi="Calibri" w:eastAsia="Calibri" w:cs="Calibri"/>
          <w:color w:val="000000" w:themeColor="text1"/>
        </w:rPr>
        <w:t>.</w:t>
      </w:r>
      <w:r w:rsidRPr="4CEBBC67" w:rsidR="65A18CA5">
        <w:rPr>
          <w:rFonts w:ascii="Calibri" w:hAnsi="Calibri" w:eastAsia="Calibri" w:cs="Calibri"/>
          <w:color w:val="000000" w:themeColor="text1"/>
        </w:rPr>
        <w:t>8673 on validation data.</w:t>
      </w:r>
    </w:p>
    <w:p w:rsidR="009808F3" w:rsidP="4CEBBC67" w:rsidRDefault="03182CAE" w14:paraId="40EE8E02" w14:textId="306AB773">
      <w:pPr>
        <w:jc w:val="both"/>
        <w:rPr>
          <w:rFonts w:ascii="Calibri" w:hAnsi="Calibri" w:eastAsia="Calibri" w:cs="Calibri"/>
          <w:color w:val="000000" w:themeColor="text1"/>
          <w:sz w:val="21"/>
          <w:szCs w:val="21"/>
        </w:rPr>
      </w:pPr>
      <w:r w:rsidRPr="4CEBBC67">
        <w:rPr>
          <w:rFonts w:eastAsiaTheme="minorEastAsia"/>
          <w:color w:val="000000" w:themeColor="text1"/>
        </w:rPr>
        <w:t>On performing</w:t>
      </w:r>
      <w:r w:rsidRPr="4CEBBC67" w:rsidR="3C4218E2">
        <w:rPr>
          <w:rFonts w:eastAsiaTheme="minorEastAsia"/>
          <w:color w:val="000000" w:themeColor="text1"/>
        </w:rPr>
        <w:t xml:space="preserve"> data augmentation and regularization </w:t>
      </w:r>
      <w:r w:rsidRPr="4CEBBC67" w:rsidR="47673203">
        <w:rPr>
          <w:rFonts w:eastAsiaTheme="minorEastAsia"/>
          <w:color w:val="000000" w:themeColor="text1"/>
        </w:rPr>
        <w:t>we</w:t>
      </w:r>
      <w:r w:rsidRPr="4CEBBC67" w:rsidR="3C4218E2">
        <w:rPr>
          <w:rFonts w:eastAsiaTheme="minorEastAsia"/>
          <w:color w:val="000000" w:themeColor="text1"/>
        </w:rPr>
        <w:t xml:space="preserve"> avoid overfitting </w:t>
      </w:r>
      <w:r w:rsidRPr="4CEBBC67" w:rsidR="6D8B0A79">
        <w:rPr>
          <w:rFonts w:eastAsiaTheme="minorEastAsia"/>
          <w:color w:val="000000" w:themeColor="text1"/>
        </w:rPr>
        <w:t>present i</w:t>
      </w:r>
      <w:r w:rsidRPr="4CEBBC67" w:rsidR="3C4218E2">
        <w:rPr>
          <w:rFonts w:eastAsiaTheme="minorEastAsia"/>
          <w:color w:val="000000" w:themeColor="text1"/>
        </w:rPr>
        <w:t xml:space="preserve">n our model. </w:t>
      </w:r>
      <w:r w:rsidRPr="4CEBBC67" w:rsidR="6A5B7307">
        <w:rPr>
          <w:rFonts w:eastAsiaTheme="minorEastAsia"/>
          <w:color w:val="212121"/>
        </w:rPr>
        <w:t>We use Relu as our activation function as this will output the input directly if it is positive, otherwise, it will output zero. Relu also eliminated the vanishing gradient problem. padding is set to same, and we have used he_normal as the kernel initializer.</w:t>
      </w:r>
      <w:r w:rsidRPr="4CEBBC67" w:rsidR="63FC0357">
        <w:rPr>
          <w:rFonts w:eastAsiaTheme="minorEastAsia"/>
          <w:color w:val="212121"/>
        </w:rPr>
        <w:t xml:space="preserve"> </w:t>
      </w:r>
      <w:r w:rsidRPr="4CEBBC67" w:rsidR="6A5B7307">
        <w:rPr>
          <w:rFonts w:eastAsiaTheme="minorEastAsia"/>
          <w:color w:val="212121"/>
        </w:rPr>
        <w:t xml:space="preserve">We are using a maxpooling layer then with a stride of 2*2 to avoid overfitting and achieving </w:t>
      </w:r>
      <w:r w:rsidRPr="4CEBBC67" w:rsidR="2F66EE9D">
        <w:rPr>
          <w:rFonts w:eastAsiaTheme="minorEastAsia"/>
          <w:color w:val="212121"/>
        </w:rPr>
        <w:t>impressive performance</w:t>
      </w:r>
      <w:r w:rsidRPr="4CEBBC67" w:rsidR="6A5B7307">
        <w:rPr>
          <w:rFonts w:eastAsiaTheme="minorEastAsia"/>
          <w:color w:val="212121"/>
        </w:rPr>
        <w:t>.</w:t>
      </w:r>
      <w:r w:rsidRPr="4CEBBC67" w:rsidR="78651B9A">
        <w:rPr>
          <w:rFonts w:eastAsiaTheme="minorEastAsia"/>
          <w:color w:val="212121"/>
        </w:rPr>
        <w:t xml:space="preserve"> </w:t>
      </w:r>
      <w:r w:rsidRPr="4CEBBC67" w:rsidR="6A5B7307">
        <w:rPr>
          <w:rFonts w:eastAsiaTheme="minorEastAsia"/>
          <w:color w:val="212121"/>
        </w:rPr>
        <w:t>We are using dropout to set random inputs to 0, this helps in preventing overfitting.</w:t>
      </w:r>
      <w:r w:rsidRPr="4CEBBC67" w:rsidR="7FA580D0">
        <w:rPr>
          <w:rFonts w:eastAsiaTheme="minorEastAsia"/>
          <w:color w:val="212121"/>
        </w:rPr>
        <w:t xml:space="preserve"> </w:t>
      </w:r>
      <w:r w:rsidRPr="4CEBBC67" w:rsidR="4D21663D">
        <w:rPr>
          <w:rFonts w:eastAsiaTheme="minorEastAsia"/>
          <w:color w:val="212121"/>
        </w:rPr>
        <w:t xml:space="preserve">We choose 'Adam()' optimizer which works good with our non-linear activation function 'Relu' and </w:t>
      </w:r>
      <w:r w:rsidRPr="4CEBBC67" w:rsidR="1AA6313D">
        <w:rPr>
          <w:rFonts w:eastAsiaTheme="minorEastAsia"/>
          <w:color w:val="212121"/>
        </w:rPr>
        <w:t xml:space="preserve">sparse categorical accuracy </w:t>
      </w:r>
      <w:r w:rsidRPr="4CEBBC67" w:rsidR="4D21663D">
        <w:rPr>
          <w:rFonts w:eastAsiaTheme="minorEastAsia"/>
          <w:color w:val="212121"/>
        </w:rPr>
        <w:t xml:space="preserve">as our evaluation metric with </w:t>
      </w:r>
      <w:r w:rsidRPr="4CEBBC67" w:rsidR="065E6D49">
        <w:rPr>
          <w:rFonts w:eastAsiaTheme="minorEastAsia"/>
          <w:color w:val="212121"/>
        </w:rPr>
        <w:t xml:space="preserve">sparse </w:t>
      </w:r>
      <w:r w:rsidRPr="4CEBBC67" w:rsidR="4D21663D">
        <w:rPr>
          <w:rFonts w:eastAsiaTheme="minorEastAsia"/>
          <w:color w:val="212121"/>
        </w:rPr>
        <w:t>categorical</w:t>
      </w:r>
      <w:r w:rsidRPr="4CEBBC67" w:rsidR="4DA5985F">
        <w:rPr>
          <w:rFonts w:eastAsiaTheme="minorEastAsia"/>
          <w:color w:val="212121"/>
        </w:rPr>
        <w:t xml:space="preserve"> </w:t>
      </w:r>
      <w:r w:rsidRPr="4CEBBC67" w:rsidR="4D21663D">
        <w:rPr>
          <w:rFonts w:eastAsiaTheme="minorEastAsia"/>
          <w:color w:val="212121"/>
        </w:rPr>
        <w:t>cross</w:t>
      </w:r>
      <w:r w:rsidRPr="4CEBBC67" w:rsidR="7919EABF">
        <w:rPr>
          <w:rFonts w:eastAsiaTheme="minorEastAsia"/>
          <w:color w:val="212121"/>
        </w:rPr>
        <w:t xml:space="preserve"> </w:t>
      </w:r>
      <w:r w:rsidRPr="4CEBBC67" w:rsidR="4D21663D">
        <w:rPr>
          <w:rFonts w:eastAsiaTheme="minorEastAsia"/>
          <w:color w:val="212121"/>
        </w:rPr>
        <w:t xml:space="preserve">entropy as </w:t>
      </w:r>
      <w:r w:rsidRPr="4CEBBC67" w:rsidR="3FF26FF3">
        <w:rPr>
          <w:rFonts w:eastAsiaTheme="minorEastAsia"/>
          <w:color w:val="212121"/>
        </w:rPr>
        <w:t>the</w:t>
      </w:r>
      <w:r w:rsidRPr="4CEBBC67" w:rsidR="66184336">
        <w:rPr>
          <w:rFonts w:eastAsiaTheme="minorEastAsia"/>
          <w:color w:val="212121"/>
        </w:rPr>
        <w:t xml:space="preserve"> l</w:t>
      </w:r>
      <w:r w:rsidRPr="4CEBBC67" w:rsidR="4D21663D">
        <w:rPr>
          <w:rFonts w:eastAsiaTheme="minorEastAsia"/>
          <w:color w:val="212121"/>
        </w:rPr>
        <w:t xml:space="preserve">oss function. </w:t>
      </w:r>
      <w:r w:rsidRPr="4CEBBC67" w:rsidR="24FBA2F1">
        <w:rPr>
          <w:rFonts w:eastAsiaTheme="minorEastAsia"/>
          <w:color w:val="212121"/>
        </w:rPr>
        <w:t>The following results were obtained from or model after the hyper parameter tuning</w:t>
      </w:r>
      <w:r w:rsidRPr="4CEBBC67" w:rsidR="522BCC9A">
        <w:rPr>
          <w:rFonts w:eastAsiaTheme="minorEastAsia"/>
          <w:color w:val="212121"/>
        </w:rPr>
        <w:t>,</w:t>
      </w:r>
      <w:r w:rsidRPr="4CEBBC67" w:rsidR="24FBA2F1">
        <w:rPr>
          <w:rFonts w:eastAsiaTheme="minorEastAsia"/>
          <w:color w:val="212121"/>
        </w:rPr>
        <w:t xml:space="preserve"> </w:t>
      </w:r>
      <w:r w:rsidRPr="4CEBBC67" w:rsidR="3EF5903A">
        <w:rPr>
          <w:rFonts w:eastAsiaTheme="minorEastAsia"/>
          <w:color w:val="212121"/>
        </w:rPr>
        <w:t xml:space="preserve">sparce categorical accuracy of </w:t>
      </w:r>
      <w:r w:rsidRPr="4CEBBC67" w:rsidR="24FBA2F1">
        <w:rPr>
          <w:rFonts w:eastAsiaTheme="minorEastAsia"/>
          <w:color w:val="212121"/>
        </w:rPr>
        <w:t xml:space="preserve">: </w:t>
      </w:r>
      <w:r w:rsidRPr="4CEBBC67" w:rsidR="24FBA2F1">
        <w:rPr>
          <w:rFonts w:ascii="Calibri" w:hAnsi="Calibri" w:eastAsia="Calibri" w:cs="Calibri"/>
          <w:color w:val="212121"/>
        </w:rPr>
        <w:t xml:space="preserve">0.8749 </w:t>
      </w:r>
      <w:r w:rsidRPr="4CEBBC67" w:rsidR="5686BE01">
        <w:rPr>
          <w:rFonts w:ascii="Calibri" w:hAnsi="Calibri" w:eastAsia="Calibri" w:cs="Calibri"/>
          <w:color w:val="212121"/>
        </w:rPr>
        <w:t xml:space="preserve">on training </w:t>
      </w:r>
      <w:r w:rsidRPr="4CEBBC67" w:rsidR="24FBA2F1">
        <w:rPr>
          <w:rFonts w:ascii="Calibri" w:hAnsi="Calibri" w:eastAsia="Calibri" w:cs="Calibri"/>
          <w:color w:val="212121"/>
        </w:rPr>
        <w:t xml:space="preserve">and 0.8680 </w:t>
      </w:r>
      <w:r w:rsidRPr="4CEBBC67" w:rsidR="561FE214">
        <w:rPr>
          <w:rFonts w:ascii="Calibri" w:hAnsi="Calibri" w:eastAsia="Calibri" w:cs="Calibri"/>
          <w:color w:val="212121"/>
        </w:rPr>
        <w:t xml:space="preserve">on validation </w:t>
      </w:r>
      <w:r w:rsidRPr="4CEBBC67" w:rsidR="7650192C">
        <w:rPr>
          <w:rFonts w:ascii="Calibri" w:hAnsi="Calibri" w:eastAsia="Calibri" w:cs="Calibri"/>
          <w:color w:val="212121"/>
        </w:rPr>
        <w:t>data.</w:t>
      </w:r>
      <w:r w:rsidRPr="4CEBBC67" w:rsidR="23B2C61F">
        <w:rPr>
          <w:rFonts w:ascii="Calibri" w:hAnsi="Calibri" w:eastAsia="Calibri" w:cs="Calibri"/>
          <w:color w:val="212121"/>
        </w:rPr>
        <w:t xml:space="preserve"> [</w:t>
      </w:r>
      <w:r w:rsidRPr="4CEBBC67" w:rsidR="23B2C61F">
        <w:rPr>
          <w:rFonts w:eastAsiaTheme="minorEastAsia"/>
          <w:color w:val="212121"/>
        </w:rPr>
        <w:t>Fig</w:t>
      </w:r>
      <w:r w:rsidRPr="4CEBBC67" w:rsidR="0C2647FC">
        <w:rPr>
          <w:rFonts w:eastAsiaTheme="minorEastAsia"/>
          <w:color w:val="212121"/>
        </w:rPr>
        <w:t xml:space="preserve"> </w:t>
      </w:r>
      <w:r w:rsidRPr="4CEBBC67" w:rsidR="4AED3B02">
        <w:rPr>
          <w:rFonts w:eastAsiaTheme="minorEastAsia"/>
          <w:color w:val="212121"/>
        </w:rPr>
        <w:t>6</w:t>
      </w:r>
      <w:r w:rsidRPr="4CEBBC67" w:rsidR="23B2C61F">
        <w:rPr>
          <w:rFonts w:eastAsiaTheme="minorEastAsia"/>
          <w:color w:val="212121"/>
        </w:rPr>
        <w:t>]</w:t>
      </w:r>
      <w:r w:rsidRPr="4CEBBC67" w:rsidR="055CBA57">
        <w:rPr>
          <w:rFonts w:eastAsiaTheme="minorEastAsia"/>
          <w:color w:val="212121"/>
        </w:rPr>
        <w:t xml:space="preserve"> As we are focussing on f1-score as our evaluation metric we get the macro average f1-score from sklearns classification report</w:t>
      </w:r>
      <w:r w:rsidRPr="4CEBBC67" w:rsidR="57CE5370">
        <w:rPr>
          <w:rFonts w:eastAsiaTheme="minorEastAsia"/>
          <w:color w:val="212121"/>
        </w:rPr>
        <w:t xml:space="preserve"> as</w:t>
      </w:r>
      <w:r w:rsidRPr="4CEBBC67" w:rsidR="18659E91">
        <w:rPr>
          <w:rFonts w:eastAsiaTheme="minorEastAsia"/>
          <w:color w:val="212121"/>
        </w:rPr>
        <w:t xml:space="preserve"> </w:t>
      </w:r>
      <w:r w:rsidRPr="4CEBBC67" w:rsidR="598077ED">
        <w:rPr>
          <w:rFonts w:ascii="Calibri" w:hAnsi="Calibri" w:eastAsia="Calibri" w:cs="Calibri"/>
          <w:color w:val="212121"/>
          <w:sz w:val="21"/>
          <w:szCs w:val="21"/>
        </w:rPr>
        <w:t>0.86</w:t>
      </w:r>
      <w:sdt>
        <w:sdtPr>
          <w:rPr>
            <w:rFonts w:ascii="Calibri" w:hAnsi="Calibri" w:eastAsia="Calibri" w:cs="Calibri"/>
            <w:color w:val="212121"/>
            <w:sz w:val="21"/>
            <w:szCs w:val="21"/>
          </w:rPr>
          <w:id w:val="692117030"/>
          <w:citation/>
        </w:sdtPr>
        <w:sdtContent>
          <w:r w:rsidR="00F76AC9">
            <w:rPr>
              <w:rFonts w:ascii="Calibri" w:hAnsi="Calibri" w:eastAsia="Calibri" w:cs="Calibri"/>
              <w:color w:val="212121"/>
              <w:sz w:val="21"/>
              <w:szCs w:val="21"/>
            </w:rPr>
            <w:fldChar w:fldCharType="begin"/>
          </w:r>
          <w:r w:rsidR="00F76AC9">
            <w:rPr>
              <w:rFonts w:ascii="Calibri" w:hAnsi="Calibri" w:eastAsia="Calibri" w:cs="Calibri"/>
              <w:color w:val="212121"/>
              <w:sz w:val="21"/>
              <w:szCs w:val="21"/>
              <w:lang w:val="en-AU"/>
            </w:rPr>
            <w:instrText xml:space="preserve"> CITATION Pop18 \l 3081 </w:instrText>
          </w:r>
          <w:r w:rsidR="00F76AC9">
            <w:rPr>
              <w:rFonts w:ascii="Calibri" w:hAnsi="Calibri" w:eastAsia="Calibri" w:cs="Calibri"/>
              <w:color w:val="212121"/>
              <w:sz w:val="21"/>
              <w:szCs w:val="21"/>
            </w:rPr>
            <w:fldChar w:fldCharType="separate"/>
          </w:r>
          <w:r w:rsidR="00682769">
            <w:rPr>
              <w:rFonts w:ascii="Calibri" w:hAnsi="Calibri" w:eastAsia="Calibri" w:cs="Calibri"/>
              <w:noProof/>
              <w:color w:val="212121"/>
              <w:sz w:val="21"/>
              <w:szCs w:val="21"/>
              <w:lang w:val="en-AU"/>
            </w:rPr>
            <w:t xml:space="preserve"> (Popular Authors, 2018)</w:t>
          </w:r>
          <w:r w:rsidR="00F76AC9">
            <w:rPr>
              <w:rFonts w:ascii="Calibri" w:hAnsi="Calibri" w:eastAsia="Calibri" w:cs="Calibri"/>
              <w:color w:val="212121"/>
              <w:sz w:val="21"/>
              <w:szCs w:val="21"/>
            </w:rPr>
            <w:fldChar w:fldCharType="end"/>
          </w:r>
        </w:sdtContent>
      </w:sdt>
      <w:r w:rsidRPr="4CEBBC67" w:rsidR="598077ED">
        <w:rPr>
          <w:rFonts w:ascii="Calibri" w:hAnsi="Calibri" w:eastAsia="Calibri" w:cs="Calibri"/>
          <w:color w:val="212121"/>
          <w:sz w:val="21"/>
          <w:szCs w:val="21"/>
        </w:rPr>
        <w:t>.</w:t>
      </w:r>
    </w:p>
    <w:p w:rsidR="009808F3" w:rsidP="4CEBBC67" w:rsidRDefault="24FBA2F1" w14:paraId="1B238AF6" w14:textId="7F4DEAC4">
      <w:pPr>
        <w:jc w:val="both"/>
        <w:rPr>
          <w:rFonts w:ascii="Calibri" w:hAnsi="Calibri" w:eastAsia="Calibri" w:cs="Calibri"/>
        </w:rPr>
      </w:pPr>
      <w:r w:rsidRPr="4CEBBC67">
        <w:rPr>
          <w:rFonts w:ascii="Calibri" w:hAnsi="Calibri" w:eastAsia="Calibri" w:cs="Calibri"/>
          <w:b/>
          <w:bCs/>
          <w:color w:val="000000" w:themeColor="text1"/>
        </w:rPr>
        <w:t>Performance Evaluation</w:t>
      </w:r>
      <w:r w:rsidRPr="4CEBBC67" w:rsidR="66CCB6C7">
        <w:rPr>
          <w:rFonts w:ascii="Calibri" w:hAnsi="Calibri" w:eastAsia="Calibri" w:cs="Calibri"/>
          <w:b/>
          <w:bCs/>
          <w:color w:val="000000" w:themeColor="text1"/>
        </w:rPr>
        <w:t xml:space="preserve">: </w:t>
      </w:r>
      <w:r w:rsidRPr="4CEBBC67">
        <w:rPr>
          <w:rFonts w:ascii="Calibri" w:hAnsi="Calibri" w:eastAsia="Calibri" w:cs="Calibri"/>
          <w:color w:val="000000" w:themeColor="text1"/>
        </w:rPr>
        <w:t xml:space="preserve">As we have already stated, since we have found a class imbalance problem in this data, we will be using the </w:t>
      </w:r>
      <w:r w:rsidRPr="4CEBBC67" w:rsidR="6CB71853">
        <w:rPr>
          <w:rFonts w:ascii="Calibri" w:hAnsi="Calibri" w:eastAsia="Calibri" w:cs="Calibri"/>
          <w:color w:val="000000" w:themeColor="text1"/>
        </w:rPr>
        <w:t xml:space="preserve">macro average </w:t>
      </w:r>
      <w:r w:rsidRPr="4CEBBC67">
        <w:rPr>
          <w:rFonts w:ascii="Calibri" w:hAnsi="Calibri" w:eastAsia="Calibri" w:cs="Calibri"/>
          <w:color w:val="000000" w:themeColor="text1"/>
        </w:rPr>
        <w:t xml:space="preserve">F1-scores to calculate the harmonic mean of the precision and recall </w:t>
      </w:r>
      <w:r w:rsidRPr="4CEBBC67" w:rsidR="1CC4658E">
        <w:rPr>
          <w:rFonts w:ascii="Calibri" w:hAnsi="Calibri" w:eastAsia="Calibri" w:cs="Calibri"/>
          <w:color w:val="000000" w:themeColor="text1"/>
        </w:rPr>
        <w:t>to g</w:t>
      </w:r>
      <w:r w:rsidRPr="4CEBBC67">
        <w:rPr>
          <w:rFonts w:ascii="Calibri" w:hAnsi="Calibri" w:eastAsia="Calibri" w:cs="Calibri"/>
          <w:color w:val="000000" w:themeColor="text1"/>
        </w:rPr>
        <w:t>e</w:t>
      </w:r>
      <w:r w:rsidRPr="4CEBBC67" w:rsidR="55AADC0C">
        <w:rPr>
          <w:rFonts w:ascii="Calibri" w:hAnsi="Calibri" w:eastAsia="Calibri" w:cs="Calibri"/>
          <w:color w:val="000000" w:themeColor="text1"/>
        </w:rPr>
        <w:t>t the best</w:t>
      </w:r>
      <w:r w:rsidRPr="4CEBBC67">
        <w:rPr>
          <w:rFonts w:ascii="Calibri" w:hAnsi="Calibri" w:eastAsia="Calibri" w:cs="Calibri"/>
          <w:color w:val="000000" w:themeColor="text1"/>
        </w:rPr>
        <w:t xml:space="preserve"> performance measure of our model.</w:t>
      </w:r>
      <w:r w:rsidRPr="4CEBBC67" w:rsidR="1720A3E4">
        <w:rPr>
          <w:rFonts w:ascii="Calibri" w:hAnsi="Calibri" w:eastAsia="Calibri" w:cs="Calibri"/>
          <w:color w:val="000000" w:themeColor="text1"/>
        </w:rPr>
        <w:t xml:space="preserve"> </w:t>
      </w:r>
      <w:r w:rsidRPr="4CEBBC67" w:rsidR="2120264B">
        <w:rPr>
          <w:rFonts w:ascii="Calibri" w:hAnsi="Calibri" w:eastAsia="Calibri" w:cs="Calibri"/>
        </w:rPr>
        <w:t xml:space="preserve">We can observe from the </w:t>
      </w:r>
      <w:r w:rsidRPr="4CEBBC67" w:rsidR="0073F88E">
        <w:rPr>
          <w:rFonts w:ascii="Calibri" w:hAnsi="Calibri" w:eastAsia="Calibri" w:cs="Calibri"/>
        </w:rPr>
        <w:t>[Table 1]</w:t>
      </w:r>
      <w:r w:rsidRPr="4CEBBC67" w:rsidR="2120264B">
        <w:rPr>
          <w:rFonts w:ascii="Calibri" w:hAnsi="Calibri" w:eastAsia="Calibri" w:cs="Calibri"/>
        </w:rPr>
        <w:t xml:space="preserve"> the</w:t>
      </w:r>
      <w:r w:rsidRPr="4CEBBC67" w:rsidR="0F050BC9">
        <w:rPr>
          <w:rFonts w:ascii="Calibri" w:hAnsi="Calibri" w:eastAsia="Calibri" w:cs="Calibri"/>
        </w:rPr>
        <w:t xml:space="preserve"> </w:t>
      </w:r>
      <w:r w:rsidRPr="4CEBBC67" w:rsidR="241A204E">
        <w:rPr>
          <w:rFonts w:ascii="Calibri" w:hAnsi="Calibri" w:eastAsia="Calibri" w:cs="Calibri"/>
        </w:rPr>
        <w:t xml:space="preserve">sparce categorical accuracy </w:t>
      </w:r>
      <w:r w:rsidRPr="4CEBBC67" w:rsidR="0F050BC9">
        <w:rPr>
          <w:rFonts w:ascii="Calibri" w:hAnsi="Calibri" w:eastAsia="Calibri" w:cs="Calibri"/>
        </w:rPr>
        <w:t xml:space="preserve">for our </w:t>
      </w:r>
      <w:r w:rsidRPr="4CEBBC67" w:rsidR="1090D460">
        <w:rPr>
          <w:rFonts w:ascii="Calibri" w:hAnsi="Calibri" w:eastAsia="Calibri" w:cs="Calibri"/>
        </w:rPr>
        <w:t xml:space="preserve">train and validation </w:t>
      </w:r>
      <w:r w:rsidRPr="4CEBBC67" w:rsidR="0F050BC9">
        <w:rPr>
          <w:rFonts w:ascii="Calibri" w:hAnsi="Calibri" w:eastAsia="Calibri" w:cs="Calibri"/>
        </w:rPr>
        <w:t xml:space="preserve">data. The table shows values of </w:t>
      </w:r>
      <w:r w:rsidRPr="4CEBBC67" w:rsidR="2120264B">
        <w:rPr>
          <w:rFonts w:ascii="Calibri" w:hAnsi="Calibri" w:eastAsia="Calibri" w:cs="Calibri"/>
        </w:rPr>
        <w:t>VGG model with RG</w:t>
      </w:r>
      <w:r w:rsidRPr="4CEBBC67" w:rsidR="2BFDDFCE">
        <w:rPr>
          <w:rFonts w:ascii="Calibri" w:hAnsi="Calibri" w:eastAsia="Calibri" w:cs="Calibri"/>
        </w:rPr>
        <w:t xml:space="preserve">B </w:t>
      </w:r>
      <w:r w:rsidRPr="4CEBBC67" w:rsidR="2120264B">
        <w:rPr>
          <w:rFonts w:ascii="Calibri" w:hAnsi="Calibri" w:eastAsia="Calibri" w:cs="Calibri"/>
        </w:rPr>
        <w:t>images</w:t>
      </w:r>
      <w:r w:rsidRPr="4CEBBC67" w:rsidR="290198D4">
        <w:rPr>
          <w:rFonts w:ascii="Calibri" w:hAnsi="Calibri" w:eastAsia="Calibri" w:cs="Calibri"/>
        </w:rPr>
        <w:t xml:space="preserve">, </w:t>
      </w:r>
      <w:r w:rsidRPr="4CEBBC67" w:rsidR="2120264B">
        <w:rPr>
          <w:rFonts w:ascii="Calibri" w:hAnsi="Calibri" w:eastAsia="Calibri" w:cs="Calibri"/>
        </w:rPr>
        <w:t xml:space="preserve">ResNet and VGG model </w:t>
      </w:r>
      <w:r w:rsidRPr="4CEBBC67" w:rsidR="595E7518">
        <w:rPr>
          <w:rFonts w:ascii="Calibri" w:hAnsi="Calibri" w:eastAsia="Calibri" w:cs="Calibri"/>
        </w:rPr>
        <w:t>with grey scale images.</w:t>
      </w:r>
      <w:r w:rsidRPr="4CEBBC67" w:rsidR="2120264B">
        <w:rPr>
          <w:rFonts w:ascii="Calibri" w:hAnsi="Calibri" w:eastAsia="Calibri" w:cs="Calibri"/>
        </w:rPr>
        <w:t xml:space="preserve"> Since we are passing all the features of our data set to all these </w:t>
      </w:r>
      <w:r w:rsidRPr="4CEBBC67" w:rsidR="2A2EB932">
        <w:rPr>
          <w:rFonts w:ascii="Calibri" w:hAnsi="Calibri" w:eastAsia="Calibri" w:cs="Calibri"/>
        </w:rPr>
        <w:t>models</w:t>
      </w:r>
      <w:r w:rsidRPr="4CEBBC67" w:rsidR="2120264B">
        <w:rPr>
          <w:rFonts w:ascii="Calibri" w:hAnsi="Calibri" w:eastAsia="Calibri" w:cs="Calibri"/>
        </w:rPr>
        <w:t xml:space="preserve">, we can state that </w:t>
      </w:r>
      <w:r w:rsidRPr="4CEBBC67" w:rsidR="6AAE4DF8">
        <w:rPr>
          <w:rFonts w:ascii="Calibri" w:hAnsi="Calibri" w:eastAsia="Calibri" w:cs="Calibri"/>
        </w:rPr>
        <w:t>in comparison to other</w:t>
      </w:r>
      <w:r w:rsidRPr="4CEBBC67" w:rsidR="2120264B">
        <w:rPr>
          <w:rFonts w:ascii="Calibri" w:hAnsi="Calibri" w:eastAsia="Calibri" w:cs="Calibri"/>
        </w:rPr>
        <w:t xml:space="preserve"> </w:t>
      </w:r>
      <w:r w:rsidRPr="4CEBBC67" w:rsidR="6FAC312E">
        <w:rPr>
          <w:rFonts w:ascii="Calibri" w:hAnsi="Calibri" w:eastAsia="Calibri" w:cs="Calibri"/>
        </w:rPr>
        <w:t>models</w:t>
      </w:r>
      <w:r w:rsidRPr="4CEBBC67" w:rsidR="2120264B">
        <w:rPr>
          <w:rFonts w:ascii="Calibri" w:hAnsi="Calibri" w:eastAsia="Calibri" w:cs="Calibri"/>
        </w:rPr>
        <w:t xml:space="preserve">, </w:t>
      </w:r>
      <w:r w:rsidRPr="4CEBBC67" w:rsidR="1F0D3B65">
        <w:rPr>
          <w:rFonts w:ascii="Calibri" w:hAnsi="Calibri" w:eastAsia="Calibri" w:cs="Calibri"/>
          <w:i/>
          <w:iCs/>
          <w:u w:val="single"/>
        </w:rPr>
        <w:t xml:space="preserve">VGG model </w:t>
      </w:r>
      <w:r w:rsidRPr="4CEBBC67" w:rsidR="5E8E6FFD">
        <w:rPr>
          <w:rFonts w:ascii="Calibri" w:hAnsi="Calibri" w:eastAsia="Calibri" w:cs="Calibri"/>
          <w:i/>
          <w:iCs/>
          <w:u w:val="single"/>
        </w:rPr>
        <w:t>for RGB images</w:t>
      </w:r>
      <w:r w:rsidRPr="4CEBBC67" w:rsidR="5E8E6FFD">
        <w:rPr>
          <w:rFonts w:ascii="Calibri" w:hAnsi="Calibri" w:eastAsia="Calibri" w:cs="Calibri"/>
        </w:rPr>
        <w:t xml:space="preserve"> </w:t>
      </w:r>
      <w:r w:rsidRPr="4CEBBC67" w:rsidR="2120264B">
        <w:rPr>
          <w:rFonts w:ascii="Calibri" w:hAnsi="Calibri" w:eastAsia="Calibri" w:cs="Calibri"/>
        </w:rPr>
        <w:t xml:space="preserve">performs </w:t>
      </w:r>
      <w:r w:rsidRPr="4CEBBC67" w:rsidR="57CA1CBC">
        <w:rPr>
          <w:rFonts w:ascii="Calibri" w:hAnsi="Calibri" w:eastAsia="Calibri" w:cs="Calibri"/>
        </w:rPr>
        <w:t>better</w:t>
      </w:r>
      <w:r w:rsidRPr="4CEBBC67" w:rsidR="763473E4">
        <w:rPr>
          <w:rFonts w:ascii="Calibri" w:hAnsi="Calibri" w:eastAsia="Calibri" w:cs="Calibri"/>
        </w:rPr>
        <w:t xml:space="preserve"> with a macro averaged f1-score of 86%</w:t>
      </w:r>
      <w:r w:rsidRPr="4CEBBC67" w:rsidR="57CA1CBC">
        <w:rPr>
          <w:rFonts w:ascii="Calibri" w:hAnsi="Calibri" w:eastAsia="Calibri" w:cs="Calibri"/>
        </w:rPr>
        <w:t>,</w:t>
      </w:r>
      <w:r w:rsidRPr="4CEBBC67" w:rsidR="2120264B">
        <w:rPr>
          <w:rFonts w:ascii="Calibri" w:hAnsi="Calibri" w:eastAsia="Calibri" w:cs="Calibri"/>
        </w:rPr>
        <w:t xml:space="preserve"> we can use this</w:t>
      </w:r>
      <w:r w:rsidRPr="4CEBBC67" w:rsidR="4CFC85B8">
        <w:rPr>
          <w:rFonts w:ascii="Calibri" w:hAnsi="Calibri" w:eastAsia="Calibri" w:cs="Calibri"/>
        </w:rPr>
        <w:t xml:space="preserve"> as our final model</w:t>
      </w:r>
      <w:r w:rsidRPr="4CEBBC67" w:rsidR="2120264B">
        <w:rPr>
          <w:rFonts w:ascii="Calibri" w:hAnsi="Calibri" w:eastAsia="Calibri" w:cs="Calibri"/>
        </w:rPr>
        <w:t xml:space="preserve"> to do the predictions on the test data. </w:t>
      </w:r>
    </w:p>
    <w:p w:rsidR="009808F3" w:rsidP="4CEBBC67" w:rsidRDefault="7C89E6FE" w14:paraId="3350189F" w14:textId="24EA85B5">
      <w:pPr>
        <w:jc w:val="both"/>
        <w:rPr>
          <w:b/>
          <w:bCs/>
          <w:u w:val="single"/>
        </w:rPr>
      </w:pPr>
      <w:r w:rsidRPr="4CEBBC67">
        <w:rPr>
          <w:b/>
          <w:bCs/>
          <w:u w:val="single"/>
        </w:rPr>
        <w:t>TASK 0</w:t>
      </w:r>
      <w:r w:rsidRPr="4CEBBC67" w:rsidR="64C060BD">
        <w:rPr>
          <w:b/>
          <w:bCs/>
          <w:u w:val="single"/>
        </w:rPr>
        <w:t>2</w:t>
      </w:r>
      <w:r w:rsidRPr="4CEBBC67">
        <w:rPr>
          <w:b/>
          <w:bCs/>
          <w:u w:val="single"/>
        </w:rPr>
        <w:t>:</w:t>
      </w:r>
      <w:r w:rsidRPr="4CEBBC67" w:rsidR="32647632">
        <w:rPr>
          <w:b/>
          <w:bCs/>
          <w:u w:val="single"/>
        </w:rPr>
        <w:t xml:space="preserve"> </w:t>
      </w:r>
      <w:r w:rsidRPr="4CEBBC67" w:rsidR="32647632">
        <w:rPr>
          <w:rFonts w:ascii="Calibri" w:hAnsi="Calibri" w:eastAsia="Calibri" w:cs="Calibri"/>
          <w:b/>
          <w:bCs/>
          <w:u w:val="single"/>
        </w:rPr>
        <w:t>Classify images according to cell-type:</w:t>
      </w:r>
      <w:r w:rsidR="00CD30AD">
        <w:tab/>
      </w:r>
      <w:r w:rsidR="00CD30AD">
        <w:tab/>
      </w:r>
      <w:r w:rsidR="00CD30AD">
        <w:tab/>
      </w:r>
      <w:r w:rsidR="00CD30AD">
        <w:tab/>
      </w:r>
      <w:r w:rsidR="00CD30AD">
        <w:tab/>
      </w:r>
    </w:p>
    <w:p w:rsidR="009808F3" w:rsidP="4CEBBC67" w:rsidRDefault="31B2CEA8" w14:paraId="42F737E9" w14:textId="338E0886">
      <w:pPr>
        <w:jc w:val="both"/>
        <w:rPr>
          <w:rFonts w:eastAsiaTheme="minorEastAsia"/>
          <w:color w:val="212121"/>
        </w:rPr>
      </w:pPr>
      <w:r w:rsidRPr="4CEBBC67">
        <w:t>In order to perform this task we are using only the maindata.csv, our tar</w:t>
      </w:r>
      <w:r w:rsidRPr="4CEBBC67" w:rsidR="2718296F">
        <w:t>get label class is the cell type. There are 4 cell types fibroblast, inflammatory, epithelial and others. Fro</w:t>
      </w:r>
      <w:r w:rsidRPr="4CEBBC67" w:rsidR="28B3F9D0">
        <w:t>m the EDA of this dataset we learn that the target class (cell type) is not balanced</w:t>
      </w:r>
      <w:r w:rsidRPr="4CEBBC67" w:rsidR="36889D1B">
        <w:t xml:space="preserve"> </w:t>
      </w:r>
      <w:r w:rsidRPr="4CEBBC67" w:rsidR="13878E6B">
        <w:t xml:space="preserve">[Fig </w:t>
      </w:r>
      <w:r w:rsidRPr="4CEBBC67" w:rsidR="7442719D">
        <w:t>2</w:t>
      </w:r>
      <w:r w:rsidRPr="4CEBBC67" w:rsidR="13878E6B">
        <w:t>]</w:t>
      </w:r>
      <w:r w:rsidRPr="4CEBBC67" w:rsidR="28B3F9D0">
        <w:t xml:space="preserve">, hence we will be using </w:t>
      </w:r>
      <w:r w:rsidRPr="4CEBBC67" w:rsidR="72D4BD8F">
        <w:t xml:space="preserve">f1-score from </w:t>
      </w:r>
      <w:r w:rsidRPr="4CEBBC67" w:rsidR="52C0F556">
        <w:t>sklea</w:t>
      </w:r>
      <w:r w:rsidRPr="4CEBBC67" w:rsidR="6B56ECF0">
        <w:t>r</w:t>
      </w:r>
      <w:r w:rsidRPr="4CEBBC67" w:rsidR="52C0F556">
        <w:t>n as our</w:t>
      </w:r>
      <w:r w:rsidRPr="4CEBBC67" w:rsidR="6B56ECF0">
        <w:t xml:space="preserve"> evaluation metric</w:t>
      </w:r>
      <w:r w:rsidRPr="4CEBBC67" w:rsidR="0F7BA9AE">
        <w:t xml:space="preserve"> for the evaluating the performance of our model</w:t>
      </w:r>
      <w:r w:rsidRPr="4CEBBC67" w:rsidR="7076606C">
        <w:t>.</w:t>
      </w:r>
      <w:r w:rsidRPr="4CEBBC67" w:rsidR="0CBE43B3">
        <w:t xml:space="preserve"> W</w:t>
      </w:r>
      <w:r w:rsidRPr="4CEBBC67" w:rsidR="1C5D2A2C">
        <w:rPr>
          <w:rFonts w:eastAsiaTheme="minorEastAsia"/>
          <w:color w:val="212121"/>
        </w:rPr>
        <w:t>e have handled the class imbalance problem by setting the class_weights parameter</w:t>
      </w:r>
      <w:r w:rsidRPr="4CEBBC67" w:rsidR="74537D2F">
        <w:rPr>
          <w:rFonts w:eastAsiaTheme="minorEastAsia"/>
          <w:color w:val="212121"/>
        </w:rPr>
        <w:t xml:space="preserve"> to balance the class imbalance</w:t>
      </w:r>
      <w:r w:rsidRPr="4CEBBC67" w:rsidR="1C5D2A2C">
        <w:rPr>
          <w:rFonts w:eastAsiaTheme="minorEastAsia"/>
          <w:color w:val="212121"/>
        </w:rPr>
        <w:t>. This enables us to use another evaluation metric called sparse categorical accuracy which we will be using to check if our data is being overfitted and to check the accuracy of our model. We will be using sparce categorical cross entropy as our loss function.</w:t>
      </w:r>
    </w:p>
    <w:p w:rsidR="009808F3" w:rsidP="4CEBBC67" w:rsidRDefault="60018C5E" w14:paraId="207D319F" w14:textId="282C9BF9">
      <w:pPr>
        <w:jc w:val="both"/>
      </w:pPr>
      <w:r>
        <w:t>We then split the data using random splitting technique into train, test and validation data.</w:t>
      </w:r>
    </w:p>
    <w:p w:rsidR="009808F3" w:rsidP="4CEBBC67" w:rsidRDefault="6D07BE1B" w14:paraId="250414ED" w14:textId="7642F89A">
      <w:pPr>
        <w:jc w:val="both"/>
        <w:rPr>
          <w:rFonts w:eastAsiaTheme="minorEastAsia"/>
          <w:color w:val="212121"/>
        </w:rPr>
      </w:pPr>
      <w:r w:rsidRPr="4CEBBC67">
        <w:rPr>
          <w:rFonts w:eastAsiaTheme="minorEastAsia"/>
          <w:b/>
          <w:bCs/>
          <w:color w:val="212121"/>
        </w:rPr>
        <w:t xml:space="preserve">We have implemented a VGG 16 model - </w:t>
      </w:r>
      <w:r w:rsidRPr="4CEBBC67">
        <w:rPr>
          <w:rFonts w:eastAsiaTheme="minorEastAsia"/>
          <w:color w:val="212121"/>
        </w:rPr>
        <w:t xml:space="preserve">as it is one of the best models for image classification. </w:t>
      </w:r>
      <w:r w:rsidRPr="4CEBBC67" w:rsidR="5E12B9EE">
        <w:rPr>
          <w:rFonts w:eastAsiaTheme="minorEastAsia"/>
          <w:color w:val="212121"/>
        </w:rPr>
        <w:t>As mentioned above the f</w:t>
      </w:r>
      <w:r w:rsidRPr="4CEBBC67">
        <w:rPr>
          <w:rFonts w:eastAsiaTheme="minorEastAsia"/>
          <w:color w:val="212121"/>
        </w:rPr>
        <w:t>irst step in building any model is deciding any error metric and as we can see from our EDA</w:t>
      </w:r>
      <w:r w:rsidRPr="4CEBBC67" w:rsidR="52D11C9B">
        <w:rPr>
          <w:rFonts w:eastAsiaTheme="minorEastAsia"/>
          <w:color w:val="212121"/>
        </w:rPr>
        <w:t xml:space="preserve"> [Fig 2]</w:t>
      </w:r>
      <w:r w:rsidRPr="4CEBBC67">
        <w:rPr>
          <w:rFonts w:eastAsiaTheme="minorEastAsia"/>
          <w:color w:val="212121"/>
        </w:rPr>
        <w:t xml:space="preserve"> the target class cell type is not balanced, therefore, we will go with </w:t>
      </w:r>
      <w:r w:rsidRPr="4CEBBC67" w:rsidR="79EAB3D7">
        <w:rPr>
          <w:rFonts w:eastAsiaTheme="minorEastAsia"/>
          <w:color w:val="212121"/>
        </w:rPr>
        <w:t xml:space="preserve">macro </w:t>
      </w:r>
      <w:r w:rsidRPr="4CEBBC67" w:rsidR="5AD8522F">
        <w:rPr>
          <w:rFonts w:eastAsiaTheme="minorEastAsia"/>
          <w:color w:val="212121"/>
        </w:rPr>
        <w:t>averaged</w:t>
      </w:r>
      <w:r w:rsidRPr="4CEBBC67" w:rsidR="79EAB3D7">
        <w:rPr>
          <w:rFonts w:eastAsiaTheme="minorEastAsia"/>
          <w:color w:val="212121"/>
        </w:rPr>
        <w:t xml:space="preserve"> </w:t>
      </w:r>
      <w:r w:rsidRPr="4CEBBC67">
        <w:rPr>
          <w:rFonts w:eastAsiaTheme="minorEastAsia"/>
          <w:color w:val="212121"/>
        </w:rPr>
        <w:t>f1_score from</w:t>
      </w:r>
      <w:r w:rsidRPr="4CEBBC67" w:rsidR="2B246427">
        <w:rPr>
          <w:rFonts w:eastAsiaTheme="minorEastAsia"/>
          <w:color w:val="212121"/>
        </w:rPr>
        <w:t xml:space="preserve"> sklearn. </w:t>
      </w:r>
      <w:r w:rsidRPr="4CEBBC67">
        <w:rPr>
          <w:rFonts w:eastAsiaTheme="minorEastAsia"/>
          <w:color w:val="212121"/>
        </w:rPr>
        <w:t xml:space="preserve">We will use </w:t>
      </w:r>
      <w:r w:rsidRPr="4CEBBC67" w:rsidR="0867078C">
        <w:rPr>
          <w:rFonts w:eastAsiaTheme="minorEastAsia"/>
          <w:color w:val="212121"/>
        </w:rPr>
        <w:t xml:space="preserve">Sparse </w:t>
      </w:r>
      <w:r w:rsidRPr="4CEBBC67">
        <w:rPr>
          <w:rFonts w:eastAsiaTheme="minorEastAsia"/>
          <w:color w:val="212121"/>
        </w:rPr>
        <w:t xml:space="preserve">categorical </w:t>
      </w:r>
      <w:r w:rsidRPr="4CEBBC67" w:rsidR="03941574">
        <w:rPr>
          <w:rFonts w:eastAsiaTheme="minorEastAsia"/>
          <w:color w:val="212121"/>
        </w:rPr>
        <w:t xml:space="preserve">accuracy as our metric for determining if there is any overfitting and sparse categorical cross entropy </w:t>
      </w:r>
      <w:r w:rsidRPr="4CEBBC67">
        <w:rPr>
          <w:rFonts w:eastAsiaTheme="minorEastAsia"/>
          <w:color w:val="212121"/>
        </w:rPr>
        <w:t>as our loss function</w:t>
      </w:r>
      <w:sdt>
        <w:sdtPr>
          <w:rPr>
            <w:rFonts w:eastAsiaTheme="minorEastAsia"/>
            <w:color w:val="212121"/>
          </w:rPr>
          <w:id w:val="-1172723311"/>
          <w:citation/>
        </w:sdtPr>
        <w:sdtContent>
          <w:r w:rsidR="00F76AC9">
            <w:rPr>
              <w:rFonts w:eastAsiaTheme="minorEastAsia"/>
              <w:color w:val="212121"/>
            </w:rPr>
            <w:fldChar w:fldCharType="begin"/>
          </w:r>
          <w:r w:rsidR="00F76AC9">
            <w:rPr>
              <w:rFonts w:eastAsiaTheme="minorEastAsia"/>
              <w:color w:val="212121"/>
              <w:lang w:val="en-AU"/>
            </w:rPr>
            <w:instrText xml:space="preserve"> CITATION Hie16 \l 3081 </w:instrText>
          </w:r>
          <w:r w:rsidR="00F76AC9">
            <w:rPr>
              <w:rFonts w:eastAsiaTheme="minorEastAsia"/>
              <w:color w:val="212121"/>
            </w:rPr>
            <w:fldChar w:fldCharType="separate"/>
          </w:r>
          <w:r w:rsidR="00682769">
            <w:rPr>
              <w:rFonts w:eastAsiaTheme="minorEastAsia"/>
              <w:noProof/>
              <w:color w:val="212121"/>
              <w:lang w:val="en-AU"/>
            </w:rPr>
            <w:t xml:space="preserve"> (Hieu Minh Bui, 2016 )</w:t>
          </w:r>
          <w:r w:rsidR="00F76AC9">
            <w:rPr>
              <w:rFonts w:eastAsiaTheme="minorEastAsia"/>
              <w:color w:val="212121"/>
            </w:rPr>
            <w:fldChar w:fldCharType="end"/>
          </w:r>
        </w:sdtContent>
      </w:sdt>
      <w:r w:rsidRPr="4CEBBC67">
        <w:rPr>
          <w:rFonts w:eastAsiaTheme="minorEastAsia"/>
          <w:color w:val="212121"/>
        </w:rPr>
        <w:t xml:space="preserve">. </w:t>
      </w:r>
    </w:p>
    <w:p w:rsidR="009808F3" w:rsidP="4CEBBC67" w:rsidRDefault="20FA1FA0" w14:paraId="471977DF" w14:textId="284BEEB0">
      <w:pPr>
        <w:jc w:val="both"/>
        <w:rPr>
          <w:rFonts w:ascii="Calibri" w:hAnsi="Calibri" w:eastAsia="Calibri" w:cs="Calibri"/>
          <w:color w:val="212121"/>
        </w:rPr>
      </w:pPr>
      <w:r w:rsidRPr="043554A6">
        <w:rPr>
          <w:rFonts w:eastAsiaTheme="minorEastAsia"/>
          <w:b/>
          <w:bCs/>
        </w:rPr>
        <w:t xml:space="preserve">Baseline model: </w:t>
      </w:r>
      <w:r w:rsidRPr="043554A6" w:rsidR="08E88D35">
        <w:rPr>
          <w:rFonts w:eastAsiaTheme="minorEastAsia"/>
        </w:rPr>
        <w:t xml:space="preserve">We implement VGG model with basic hyper parameters and observe that the model </w:t>
      </w:r>
      <w:sdt>
        <w:sdtPr>
          <w:rPr>
            <w:rFonts w:eastAsiaTheme="minorEastAsia"/>
          </w:rPr>
          <w:id w:val="1781057822"/>
          <w:placeholder>
            <w:docPart w:val="DefaultPlaceholder_1081868574"/>
          </w:placeholder>
          <w:citation/>
        </w:sdtPr>
        <w:sdtContent>
          <w:r w:rsidRPr="043554A6" w:rsidR="00E826FC">
            <w:rPr>
              <w:rFonts w:eastAsiaTheme="minorEastAsia"/>
            </w:rPr>
            <w:fldChar w:fldCharType="begin"/>
          </w:r>
          <w:r w:rsidRPr="043554A6" w:rsidR="00E826FC">
            <w:rPr>
              <w:rFonts w:eastAsiaTheme="minorEastAsia"/>
              <w:lang w:val="en-AU"/>
            </w:rPr>
            <w:instrText xml:space="preserve"> CITATION KSi16 \l 3081 </w:instrText>
          </w:r>
          <w:r w:rsidRPr="043554A6" w:rsidR="00E826FC">
            <w:rPr>
              <w:rFonts w:eastAsiaTheme="minorEastAsia"/>
            </w:rPr>
            <w:fldChar w:fldCharType="separate"/>
          </w:r>
          <w:r w:rsidRPr="043554A6" w:rsidR="45767092">
            <w:rPr>
              <w:rFonts w:eastAsiaTheme="minorEastAsia"/>
              <w:noProof/>
              <w:lang w:val="en-AU"/>
            </w:rPr>
            <w:t>(K. Sirinukunwattana, May, 2016)</w:t>
          </w:r>
          <w:r w:rsidRPr="043554A6" w:rsidR="00E826FC">
            <w:rPr>
              <w:rFonts w:eastAsiaTheme="minorEastAsia"/>
            </w:rPr>
            <w:fldChar w:fldCharType="end"/>
          </w:r>
        </w:sdtContent>
      </w:sdt>
      <w:r w:rsidRPr="043554A6" w:rsidR="08E88D35">
        <w:rPr>
          <w:rFonts w:eastAsiaTheme="minorEastAsia"/>
        </w:rPr>
        <w:t xml:space="preserve">overfits to a great extent. </w:t>
      </w:r>
      <w:r w:rsidRPr="043554A6" w:rsidR="4DC9F927">
        <w:rPr>
          <w:rFonts w:eastAsiaTheme="minorEastAsia"/>
        </w:rPr>
        <w:t xml:space="preserve">We start off with 3 Conv2D layers. </w:t>
      </w:r>
      <w:r w:rsidRPr="043554A6" w:rsidR="210BAE6B">
        <w:rPr>
          <w:rFonts w:eastAsiaTheme="minorEastAsia"/>
          <w:color w:val="212121"/>
        </w:rPr>
        <w:t xml:space="preserve">We choose 'Adam()' optimizer with a learning rate of 0.001 which works good with our non-linear activation function 'Relu'. </w:t>
      </w:r>
      <w:r w:rsidRPr="043554A6" w:rsidR="07367F02">
        <w:rPr>
          <w:rFonts w:eastAsiaTheme="minorEastAsia"/>
          <w:color w:val="212121"/>
        </w:rPr>
        <w:t xml:space="preserve">We </w:t>
      </w:r>
      <w:r w:rsidRPr="043554A6" w:rsidR="752E4DCE">
        <w:rPr>
          <w:rFonts w:eastAsiaTheme="minorEastAsia"/>
          <w:color w:val="212121"/>
        </w:rPr>
        <w:t xml:space="preserve">obatin </w:t>
      </w:r>
      <w:r w:rsidRPr="02F38ADC" w:rsidR="07367F02">
        <w:rPr>
          <w:rFonts w:ascii="Calibri" w:hAnsi="Calibri" w:eastAsia="Calibri" w:cs="Calibri"/>
          <w:color w:val="212121"/>
        </w:rPr>
        <w:t xml:space="preserve">0.8421 on training and 0.6080 on validation data. </w:t>
      </w:r>
    </w:p>
    <w:p w:rsidR="009808F3" w:rsidP="4CEBBC67" w:rsidRDefault="07367F02" w14:paraId="782DFE49" w14:textId="46599191">
      <w:pPr>
        <w:jc w:val="both"/>
        <w:rPr>
          <w:rFonts w:eastAsiaTheme="minorEastAsia"/>
        </w:rPr>
      </w:pPr>
      <w:r w:rsidRPr="043554A6">
        <w:rPr>
          <w:rFonts w:eastAsiaTheme="minorEastAsia"/>
          <w:color w:val="212121"/>
        </w:rPr>
        <w:t>Overfitting can</w:t>
      </w:r>
      <w:r w:rsidRPr="043554A6" w:rsidR="08E88D35">
        <w:rPr>
          <w:rFonts w:eastAsiaTheme="minorEastAsia"/>
        </w:rPr>
        <w:t xml:space="preserve"> be </w:t>
      </w:r>
      <w:r w:rsidRPr="043554A6" w:rsidR="244193B6">
        <w:rPr>
          <w:rFonts w:eastAsiaTheme="minorEastAsia"/>
        </w:rPr>
        <w:t xml:space="preserve">avoided </w:t>
      </w:r>
      <w:r w:rsidRPr="043554A6" w:rsidR="08E88D35">
        <w:rPr>
          <w:rFonts w:eastAsiaTheme="minorEastAsia"/>
        </w:rPr>
        <w:t xml:space="preserve">by </w:t>
      </w:r>
      <w:r w:rsidRPr="043554A6" w:rsidR="2748BB4C">
        <w:rPr>
          <w:rFonts w:eastAsiaTheme="minorEastAsia"/>
        </w:rPr>
        <w:t xml:space="preserve">using techniques </w:t>
      </w:r>
      <w:r w:rsidRPr="043554A6" w:rsidR="08E88D35">
        <w:rPr>
          <w:rFonts w:eastAsiaTheme="minorEastAsia"/>
        </w:rPr>
        <w:t>such as data augmentati</w:t>
      </w:r>
      <w:r w:rsidRPr="043554A6" w:rsidR="11AE5D72">
        <w:rPr>
          <w:rFonts w:eastAsiaTheme="minorEastAsia"/>
        </w:rPr>
        <w:t xml:space="preserve">on, regularization and so onn. </w:t>
      </w:r>
      <w:r w:rsidRPr="043554A6" w:rsidR="3C713F82">
        <w:rPr>
          <w:rFonts w:eastAsiaTheme="minorEastAsia"/>
        </w:rPr>
        <w:t xml:space="preserve">We use 2 Conv2D layers and apply </w:t>
      </w:r>
      <w:r w:rsidRPr="043554A6" w:rsidR="265E3740">
        <w:rPr>
          <w:rFonts w:eastAsiaTheme="minorEastAsia"/>
        </w:rPr>
        <w:t xml:space="preserve">some </w:t>
      </w:r>
      <w:r w:rsidRPr="043554A6" w:rsidR="3C713F82">
        <w:rPr>
          <w:rFonts w:eastAsiaTheme="minorEastAsia"/>
        </w:rPr>
        <w:t xml:space="preserve">data augmentation </w:t>
      </w:r>
      <w:r w:rsidRPr="043554A6" w:rsidR="409D8CB2">
        <w:rPr>
          <w:rFonts w:eastAsiaTheme="minorEastAsia"/>
        </w:rPr>
        <w:t xml:space="preserve">which will increase the data we have, thus eliminating overfitting. We use </w:t>
      </w:r>
      <w:r w:rsidRPr="043554A6" w:rsidR="3C713F82">
        <w:rPr>
          <w:rFonts w:eastAsiaTheme="minorEastAsia"/>
        </w:rPr>
        <w:t xml:space="preserve">a lamda value of </w:t>
      </w:r>
      <w:r w:rsidRPr="043554A6" w:rsidR="510ED78B">
        <w:rPr>
          <w:rFonts w:eastAsiaTheme="minorEastAsia"/>
        </w:rPr>
        <w:t>----- with a learning rate of ----</w:t>
      </w:r>
    </w:p>
    <w:p w:rsidR="009808F3" w:rsidP="4CEBBC67" w:rsidRDefault="5A3220E4" w14:paraId="4ED867D4" w14:textId="439F9EEC">
      <w:pPr>
        <w:jc w:val="both"/>
        <w:rPr>
          <w:rFonts w:eastAsiaTheme="minorEastAsia"/>
          <w:color w:val="212121"/>
        </w:rPr>
      </w:pPr>
      <w:r w:rsidRPr="043554A6">
        <w:rPr>
          <w:rFonts w:eastAsiaTheme="minorEastAsia"/>
          <w:color w:val="212121"/>
        </w:rPr>
        <w:t>We use Relu as our activation function as this will output the input directly if it is positive, otherwise, it will output zero. Relu also eliminated the vanishing gradient problem. padding is set to same, and we have used he_normal as the kernel initializer. We are using a maxpooling layer then with a stride of 2*2 to avoid overfitting and achieving impressive performance. We are using dropout to set random inputs to 0, this helps in preventing overfitting. We choose 'Adam()' optimizer which works good with our non-linear activation function 'Relu'</w:t>
      </w:r>
      <w:r w:rsidRPr="043554A6" w:rsidR="302D51BF">
        <w:rPr>
          <w:rFonts w:eastAsiaTheme="minorEastAsia"/>
          <w:color w:val="212121"/>
        </w:rPr>
        <w:t xml:space="preserve">. </w:t>
      </w:r>
      <w:r w:rsidRPr="043554A6">
        <w:rPr>
          <w:rFonts w:eastAsiaTheme="minorEastAsia"/>
          <w:color w:val="212121"/>
        </w:rPr>
        <w:t xml:space="preserve">The </w:t>
      </w:r>
      <w:r w:rsidRPr="043554A6" w:rsidR="570D77BC">
        <w:rPr>
          <w:rFonts w:eastAsiaTheme="minorEastAsia"/>
          <w:color w:val="212121"/>
        </w:rPr>
        <w:t xml:space="preserve">macro average f1-score obtained </w:t>
      </w:r>
      <w:r w:rsidRPr="043554A6">
        <w:rPr>
          <w:rFonts w:eastAsiaTheme="minorEastAsia"/>
          <w:color w:val="212121"/>
        </w:rPr>
        <w:t>w</w:t>
      </w:r>
      <w:r w:rsidRPr="043554A6" w:rsidR="587202F1">
        <w:rPr>
          <w:rFonts w:eastAsiaTheme="minorEastAsia"/>
          <w:color w:val="212121"/>
        </w:rPr>
        <w:t xml:space="preserve">as 62% with sparce categorical accuracy of </w:t>
      </w:r>
      <w:r w:rsidRPr="043554A6" w:rsidR="587202F1">
        <w:rPr>
          <w:rFonts w:ascii="Calibri" w:hAnsi="Calibri" w:eastAsia="Calibri" w:cs="Calibri"/>
          <w:color w:val="212121"/>
          <w:sz w:val="21"/>
          <w:szCs w:val="21"/>
        </w:rPr>
        <w:t>0.7409</w:t>
      </w:r>
      <w:r w:rsidRPr="043554A6" w:rsidR="587202F1">
        <w:rPr>
          <w:rFonts w:eastAsiaTheme="minorEastAsia"/>
          <w:color w:val="212121"/>
        </w:rPr>
        <w:t xml:space="preserve"> </w:t>
      </w:r>
      <w:r w:rsidRPr="043554A6">
        <w:rPr>
          <w:rFonts w:eastAsiaTheme="minorEastAsia"/>
          <w:color w:val="212121"/>
        </w:rPr>
        <w:t xml:space="preserve">for training and </w:t>
      </w:r>
      <w:r w:rsidRPr="043554A6" w:rsidR="7FE84145">
        <w:rPr>
          <w:rFonts w:eastAsiaTheme="minorEastAsia"/>
          <w:color w:val="212121"/>
        </w:rPr>
        <w:t xml:space="preserve">0.7091 </w:t>
      </w:r>
      <w:r w:rsidRPr="043554A6" w:rsidR="1C198315">
        <w:rPr>
          <w:rFonts w:eastAsiaTheme="minorEastAsia"/>
          <w:color w:val="212121"/>
        </w:rPr>
        <w:t>on validation data. [Fig</w:t>
      </w:r>
      <w:r w:rsidRPr="043554A6" w:rsidR="7E4DA13A">
        <w:rPr>
          <w:rFonts w:eastAsiaTheme="minorEastAsia"/>
          <w:color w:val="212121"/>
        </w:rPr>
        <w:t xml:space="preserve"> 6</w:t>
      </w:r>
      <w:r w:rsidRPr="043554A6" w:rsidR="1C198315">
        <w:rPr>
          <w:rFonts w:eastAsiaTheme="minorEastAsia"/>
          <w:color w:val="212121"/>
        </w:rPr>
        <w:t>]</w:t>
      </w:r>
    </w:p>
    <w:p w:rsidR="009808F3" w:rsidP="4CEBBC67" w:rsidRDefault="1BD05EF1" w14:paraId="524615E5" w14:textId="0E4A9D51">
      <w:pPr>
        <w:jc w:val="both"/>
      </w:pPr>
      <w:r w:rsidRPr="4CEBBC67">
        <w:rPr>
          <w:rFonts w:ascii="Calibri" w:hAnsi="Calibri" w:eastAsia="Calibri" w:cs="Calibri"/>
          <w:b/>
          <w:bCs/>
          <w:color w:val="000000" w:themeColor="text1"/>
        </w:rPr>
        <w:t xml:space="preserve">Performance Evaluation: [Cell type prediction] </w:t>
      </w:r>
      <w:r w:rsidRPr="4CEBBC67">
        <w:rPr>
          <w:rFonts w:ascii="Calibri" w:hAnsi="Calibri" w:eastAsia="Calibri" w:cs="Calibri"/>
          <w:color w:val="000000" w:themeColor="text1"/>
        </w:rPr>
        <w:t xml:space="preserve">Due to the class imbalance problem in this dataset, we will be using the </w:t>
      </w:r>
      <w:r w:rsidRPr="4CEBBC67" w:rsidR="4FC3D567">
        <w:rPr>
          <w:rFonts w:ascii="Calibri" w:hAnsi="Calibri" w:eastAsia="Calibri" w:cs="Calibri"/>
          <w:color w:val="000000" w:themeColor="text1"/>
        </w:rPr>
        <w:t xml:space="preserve">macro average </w:t>
      </w:r>
      <w:r w:rsidRPr="4CEBBC67">
        <w:rPr>
          <w:rFonts w:ascii="Calibri" w:hAnsi="Calibri" w:eastAsia="Calibri" w:cs="Calibri"/>
          <w:color w:val="000000" w:themeColor="text1"/>
        </w:rPr>
        <w:t>F1-scores to calculate the harmonic mean of the precision and recall</w:t>
      </w:r>
      <w:r w:rsidRPr="4CEBBC67" w:rsidR="0F73EF61">
        <w:rPr>
          <w:rFonts w:ascii="Calibri" w:hAnsi="Calibri" w:eastAsia="Calibri" w:cs="Calibri"/>
          <w:color w:val="000000" w:themeColor="text1"/>
        </w:rPr>
        <w:t xml:space="preserve">. </w:t>
      </w:r>
      <w:r w:rsidRPr="4CEBBC67" w:rsidR="22D5BBDB">
        <w:t xml:space="preserve">From </w:t>
      </w:r>
      <w:r w:rsidRPr="4CEBBC67" w:rsidR="5FDC8040">
        <w:t xml:space="preserve">[Table 2] </w:t>
      </w:r>
      <w:r w:rsidRPr="4CEBBC67" w:rsidR="22D5BBDB">
        <w:t xml:space="preserve">we can observe the values for VGG model with default hyper parameters and VGG model </w:t>
      </w:r>
      <w:r w:rsidRPr="4CEBBC67" w:rsidR="0271A72B">
        <w:t xml:space="preserve">with hyper parameter tuning. As we are passing the same data to both the </w:t>
      </w:r>
      <w:r w:rsidRPr="4CEBBC67" w:rsidR="50078385">
        <w:t>models,</w:t>
      </w:r>
      <w:r w:rsidRPr="4CEBBC67" w:rsidR="0271A72B">
        <w:t xml:space="preserve"> we can say from the values of train </w:t>
      </w:r>
      <w:r w:rsidRPr="4CEBBC67" w:rsidR="3AAFF5F8">
        <w:t xml:space="preserve">score </w:t>
      </w:r>
      <w:r w:rsidRPr="4CEBBC67" w:rsidR="0271A72B">
        <w:t xml:space="preserve">and </w:t>
      </w:r>
      <w:r w:rsidRPr="4CEBBC67" w:rsidR="50817B33">
        <w:t xml:space="preserve">validation score that the VGG model with hyper parameter tuning performs best on our data and can be used to predict on unseen data. </w:t>
      </w:r>
      <w:r w:rsidRPr="4CEBBC67" w:rsidR="40988B8A">
        <w:t>This will be considered as our best and final model with a macro average f1-score of 62%.</w:t>
      </w:r>
    </w:p>
    <w:p w:rsidR="009808F3" w:rsidP="4CEBBC67" w:rsidRDefault="188C77EB" w14:paraId="4E0DDF95" w14:textId="73A7B648">
      <w:pPr>
        <w:jc w:val="both"/>
        <w:rPr>
          <w:rFonts w:ascii="Calibri" w:hAnsi="Calibri" w:eastAsia="Calibri" w:cs="Calibri"/>
          <w:b/>
          <w:bCs/>
        </w:rPr>
      </w:pPr>
      <w:r w:rsidRPr="043554A6">
        <w:rPr>
          <w:rFonts w:ascii="Calibri" w:hAnsi="Calibri" w:eastAsia="Calibri" w:cs="Calibri"/>
          <w:b/>
          <w:bCs/>
        </w:rPr>
        <w:t xml:space="preserve">INDEPENDENT EVALUATION: </w:t>
      </w:r>
    </w:p>
    <w:p w:rsidR="7BD8EEE4" w:rsidP="6B65CDC4" w:rsidRDefault="27B5FA37" w14:paraId="3650EA9A" w14:textId="5C1CF4F4">
      <w:pPr>
        <w:jc w:val="both"/>
        <w:rPr>
          <w:rFonts w:ascii="Calibri" w:hAnsi="Calibri" w:eastAsia="Calibri" w:cs="Calibri"/>
        </w:rPr>
      </w:pPr>
      <w:r w:rsidRPr="043554A6">
        <w:rPr>
          <w:rFonts w:ascii="Calibri" w:hAnsi="Calibri" w:eastAsia="Calibri" w:cs="Calibri"/>
          <w:b/>
          <w:bCs/>
          <w:u w:val="single"/>
        </w:rPr>
        <w:t>Comparing the architecture’s:</w:t>
      </w:r>
      <w:r w:rsidRPr="043554A6" w:rsidR="1CFDB5F7">
        <w:rPr>
          <w:rFonts w:ascii="Calibri" w:hAnsi="Calibri" w:eastAsia="Calibri" w:cs="Calibri"/>
          <w:b/>
          <w:bCs/>
          <w:u w:val="single"/>
        </w:rPr>
        <w:t xml:space="preserve"> </w:t>
      </w:r>
      <w:r w:rsidRPr="043554A6" w:rsidR="6BE84BB9">
        <w:rPr>
          <w:rFonts w:ascii="Calibri" w:hAnsi="Calibri" w:eastAsia="Calibri" w:cs="Calibri"/>
        </w:rPr>
        <w:t>Recent studies have shown that deep learning methods produce promising results on many histopatho-logical image datasets. To begin with let's talk about the architecture of the research paper [</w:t>
      </w:r>
      <w:r w:rsidRPr="043554A6" w:rsidR="492BC299">
        <w:rPr>
          <w:rFonts w:ascii="Calibri" w:hAnsi="Calibri" w:eastAsia="Calibri" w:cs="Calibri"/>
        </w:rPr>
        <w:t>Table 3</w:t>
      </w:r>
      <w:r w:rsidRPr="043554A6" w:rsidR="6BE84BB9">
        <w:rPr>
          <w:rFonts w:ascii="Calibri" w:hAnsi="Calibri" w:eastAsia="Calibri" w:cs="Calibri"/>
        </w:rPr>
        <w:t>] being reviewed along with the architecture of our VGG-16 model. They have used neighbouring ensemble predictor (NEP) along with a standard SoftMax CNN. The proposed approach for detection and classification uses a sliding window to train the networks on small patches instead of the whole image. Refer Table 3 for in depth explanation about the layers.</w:t>
      </w:r>
    </w:p>
    <w:p w:rsidR="7BD8EEE4" w:rsidP="065BC088" w:rsidRDefault="7BD8EEE4" w14:paraId="167D25AB" w14:textId="510C8F82">
      <w:pPr>
        <w:jc w:val="both"/>
        <w:rPr>
          <w:rFonts w:ascii="Calibri" w:hAnsi="Calibri" w:eastAsia="Calibri" w:cs="Calibri"/>
          <w:color w:val="191000"/>
        </w:rPr>
      </w:pPr>
      <w:r w:rsidRPr="1B0B723F">
        <w:rPr>
          <w:rFonts w:ascii="Calibri" w:hAnsi="Calibri" w:eastAsia="Calibri" w:cs="Calibri"/>
        </w:rPr>
        <w:t xml:space="preserve">On the other hand we have used VGG – 16 models for performing both our tasks [Fig 7, Table II] (predicting iscancerous and cell type)  </w:t>
      </w:r>
      <w:r w:rsidRPr="1B0B723F">
        <w:rPr>
          <w:rFonts w:ascii="Calibri" w:hAnsi="Calibri" w:eastAsia="Calibri" w:cs="Calibri"/>
          <w:color w:val="191000"/>
        </w:rPr>
        <w:t>It makes the improvement over AlexNet by replacing large kernel-sized filters with multiple 3×3 kernel-sized filters one after another. Our network consists of Conv2D layers, maxpooling layer and fully-connected layers. We use ‘Adam()’ as our optimizer with macro avg f1-score as our evalution metric.</w:t>
      </w:r>
      <w:r w:rsidRPr="1B0B723F" w:rsidR="3B46AE75">
        <w:rPr>
          <w:rFonts w:ascii="Calibri" w:hAnsi="Calibri" w:eastAsia="Calibri" w:cs="Calibri"/>
          <w:color w:val="191000"/>
        </w:rPr>
        <w:t xml:space="preserve"> For in dept understand refer Table 04.01 and 04.02</w:t>
      </w:r>
    </w:p>
    <w:p w:rsidR="1FC776DD" w:rsidP="1B0B723F" w:rsidRDefault="526958C9" w14:paraId="235578D6" w14:textId="617B0909">
      <w:pPr>
        <w:jc w:val="both"/>
        <w:rPr>
          <w:rFonts w:ascii="Calibri" w:hAnsi="Calibri" w:eastAsia="Calibri" w:cs="Calibri"/>
        </w:rPr>
      </w:pPr>
      <w:r w:rsidRPr="043554A6">
        <w:rPr>
          <w:b/>
          <w:bCs/>
          <w:u w:val="single"/>
        </w:rPr>
        <w:t>Comparing performance:</w:t>
      </w:r>
      <w:r w:rsidRPr="043554A6" w:rsidR="54A133A6">
        <w:rPr>
          <w:b/>
          <w:bCs/>
          <w:u w:val="single"/>
        </w:rPr>
        <w:t xml:space="preserve"> </w:t>
      </w:r>
      <w:r w:rsidRPr="043554A6" w:rsidR="57741CD8">
        <w:rPr>
          <w:rFonts w:ascii="Calibri" w:hAnsi="Calibri" w:eastAsia="Calibri" w:cs="Calibri"/>
        </w:rPr>
        <w:t>In the paper being reviewed they have calculated the F1 score for each class of nucleus and their average weighted by the number of nucleus samples to summarize the overall classification performance. We also considered an area under the receiver operating characteristic curve for multiclass classification (multiclass AUC)</w:t>
      </w:r>
      <w:r w:rsidRPr="043554A6" w:rsidR="0159948B">
        <w:rPr>
          <w:rFonts w:ascii="Calibri" w:hAnsi="Calibri" w:eastAsia="Calibri" w:cs="Calibri"/>
        </w:rPr>
        <w:t xml:space="preserve">[Table 3][Table </w:t>
      </w:r>
      <w:r w:rsidRPr="043554A6" w:rsidR="63021EF4">
        <w:rPr>
          <w:rFonts w:ascii="Calibri" w:hAnsi="Calibri" w:eastAsia="Calibri" w:cs="Calibri"/>
        </w:rPr>
        <w:t>5, 6, 7</w:t>
      </w:r>
      <w:r w:rsidRPr="043554A6" w:rsidR="0159948B">
        <w:rPr>
          <w:rFonts w:ascii="Calibri" w:hAnsi="Calibri" w:eastAsia="Calibri" w:cs="Calibri"/>
        </w:rPr>
        <w:t>].</w:t>
      </w:r>
      <w:r w:rsidRPr="043554A6" w:rsidR="0D95090E">
        <w:rPr>
          <w:rFonts w:ascii="Calibri" w:hAnsi="Calibri" w:eastAsia="Calibri" w:cs="Calibri"/>
        </w:rPr>
        <w:t xml:space="preserve"> </w:t>
      </w:r>
    </w:p>
    <w:p w:rsidR="1FC776DD" w:rsidP="1B0B723F" w:rsidRDefault="3787E4C4" w14:paraId="4C323F42" w14:textId="46B93645">
      <w:pPr>
        <w:jc w:val="both"/>
        <w:rPr>
          <w:rFonts w:ascii="Calibri" w:hAnsi="Calibri" w:eastAsia="Calibri" w:cs="Calibri"/>
        </w:rPr>
      </w:pPr>
      <w:r w:rsidRPr="043554A6">
        <w:rPr>
          <w:rFonts w:ascii="Calibri" w:hAnsi="Calibri" w:eastAsia="Calibri" w:cs="Calibri"/>
        </w:rPr>
        <w:t>Talking about our model</w:t>
      </w:r>
      <w:r w:rsidRPr="043554A6" w:rsidR="745A88D6">
        <w:rPr>
          <w:rFonts w:ascii="Calibri" w:hAnsi="Calibri" w:eastAsia="Calibri" w:cs="Calibri"/>
        </w:rPr>
        <w:t xml:space="preserve"> (VGG)</w:t>
      </w:r>
      <w:r w:rsidRPr="043554A6">
        <w:rPr>
          <w:rFonts w:ascii="Calibri" w:hAnsi="Calibri" w:eastAsia="Calibri" w:cs="Calibri"/>
        </w:rPr>
        <w:t xml:space="preserve">, as mentioned already we have used </w:t>
      </w:r>
      <w:r w:rsidRPr="043554A6" w:rsidR="69CC613B">
        <w:rPr>
          <w:rFonts w:ascii="Calibri" w:hAnsi="Calibri" w:eastAsia="Calibri" w:cs="Calibri"/>
        </w:rPr>
        <w:t xml:space="preserve">Maco avg </w:t>
      </w:r>
      <w:r w:rsidRPr="043554A6">
        <w:rPr>
          <w:rFonts w:ascii="Calibri" w:hAnsi="Calibri" w:eastAsia="Calibri" w:cs="Calibri"/>
        </w:rPr>
        <w:t xml:space="preserve">f-1 score </w:t>
      </w:r>
      <w:r w:rsidRPr="043554A6" w:rsidR="096EBCA3">
        <w:rPr>
          <w:rFonts w:ascii="Calibri" w:hAnsi="Calibri" w:eastAsia="Calibri" w:cs="Calibri"/>
        </w:rPr>
        <w:t>to understand how well our model performs along with the learning curve</w:t>
      </w:r>
      <w:r w:rsidRPr="043554A6" w:rsidR="232076AE">
        <w:rPr>
          <w:rFonts w:ascii="Calibri" w:hAnsi="Calibri" w:eastAsia="Calibri" w:cs="Calibri"/>
        </w:rPr>
        <w:t>s</w:t>
      </w:r>
      <w:r w:rsidRPr="043554A6" w:rsidR="096EBCA3">
        <w:rPr>
          <w:rFonts w:ascii="Calibri" w:hAnsi="Calibri" w:eastAsia="Calibri" w:cs="Calibri"/>
        </w:rPr>
        <w:t xml:space="preserve"> to observe any obvious trend and overfitting if any. We use f1-sc</w:t>
      </w:r>
      <w:r w:rsidRPr="043554A6" w:rsidR="27806A8B">
        <w:rPr>
          <w:rFonts w:ascii="Calibri" w:hAnsi="Calibri" w:eastAsia="Calibri" w:cs="Calibri"/>
        </w:rPr>
        <w:t>ore</w:t>
      </w:r>
      <w:r w:rsidRPr="043554A6">
        <w:rPr>
          <w:rFonts w:ascii="Calibri" w:hAnsi="Calibri" w:eastAsia="Calibri" w:cs="Calibri"/>
        </w:rPr>
        <w:t xml:space="preserve"> as we observe data imbalance of our ta</w:t>
      </w:r>
      <w:r w:rsidRPr="043554A6" w:rsidR="21545C25">
        <w:rPr>
          <w:rFonts w:ascii="Calibri" w:hAnsi="Calibri" w:eastAsia="Calibri" w:cs="Calibri"/>
        </w:rPr>
        <w:t>rget variable. The results are given in the form of a table for both is cancerous and cell type prediction</w:t>
      </w:r>
      <w:r w:rsidRPr="043554A6" w:rsidR="05EA3E2C">
        <w:rPr>
          <w:rFonts w:ascii="Calibri" w:hAnsi="Calibri" w:eastAsia="Calibri" w:cs="Calibri"/>
        </w:rPr>
        <w:t xml:space="preserve"> </w:t>
      </w:r>
      <w:r w:rsidRPr="043554A6" w:rsidR="21545C25">
        <w:rPr>
          <w:rFonts w:ascii="Calibri" w:hAnsi="Calibri" w:eastAsia="Calibri" w:cs="Calibri"/>
        </w:rPr>
        <w:t>[Table 1][Table 2]</w:t>
      </w:r>
      <w:r w:rsidRPr="043554A6" w:rsidR="5909DB52">
        <w:rPr>
          <w:rFonts w:ascii="Calibri" w:hAnsi="Calibri" w:eastAsia="Calibri" w:cs="Calibri"/>
        </w:rPr>
        <w:t>.</w:t>
      </w:r>
    </w:p>
    <w:p w:rsidR="4CEBBC67" w:rsidP="4CEBBC67" w:rsidRDefault="4CEBBC67" w14:paraId="65C6E325" w14:textId="6B941D9F">
      <w:pPr>
        <w:jc w:val="both"/>
        <w:rPr>
          <w:rFonts w:ascii="Calibri" w:hAnsi="Calibri" w:eastAsia="Calibri" w:cs="Calibri"/>
        </w:rPr>
      </w:pPr>
    </w:p>
    <w:p w:rsidR="724394E6" w:rsidP="724394E6" w:rsidRDefault="724394E6" w14:paraId="150D4080" w14:textId="3B0C6F98"/>
    <w:p w:rsidR="634749BF" w:rsidP="4CEBBC67" w:rsidRDefault="3EB1F61A" w14:paraId="6239C487" w14:textId="3BBEDD62">
      <w:r>
        <w:t xml:space="preserve">Figures: </w:t>
      </w:r>
    </w:p>
    <w:p w:rsidR="53AC8AB3" w:rsidP="043554A6" w:rsidRDefault="55CEB0A9" w14:paraId="67B290A4" w14:textId="570F13FF">
      <w:r>
        <w:t xml:space="preserve">Figure: 01 </w:t>
      </w:r>
      <w:r w:rsidR="17CA6781">
        <w:t>Is cancerous data distribution</w:t>
      </w:r>
      <w:r w:rsidR="37C0C015">
        <w:t xml:space="preserve">.                                     </w:t>
      </w:r>
      <w:r w:rsidR="179ABFCA">
        <w:t>Figure: 0</w:t>
      </w:r>
      <w:r w:rsidR="37C0C015">
        <w:t>2</w:t>
      </w:r>
      <w:r w:rsidR="6B35AE38">
        <w:t xml:space="preserve">: </w:t>
      </w:r>
      <w:r w:rsidR="37C0C015">
        <w:t xml:space="preserve">Cell type value count  </w:t>
      </w:r>
      <w:r w:rsidR="17CA6781">
        <w:t xml:space="preserve"> </w:t>
      </w:r>
    </w:p>
    <w:p w:rsidR="17CA6781" w:rsidP="043554A6" w:rsidRDefault="17CA6781" w14:paraId="0CB2976B" w14:textId="0C733B60">
      <w:pPr>
        <w:rPr>
          <w:rFonts w:eastAsiaTheme="minorEastAsia"/>
        </w:rPr>
      </w:pPr>
      <w:r>
        <w:rPr>
          <w:noProof/>
        </w:rPr>
        <w:drawing>
          <wp:inline distT="0" distB="0" distL="0" distR="0" wp14:anchorId="045A4B74" wp14:editId="03E8BB86">
            <wp:extent cx="2914650" cy="1815584"/>
            <wp:effectExtent l="0" t="0" r="0" b="0"/>
            <wp:docPr id="2107454528" name="Picture 210745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454528"/>
                    <pic:cNvPicPr/>
                  </pic:nvPicPr>
                  <pic:blipFill>
                    <a:blip r:embed="rId6">
                      <a:extLst>
                        <a:ext uri="{28A0092B-C50C-407E-A947-70E740481C1C}">
                          <a14:useLocalDpi xmlns:a14="http://schemas.microsoft.com/office/drawing/2010/main" val="0"/>
                        </a:ext>
                      </a:extLst>
                    </a:blip>
                    <a:stretch>
                      <a:fillRect/>
                    </a:stretch>
                  </pic:blipFill>
                  <pic:spPr>
                    <a:xfrm>
                      <a:off x="0" y="0"/>
                      <a:ext cx="2914650" cy="1815584"/>
                    </a:xfrm>
                    <a:prstGeom prst="rect">
                      <a:avLst/>
                    </a:prstGeom>
                  </pic:spPr>
                </pic:pic>
              </a:graphicData>
            </a:graphic>
          </wp:inline>
        </w:drawing>
      </w:r>
      <w:r w:rsidR="50711AA6">
        <w:rPr>
          <w:noProof/>
        </w:rPr>
        <w:drawing>
          <wp:inline distT="0" distB="0" distL="0" distR="0" wp14:anchorId="0FD1474C" wp14:editId="5B87E332">
            <wp:extent cx="2614376" cy="1971675"/>
            <wp:effectExtent l="0" t="0" r="0" b="0"/>
            <wp:docPr id="1290803844" name="Picture 123883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838909"/>
                    <pic:cNvPicPr/>
                  </pic:nvPicPr>
                  <pic:blipFill>
                    <a:blip r:embed="rId7">
                      <a:extLst>
                        <a:ext uri="{28A0092B-C50C-407E-A947-70E740481C1C}">
                          <a14:useLocalDpi xmlns:a14="http://schemas.microsoft.com/office/drawing/2010/main" val="0"/>
                        </a:ext>
                      </a:extLst>
                    </a:blip>
                    <a:stretch>
                      <a:fillRect/>
                    </a:stretch>
                  </pic:blipFill>
                  <pic:spPr>
                    <a:xfrm>
                      <a:off x="0" y="0"/>
                      <a:ext cx="2614376" cy="1971675"/>
                    </a:xfrm>
                    <a:prstGeom prst="rect">
                      <a:avLst/>
                    </a:prstGeom>
                  </pic:spPr>
                </pic:pic>
              </a:graphicData>
            </a:graphic>
          </wp:inline>
        </w:drawing>
      </w:r>
      <w:r w:rsidR="6D874361">
        <w:t xml:space="preserve">3. </w:t>
      </w:r>
    </w:p>
    <w:p w:rsidR="043554A6" w:rsidP="043554A6" w:rsidRDefault="043554A6" w14:paraId="5CC8615E" w14:textId="3C45F3C1"/>
    <w:p w:rsidR="387F8FC3" w:rsidP="043554A6" w:rsidRDefault="387F8FC3" w14:paraId="6C8C5FD9" w14:textId="21B9D4D5">
      <w:pPr>
        <w:rPr>
          <w:rFonts w:eastAsiaTheme="minorEastAsia"/>
        </w:rPr>
      </w:pPr>
      <w:r>
        <w:t>Figure: 0</w:t>
      </w:r>
      <w:r w:rsidR="45188C7E">
        <w:t>3 V</w:t>
      </w:r>
      <w:r>
        <w:t xml:space="preserve">GG – Grey scale </w:t>
      </w:r>
      <w:r w:rsidR="5A701A0B">
        <w:t xml:space="preserve">                                                   Figure: 04 Figure: 02 ResNet – RGB</w:t>
      </w:r>
    </w:p>
    <w:p w:rsidR="4AE0D391" w:rsidP="043554A6" w:rsidRDefault="3523BFEA" w14:paraId="346D8EBA" w14:textId="4EBD373C">
      <w:r>
        <w:rPr>
          <w:noProof/>
        </w:rPr>
        <w:drawing>
          <wp:inline distT="0" distB="0" distL="0" distR="0" wp14:anchorId="6F9F15A1" wp14:editId="054BE06A">
            <wp:extent cx="2667000" cy="1372394"/>
            <wp:effectExtent l="0" t="0" r="0" b="0"/>
            <wp:docPr id="637034100" name="Picture 63703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0341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372394"/>
                    </a:xfrm>
                    <a:prstGeom prst="rect">
                      <a:avLst/>
                    </a:prstGeom>
                  </pic:spPr>
                </pic:pic>
              </a:graphicData>
            </a:graphic>
          </wp:inline>
        </w:drawing>
      </w:r>
      <w:r w:rsidR="359F1EAF">
        <w:rPr>
          <w:noProof/>
        </w:rPr>
        <w:drawing>
          <wp:inline distT="0" distB="0" distL="0" distR="0" wp14:anchorId="25253D8A" wp14:editId="2BE98243">
            <wp:extent cx="2705446" cy="1397814"/>
            <wp:effectExtent l="0" t="0" r="0" b="0"/>
            <wp:docPr id="318250063" name="Picture 150245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4511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446" cy="1397814"/>
                    </a:xfrm>
                    <a:prstGeom prst="rect">
                      <a:avLst/>
                    </a:prstGeom>
                  </pic:spPr>
                </pic:pic>
              </a:graphicData>
            </a:graphic>
          </wp:inline>
        </w:drawing>
      </w:r>
    </w:p>
    <w:p w:rsidR="4AE0D391" w:rsidP="043554A6" w:rsidRDefault="45F4E4E5" w14:paraId="5B6E6D9F" w14:textId="4423D37F">
      <w:r>
        <w:t>Figure: 0</w:t>
      </w:r>
      <w:r w:rsidR="058DF34D">
        <w:t>5</w:t>
      </w:r>
      <w:r>
        <w:t xml:space="preserve"> VGG – RGB [Baseline model]</w:t>
      </w:r>
      <w:r w:rsidR="6D8E73BF">
        <w:t>.                                    Figure: 06 VGG – RG</w:t>
      </w:r>
      <w:r w:rsidR="02BB7AD2">
        <w:t>B</w:t>
      </w:r>
      <w:r>
        <w:t xml:space="preserve"> </w:t>
      </w:r>
    </w:p>
    <w:p w:rsidR="4AE0D391" w:rsidP="043554A6" w:rsidRDefault="0CCF4FCA" w14:paraId="4C9D160A" w14:textId="7B1382D3">
      <w:r>
        <w:rPr>
          <w:noProof/>
        </w:rPr>
        <w:drawing>
          <wp:inline distT="0" distB="0" distL="0" distR="0" wp14:anchorId="3A7A11BF" wp14:editId="2AEDB49E">
            <wp:extent cx="2669160" cy="1373505"/>
            <wp:effectExtent l="0" t="0" r="0" b="0"/>
            <wp:docPr id="713943804" name="Picture 71394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9438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9160" cy="1373505"/>
                    </a:xfrm>
                    <a:prstGeom prst="rect">
                      <a:avLst/>
                    </a:prstGeom>
                  </pic:spPr>
                </pic:pic>
              </a:graphicData>
            </a:graphic>
          </wp:inline>
        </w:drawing>
      </w:r>
      <w:r w:rsidR="7DA03B08">
        <w:rPr>
          <w:noProof/>
        </w:rPr>
        <w:drawing>
          <wp:inline distT="0" distB="0" distL="0" distR="0" wp14:anchorId="5CF1E825" wp14:editId="1F1ECC6C">
            <wp:extent cx="2976347" cy="1475772"/>
            <wp:effectExtent l="0" t="0" r="0" b="0"/>
            <wp:docPr id="223634782" name="Picture 178149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4956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6347" cy="1475772"/>
                    </a:xfrm>
                    <a:prstGeom prst="rect">
                      <a:avLst/>
                    </a:prstGeom>
                  </pic:spPr>
                </pic:pic>
              </a:graphicData>
            </a:graphic>
          </wp:inline>
        </w:drawing>
      </w:r>
    </w:p>
    <w:p w:rsidR="4AE0D391" w:rsidP="724394E6" w:rsidRDefault="4AE0D391" w14:paraId="75B815FF" w14:textId="5B403DCE"/>
    <w:p w:rsidR="043554A6" w:rsidRDefault="043554A6" w14:paraId="51B0F725" w14:textId="0AD5CEBD"/>
    <w:p w:rsidR="4A0EF9AB" w:rsidP="4CEBBC67" w:rsidRDefault="303A2BA7" w14:paraId="6A50B17A" w14:textId="42523E50">
      <w:r>
        <w:t>TABLES:</w:t>
      </w:r>
    </w:p>
    <w:p w:rsidR="4CEBBC67" w:rsidP="043554A6" w:rsidRDefault="303A2BA7" w14:paraId="240D7A69" w14:textId="2E5072F5">
      <w:r>
        <w:t>Table : 01</w:t>
      </w:r>
      <w:r w:rsidR="56E9A469">
        <w:t xml:space="preserve">  </w:t>
      </w:r>
      <w:r w:rsidRPr="043554A6" w:rsidR="56E9A469">
        <w:rPr>
          <w:b/>
          <w:bCs/>
          <w:u w:val="single"/>
        </w:rPr>
        <w:t>Is cancerous models evaluations</w:t>
      </w:r>
      <w:r w:rsidRPr="043554A6" w:rsidR="56E9A469">
        <w:rPr>
          <w:b/>
          <w:bCs/>
        </w:rPr>
        <w:t xml:space="preserve"> </w:t>
      </w:r>
      <w:r w:rsidR="4CEBBC67">
        <w:tab/>
      </w:r>
      <w:r w:rsidR="4CEBBC67">
        <w:tab/>
      </w:r>
      <w:r w:rsidR="4CEBBC67">
        <w:tab/>
      </w:r>
      <w:r w:rsidR="4CEBBC67">
        <w:tab/>
      </w:r>
      <w:r w:rsidR="75B13C38">
        <w:t xml:space="preserve"> </w:t>
      </w:r>
      <w:r w:rsidR="4CEBBC67">
        <w:tab/>
      </w:r>
    </w:p>
    <w:tbl>
      <w:tblPr>
        <w:tblStyle w:val="TableGrid"/>
        <w:tblW w:w="4530" w:type="dxa"/>
        <w:tblLook w:val="06A0" w:firstRow="1" w:lastRow="0" w:firstColumn="1" w:lastColumn="0" w:noHBand="1" w:noVBand="1"/>
      </w:tblPr>
      <w:tblGrid>
        <w:gridCol w:w="1290"/>
        <w:gridCol w:w="1155"/>
        <w:gridCol w:w="1035"/>
        <w:gridCol w:w="1050"/>
      </w:tblGrid>
      <w:tr w:rsidR="4CEBBC67" w:rsidTr="043554A6" w14:paraId="2E363381" w14:textId="77777777">
        <w:tc>
          <w:tcPr>
            <w:tcW w:w="1290" w:type="dxa"/>
          </w:tcPr>
          <w:p w:rsidR="4CEBBC67" w:rsidP="4CEBBC67" w:rsidRDefault="4CEBBC67" w14:paraId="5C43ABCF" w14:textId="33FA09EC">
            <w:pPr>
              <w:jc w:val="both"/>
              <w:rPr>
                <w:rFonts w:eastAsiaTheme="minorEastAsia"/>
                <w:color w:val="212121"/>
              </w:rPr>
            </w:pPr>
            <w:r w:rsidRPr="4CEBBC67">
              <w:rPr>
                <w:rFonts w:eastAsiaTheme="minorEastAsia"/>
                <w:color w:val="212121"/>
              </w:rPr>
              <w:t xml:space="preserve">Model </w:t>
            </w:r>
          </w:p>
        </w:tc>
        <w:tc>
          <w:tcPr>
            <w:tcW w:w="1155" w:type="dxa"/>
          </w:tcPr>
          <w:p w:rsidR="4CEBBC67" w:rsidP="4CEBBC67" w:rsidRDefault="4CEBBC67" w14:paraId="66FAAB93" w14:textId="770EE43F">
            <w:pPr>
              <w:jc w:val="both"/>
              <w:rPr>
                <w:rFonts w:eastAsiaTheme="minorEastAsia"/>
                <w:color w:val="212121"/>
              </w:rPr>
            </w:pPr>
            <w:r w:rsidRPr="4CEBBC67">
              <w:rPr>
                <w:rFonts w:eastAsiaTheme="minorEastAsia"/>
                <w:color w:val="212121"/>
              </w:rPr>
              <w:t>Training score</w:t>
            </w:r>
          </w:p>
        </w:tc>
        <w:tc>
          <w:tcPr>
            <w:tcW w:w="1035" w:type="dxa"/>
          </w:tcPr>
          <w:p w:rsidR="4CEBBC67" w:rsidP="4CEBBC67" w:rsidRDefault="4CEBBC67" w14:paraId="0CE1EA43" w14:textId="3BDC1741">
            <w:pPr>
              <w:jc w:val="both"/>
              <w:rPr>
                <w:rFonts w:eastAsiaTheme="minorEastAsia"/>
                <w:color w:val="212121"/>
              </w:rPr>
            </w:pPr>
            <w:r w:rsidRPr="4CEBBC67">
              <w:rPr>
                <w:rFonts w:eastAsiaTheme="minorEastAsia"/>
                <w:color w:val="212121"/>
              </w:rPr>
              <w:t>Testing score</w:t>
            </w:r>
          </w:p>
        </w:tc>
        <w:tc>
          <w:tcPr>
            <w:tcW w:w="1050" w:type="dxa"/>
          </w:tcPr>
          <w:p w:rsidR="7F3D70BB" w:rsidP="4CEBBC67" w:rsidRDefault="0F78F85C" w14:paraId="40C3AFB5" w14:textId="701B631E">
            <w:pPr>
              <w:jc w:val="both"/>
              <w:rPr>
                <w:rFonts w:eastAsiaTheme="minorEastAsia"/>
                <w:color w:val="212121"/>
              </w:rPr>
            </w:pPr>
            <w:r w:rsidRPr="043554A6">
              <w:rPr>
                <w:rFonts w:eastAsiaTheme="minorEastAsia"/>
                <w:color w:val="212121"/>
              </w:rPr>
              <w:t>Macro avg f1</w:t>
            </w:r>
          </w:p>
        </w:tc>
      </w:tr>
      <w:tr w:rsidR="4CEBBC67" w:rsidTr="043554A6" w14:paraId="26FBB56F" w14:textId="77777777">
        <w:tc>
          <w:tcPr>
            <w:tcW w:w="1290" w:type="dxa"/>
          </w:tcPr>
          <w:p w:rsidR="4CEBBC67" w:rsidP="4CEBBC67" w:rsidRDefault="4CEBBC67" w14:paraId="16CEED93" w14:textId="02F0D907">
            <w:pPr>
              <w:jc w:val="both"/>
              <w:rPr>
                <w:rFonts w:eastAsiaTheme="minorEastAsia"/>
                <w:color w:val="212121"/>
              </w:rPr>
            </w:pPr>
            <w:r w:rsidRPr="4CEBBC67">
              <w:rPr>
                <w:rFonts w:eastAsiaTheme="minorEastAsia"/>
                <w:color w:val="212121"/>
              </w:rPr>
              <w:t>VGG - grey scale</w:t>
            </w:r>
          </w:p>
        </w:tc>
        <w:tc>
          <w:tcPr>
            <w:tcW w:w="1155" w:type="dxa"/>
          </w:tcPr>
          <w:p w:rsidR="4CEBBC67" w:rsidP="4CEBBC67" w:rsidRDefault="4CEBBC67" w14:paraId="38318DFB" w14:textId="0B0A5659">
            <w:pPr>
              <w:jc w:val="both"/>
              <w:rPr>
                <w:rFonts w:ascii="Calibri" w:hAnsi="Calibri" w:eastAsia="Calibri" w:cs="Calibri"/>
                <w:color w:val="212121"/>
              </w:rPr>
            </w:pPr>
            <w:r w:rsidRPr="4CEBBC67">
              <w:rPr>
                <w:rFonts w:ascii="Calibri" w:hAnsi="Calibri" w:eastAsia="Calibri" w:cs="Calibri"/>
                <w:color w:val="212121"/>
              </w:rPr>
              <w:t>91</w:t>
            </w:r>
            <w:r w:rsidRPr="4CEBBC67" w:rsidR="6137DFD7">
              <w:rPr>
                <w:rFonts w:ascii="Calibri" w:hAnsi="Calibri" w:eastAsia="Calibri" w:cs="Calibri"/>
                <w:color w:val="212121"/>
              </w:rPr>
              <w:t>%</w:t>
            </w:r>
          </w:p>
        </w:tc>
        <w:tc>
          <w:tcPr>
            <w:tcW w:w="1035" w:type="dxa"/>
          </w:tcPr>
          <w:p w:rsidR="4CEBBC67" w:rsidP="4CEBBC67" w:rsidRDefault="4CEBBC67" w14:paraId="6967315E" w14:textId="76C47DF5">
            <w:pPr>
              <w:jc w:val="both"/>
              <w:rPr>
                <w:rFonts w:ascii="Calibri" w:hAnsi="Calibri" w:eastAsia="Calibri" w:cs="Calibri"/>
                <w:color w:val="212121"/>
              </w:rPr>
            </w:pPr>
            <w:r w:rsidRPr="4CEBBC67">
              <w:rPr>
                <w:rFonts w:ascii="Calibri" w:hAnsi="Calibri" w:eastAsia="Calibri" w:cs="Calibri"/>
                <w:color w:val="212121"/>
              </w:rPr>
              <w:t>83</w:t>
            </w:r>
            <w:r w:rsidRPr="4CEBBC67" w:rsidR="5F046DA5">
              <w:rPr>
                <w:rFonts w:ascii="Calibri" w:hAnsi="Calibri" w:eastAsia="Calibri" w:cs="Calibri"/>
                <w:color w:val="212121"/>
              </w:rPr>
              <w:t>%</w:t>
            </w:r>
          </w:p>
        </w:tc>
        <w:tc>
          <w:tcPr>
            <w:tcW w:w="1050" w:type="dxa"/>
          </w:tcPr>
          <w:p w:rsidR="20B893EF" w:rsidP="4CEBBC67" w:rsidRDefault="12D00F97" w14:paraId="1224B824" w14:textId="78D52D0B">
            <w:pPr>
              <w:jc w:val="both"/>
              <w:rPr>
                <w:rFonts w:ascii="Calibri" w:hAnsi="Calibri" w:eastAsia="Calibri" w:cs="Calibri"/>
                <w:color w:val="212121"/>
              </w:rPr>
            </w:pPr>
            <w:r w:rsidRPr="043554A6">
              <w:rPr>
                <w:rFonts w:ascii="Calibri" w:hAnsi="Calibri" w:eastAsia="Calibri" w:cs="Calibri"/>
                <w:color w:val="212121"/>
              </w:rPr>
              <w:t>84%</w:t>
            </w:r>
          </w:p>
        </w:tc>
      </w:tr>
      <w:tr w:rsidR="4CEBBC67" w:rsidTr="043554A6" w14:paraId="37C28728" w14:textId="77777777">
        <w:tc>
          <w:tcPr>
            <w:tcW w:w="1290" w:type="dxa"/>
          </w:tcPr>
          <w:p w:rsidR="4CEBBC67" w:rsidP="4CEBBC67" w:rsidRDefault="4CEBBC67" w14:paraId="70EB418F" w14:textId="6CD56679">
            <w:pPr>
              <w:jc w:val="both"/>
              <w:rPr>
                <w:rFonts w:eastAsiaTheme="minorEastAsia"/>
                <w:color w:val="212121"/>
              </w:rPr>
            </w:pPr>
            <w:r w:rsidRPr="4CEBBC67">
              <w:rPr>
                <w:rFonts w:eastAsiaTheme="minorEastAsia"/>
                <w:color w:val="212121"/>
              </w:rPr>
              <w:t>ResNet - RGB</w:t>
            </w:r>
          </w:p>
        </w:tc>
        <w:tc>
          <w:tcPr>
            <w:tcW w:w="1155" w:type="dxa"/>
          </w:tcPr>
          <w:p w:rsidR="4CEBBC67" w:rsidP="4CEBBC67" w:rsidRDefault="43E80949" w14:paraId="06275D4F" w14:textId="7D6DAA50">
            <w:pPr>
              <w:jc w:val="both"/>
              <w:rPr>
                <w:rFonts w:ascii="Calibri" w:hAnsi="Calibri" w:eastAsia="Calibri" w:cs="Calibri"/>
                <w:color w:val="000000" w:themeColor="text1"/>
              </w:rPr>
            </w:pPr>
            <w:r w:rsidRPr="043554A6">
              <w:rPr>
                <w:rFonts w:ascii="Calibri" w:hAnsi="Calibri" w:eastAsia="Calibri" w:cs="Calibri"/>
                <w:color w:val="000000" w:themeColor="text1"/>
              </w:rPr>
              <w:t>97</w:t>
            </w:r>
            <w:r w:rsidRPr="043554A6" w:rsidR="2B0CC752">
              <w:rPr>
                <w:rFonts w:ascii="Calibri" w:hAnsi="Calibri" w:eastAsia="Calibri" w:cs="Calibri"/>
                <w:color w:val="000000" w:themeColor="text1"/>
              </w:rPr>
              <w:t>%</w:t>
            </w:r>
          </w:p>
        </w:tc>
        <w:tc>
          <w:tcPr>
            <w:tcW w:w="1035" w:type="dxa"/>
          </w:tcPr>
          <w:p w:rsidR="4CEBBC67" w:rsidP="4CEBBC67" w:rsidRDefault="43E80949" w14:paraId="03B6EE42" w14:textId="0983D8B5">
            <w:pPr>
              <w:jc w:val="both"/>
              <w:rPr>
                <w:rFonts w:ascii="Calibri" w:hAnsi="Calibri" w:eastAsia="Calibri" w:cs="Calibri"/>
                <w:color w:val="000000" w:themeColor="text1"/>
              </w:rPr>
            </w:pPr>
            <w:r w:rsidRPr="043554A6">
              <w:rPr>
                <w:rFonts w:ascii="Calibri" w:hAnsi="Calibri" w:eastAsia="Calibri" w:cs="Calibri"/>
                <w:color w:val="000000" w:themeColor="text1"/>
              </w:rPr>
              <w:t>62</w:t>
            </w:r>
            <w:r w:rsidRPr="043554A6" w:rsidR="086DA7B5">
              <w:rPr>
                <w:rFonts w:ascii="Calibri" w:hAnsi="Calibri" w:eastAsia="Calibri" w:cs="Calibri"/>
                <w:color w:val="000000" w:themeColor="text1"/>
              </w:rPr>
              <w:t>%</w:t>
            </w:r>
          </w:p>
        </w:tc>
        <w:tc>
          <w:tcPr>
            <w:tcW w:w="1050" w:type="dxa"/>
          </w:tcPr>
          <w:p w:rsidR="7BE70F9D" w:rsidP="4CEBBC67" w:rsidRDefault="613292FD" w14:paraId="1A712E12" w14:textId="618D25AE">
            <w:pPr>
              <w:jc w:val="both"/>
              <w:rPr>
                <w:rFonts w:ascii="Calibri" w:hAnsi="Calibri" w:eastAsia="Calibri" w:cs="Calibri"/>
                <w:color w:val="000000" w:themeColor="text1"/>
              </w:rPr>
            </w:pPr>
            <w:r w:rsidRPr="043554A6">
              <w:rPr>
                <w:rFonts w:ascii="Calibri" w:hAnsi="Calibri" w:eastAsia="Calibri" w:cs="Calibri"/>
                <w:color w:val="000000" w:themeColor="text1"/>
              </w:rPr>
              <w:t>-</w:t>
            </w:r>
          </w:p>
        </w:tc>
      </w:tr>
      <w:tr w:rsidR="4CEBBC67" w:rsidTr="043554A6" w14:paraId="53D83F17" w14:textId="77777777">
        <w:tc>
          <w:tcPr>
            <w:tcW w:w="1290" w:type="dxa"/>
          </w:tcPr>
          <w:p w:rsidR="4CEBBC67" w:rsidP="4CEBBC67" w:rsidRDefault="4CEBBC67" w14:paraId="07B1577B" w14:textId="6A860884">
            <w:pPr>
              <w:jc w:val="both"/>
              <w:rPr>
                <w:rFonts w:eastAsiaTheme="minorEastAsia"/>
                <w:color w:val="212121"/>
              </w:rPr>
            </w:pPr>
            <w:r w:rsidRPr="4CEBBC67">
              <w:rPr>
                <w:rFonts w:eastAsiaTheme="minorEastAsia"/>
                <w:color w:val="212121"/>
              </w:rPr>
              <w:t>VGG - RGB</w:t>
            </w:r>
          </w:p>
        </w:tc>
        <w:tc>
          <w:tcPr>
            <w:tcW w:w="1155" w:type="dxa"/>
          </w:tcPr>
          <w:p w:rsidR="4CEBBC67" w:rsidP="4CEBBC67" w:rsidRDefault="4CEBBC67" w14:paraId="1CC8F3D0" w14:textId="64751E88">
            <w:pPr>
              <w:jc w:val="both"/>
              <w:rPr>
                <w:rFonts w:ascii="Calibri" w:hAnsi="Calibri" w:eastAsia="Calibri" w:cs="Calibri"/>
                <w:color w:val="212121"/>
              </w:rPr>
            </w:pPr>
            <w:r w:rsidRPr="4CEBBC67">
              <w:rPr>
                <w:rFonts w:ascii="Calibri" w:hAnsi="Calibri" w:eastAsia="Calibri" w:cs="Calibri"/>
                <w:color w:val="212121"/>
              </w:rPr>
              <w:t>87</w:t>
            </w:r>
            <w:r w:rsidRPr="4CEBBC67" w:rsidR="5514D1DB">
              <w:rPr>
                <w:rFonts w:ascii="Calibri" w:hAnsi="Calibri" w:eastAsia="Calibri" w:cs="Calibri"/>
                <w:color w:val="212121"/>
              </w:rPr>
              <w:t>%</w:t>
            </w:r>
          </w:p>
        </w:tc>
        <w:tc>
          <w:tcPr>
            <w:tcW w:w="1035" w:type="dxa"/>
          </w:tcPr>
          <w:p w:rsidR="4CEBBC67" w:rsidP="4CEBBC67" w:rsidRDefault="4CEBBC67" w14:paraId="7ACD730B" w14:textId="30C1543E">
            <w:pPr>
              <w:jc w:val="both"/>
              <w:rPr>
                <w:rFonts w:ascii="Calibri" w:hAnsi="Calibri" w:eastAsia="Calibri" w:cs="Calibri"/>
                <w:color w:val="212121"/>
              </w:rPr>
            </w:pPr>
            <w:r w:rsidRPr="4CEBBC67">
              <w:rPr>
                <w:rFonts w:ascii="Calibri" w:hAnsi="Calibri" w:eastAsia="Calibri" w:cs="Calibri"/>
                <w:color w:val="212121"/>
              </w:rPr>
              <w:t>86</w:t>
            </w:r>
            <w:r w:rsidRPr="4CEBBC67" w:rsidR="389ABB47">
              <w:rPr>
                <w:rFonts w:ascii="Calibri" w:hAnsi="Calibri" w:eastAsia="Calibri" w:cs="Calibri"/>
                <w:color w:val="212121"/>
              </w:rPr>
              <w:t>%</w:t>
            </w:r>
          </w:p>
        </w:tc>
        <w:tc>
          <w:tcPr>
            <w:tcW w:w="1050" w:type="dxa"/>
          </w:tcPr>
          <w:p w:rsidR="389ABB47" w:rsidP="4CEBBC67" w:rsidRDefault="2878BA9B" w14:paraId="51DE1C9A" w14:textId="6830A7DB">
            <w:pPr>
              <w:jc w:val="both"/>
              <w:rPr>
                <w:rFonts w:ascii="Calibri" w:hAnsi="Calibri" w:eastAsia="Calibri" w:cs="Calibri"/>
                <w:color w:val="212121"/>
              </w:rPr>
            </w:pPr>
            <w:r w:rsidRPr="043554A6">
              <w:rPr>
                <w:rFonts w:ascii="Calibri" w:hAnsi="Calibri" w:eastAsia="Calibri" w:cs="Calibri"/>
                <w:color w:val="212121"/>
              </w:rPr>
              <w:t>86%</w:t>
            </w:r>
          </w:p>
        </w:tc>
      </w:tr>
    </w:tbl>
    <w:p w:rsidR="4CEBBC67" w:rsidP="4CEBBC67" w:rsidRDefault="4CEBBC67" w14:paraId="28162E39" w14:textId="2C7772B9"/>
    <w:p w:rsidR="4CEBBC67" w:rsidP="043554A6" w:rsidRDefault="61E1AD6D" w14:paraId="4DE35826" w14:textId="79BA9EFE">
      <w:r>
        <w:t>Table : 02</w:t>
      </w:r>
      <w:r w:rsidR="0D492DFD">
        <w:t xml:space="preserve">  </w:t>
      </w:r>
      <w:r w:rsidRPr="043554A6" w:rsidR="0D492DFD">
        <w:rPr>
          <w:b/>
          <w:bCs/>
          <w:u w:val="single"/>
        </w:rPr>
        <w:t>Cell type prediction model evaluation</w:t>
      </w:r>
      <w:r w:rsidR="0D492DFD">
        <w:t xml:space="preserve"> </w:t>
      </w:r>
    </w:p>
    <w:tbl>
      <w:tblPr>
        <w:tblStyle w:val="TableGrid"/>
        <w:tblW w:w="4605" w:type="dxa"/>
        <w:tblLook w:val="06A0" w:firstRow="1" w:lastRow="0" w:firstColumn="1" w:lastColumn="0" w:noHBand="1" w:noVBand="1"/>
      </w:tblPr>
      <w:tblGrid>
        <w:gridCol w:w="1380"/>
        <w:gridCol w:w="1185"/>
        <w:gridCol w:w="930"/>
        <w:gridCol w:w="1110"/>
      </w:tblGrid>
      <w:tr w:rsidR="4CEBBC67" w:rsidTr="043554A6" w14:paraId="36BDE5C1" w14:textId="77777777">
        <w:tc>
          <w:tcPr>
            <w:tcW w:w="1380" w:type="dxa"/>
          </w:tcPr>
          <w:p w:rsidR="4CEBBC67" w:rsidP="4CEBBC67" w:rsidRDefault="4CEBBC67" w14:paraId="16A01747" w14:textId="33FA09EC">
            <w:pPr>
              <w:jc w:val="both"/>
              <w:rPr>
                <w:rFonts w:eastAsiaTheme="minorEastAsia"/>
                <w:color w:val="212121"/>
              </w:rPr>
            </w:pPr>
            <w:r w:rsidRPr="4CEBBC67">
              <w:rPr>
                <w:rFonts w:eastAsiaTheme="minorEastAsia"/>
                <w:color w:val="212121"/>
              </w:rPr>
              <w:t xml:space="preserve">Model </w:t>
            </w:r>
          </w:p>
        </w:tc>
        <w:tc>
          <w:tcPr>
            <w:tcW w:w="1185" w:type="dxa"/>
          </w:tcPr>
          <w:p w:rsidR="4CEBBC67" w:rsidP="4CEBBC67" w:rsidRDefault="4CEBBC67" w14:paraId="3178BF9E" w14:textId="770EE43F">
            <w:pPr>
              <w:jc w:val="both"/>
              <w:rPr>
                <w:rFonts w:eastAsiaTheme="minorEastAsia"/>
                <w:color w:val="212121"/>
              </w:rPr>
            </w:pPr>
            <w:r w:rsidRPr="4CEBBC67">
              <w:rPr>
                <w:rFonts w:eastAsiaTheme="minorEastAsia"/>
                <w:color w:val="212121"/>
              </w:rPr>
              <w:t>Training score</w:t>
            </w:r>
          </w:p>
        </w:tc>
        <w:tc>
          <w:tcPr>
            <w:tcW w:w="930" w:type="dxa"/>
          </w:tcPr>
          <w:p w:rsidR="4CEBBC67" w:rsidP="4CEBBC67" w:rsidRDefault="4CEBBC67" w14:paraId="37DF5B86" w14:textId="3BDC1741">
            <w:pPr>
              <w:jc w:val="both"/>
              <w:rPr>
                <w:rFonts w:eastAsiaTheme="minorEastAsia"/>
                <w:color w:val="212121"/>
              </w:rPr>
            </w:pPr>
            <w:r w:rsidRPr="4CEBBC67">
              <w:rPr>
                <w:rFonts w:eastAsiaTheme="minorEastAsia"/>
                <w:color w:val="212121"/>
              </w:rPr>
              <w:t>Testing score</w:t>
            </w:r>
          </w:p>
        </w:tc>
        <w:tc>
          <w:tcPr>
            <w:tcW w:w="1110" w:type="dxa"/>
          </w:tcPr>
          <w:p w:rsidR="4F0C80EF" w:rsidP="4CEBBC67" w:rsidRDefault="57DFEBD1" w14:paraId="67390B20" w14:textId="4350A859">
            <w:pPr>
              <w:jc w:val="both"/>
              <w:rPr>
                <w:rFonts w:eastAsiaTheme="minorEastAsia"/>
                <w:color w:val="212121"/>
              </w:rPr>
            </w:pPr>
            <w:r w:rsidRPr="043554A6">
              <w:rPr>
                <w:rFonts w:eastAsiaTheme="minorEastAsia"/>
                <w:color w:val="212121"/>
              </w:rPr>
              <w:t>Macro avg f1</w:t>
            </w:r>
          </w:p>
        </w:tc>
      </w:tr>
      <w:tr w:rsidR="4CEBBC67" w:rsidTr="043554A6" w14:paraId="3086ACB8" w14:textId="77777777">
        <w:tc>
          <w:tcPr>
            <w:tcW w:w="1380" w:type="dxa"/>
          </w:tcPr>
          <w:p w:rsidR="4CEBBC67" w:rsidP="4CEBBC67" w:rsidRDefault="4CEBBC67" w14:paraId="727AE105" w14:textId="3BFEE443">
            <w:pPr>
              <w:jc w:val="both"/>
              <w:rPr>
                <w:rFonts w:eastAsiaTheme="minorEastAsia"/>
                <w:color w:val="212121"/>
              </w:rPr>
            </w:pPr>
            <w:r w:rsidRPr="4CEBBC67">
              <w:rPr>
                <w:rFonts w:eastAsiaTheme="minorEastAsia"/>
                <w:color w:val="212121"/>
              </w:rPr>
              <w:t>VGG – Base model</w:t>
            </w:r>
          </w:p>
        </w:tc>
        <w:tc>
          <w:tcPr>
            <w:tcW w:w="1185" w:type="dxa"/>
          </w:tcPr>
          <w:p w:rsidR="4CEBBC67" w:rsidP="4CEBBC67" w:rsidRDefault="43E80949" w14:paraId="6802C7AC" w14:textId="6644D758">
            <w:pPr>
              <w:jc w:val="both"/>
              <w:rPr>
                <w:rFonts w:ascii="Calibri" w:hAnsi="Calibri" w:eastAsia="Calibri" w:cs="Calibri"/>
                <w:color w:val="212121"/>
              </w:rPr>
            </w:pPr>
            <w:r w:rsidRPr="043554A6">
              <w:rPr>
                <w:rFonts w:ascii="Calibri" w:hAnsi="Calibri" w:eastAsia="Calibri" w:cs="Calibri"/>
                <w:color w:val="212121"/>
              </w:rPr>
              <w:t>84</w:t>
            </w:r>
            <w:r w:rsidRPr="043554A6" w:rsidR="34CD2638">
              <w:rPr>
                <w:rFonts w:ascii="Calibri" w:hAnsi="Calibri" w:eastAsia="Calibri" w:cs="Calibri"/>
                <w:color w:val="212121"/>
              </w:rPr>
              <w:t>%</w:t>
            </w:r>
          </w:p>
        </w:tc>
        <w:tc>
          <w:tcPr>
            <w:tcW w:w="930" w:type="dxa"/>
          </w:tcPr>
          <w:p w:rsidR="4CEBBC67" w:rsidP="4CEBBC67" w:rsidRDefault="4CEBBC67" w14:paraId="41A9CA1B" w14:textId="72DCDF28">
            <w:pPr>
              <w:jc w:val="both"/>
              <w:rPr>
                <w:rFonts w:ascii="Calibri" w:hAnsi="Calibri" w:eastAsia="Calibri" w:cs="Calibri"/>
                <w:color w:val="212121"/>
              </w:rPr>
            </w:pPr>
            <w:r w:rsidRPr="4CEBBC67">
              <w:rPr>
                <w:rFonts w:ascii="Calibri" w:hAnsi="Calibri" w:eastAsia="Calibri" w:cs="Calibri"/>
                <w:color w:val="212121"/>
              </w:rPr>
              <w:t>60</w:t>
            </w:r>
            <w:r w:rsidRPr="4CEBBC67" w:rsidR="3647CBFB">
              <w:rPr>
                <w:rFonts w:ascii="Calibri" w:hAnsi="Calibri" w:eastAsia="Calibri" w:cs="Calibri"/>
                <w:color w:val="212121"/>
              </w:rPr>
              <w:t>%</w:t>
            </w:r>
          </w:p>
        </w:tc>
        <w:tc>
          <w:tcPr>
            <w:tcW w:w="1110" w:type="dxa"/>
          </w:tcPr>
          <w:p w:rsidR="23793F16" w:rsidP="4CEBBC67" w:rsidRDefault="208D1A28" w14:paraId="25CE0946" w14:textId="7281C693">
            <w:pPr>
              <w:jc w:val="both"/>
              <w:rPr>
                <w:rFonts w:ascii="Calibri" w:hAnsi="Calibri" w:eastAsia="Calibri" w:cs="Calibri"/>
                <w:color w:val="212121"/>
              </w:rPr>
            </w:pPr>
            <w:r w:rsidRPr="043554A6">
              <w:rPr>
                <w:rFonts w:ascii="Calibri" w:hAnsi="Calibri" w:eastAsia="Calibri" w:cs="Calibri"/>
                <w:color w:val="212121"/>
              </w:rPr>
              <w:t>-</w:t>
            </w:r>
          </w:p>
        </w:tc>
      </w:tr>
      <w:tr w:rsidR="4CEBBC67" w:rsidTr="043554A6" w14:paraId="0B412ECD" w14:textId="77777777">
        <w:tc>
          <w:tcPr>
            <w:tcW w:w="1380" w:type="dxa"/>
          </w:tcPr>
          <w:p w:rsidR="4CEBBC67" w:rsidP="4CEBBC67" w:rsidRDefault="4CEBBC67" w14:paraId="7C6630C8" w14:textId="3D9C6844">
            <w:pPr>
              <w:jc w:val="both"/>
              <w:rPr>
                <w:rFonts w:eastAsiaTheme="minorEastAsia"/>
                <w:color w:val="212121"/>
              </w:rPr>
            </w:pPr>
            <w:r w:rsidRPr="4CEBBC67">
              <w:rPr>
                <w:rFonts w:eastAsiaTheme="minorEastAsia"/>
                <w:color w:val="212121"/>
              </w:rPr>
              <w:t>VGG – Final model</w:t>
            </w:r>
          </w:p>
        </w:tc>
        <w:tc>
          <w:tcPr>
            <w:tcW w:w="1185" w:type="dxa"/>
          </w:tcPr>
          <w:p w:rsidR="07DEC81F" w:rsidP="4CEBBC67" w:rsidRDefault="4CCD76DD" w14:paraId="1A237FE9" w14:textId="5244CB89">
            <w:pPr>
              <w:jc w:val="both"/>
              <w:rPr>
                <w:rFonts w:ascii="Calibri" w:hAnsi="Calibri" w:eastAsia="Calibri" w:cs="Calibri"/>
                <w:color w:val="212121"/>
                <w:sz w:val="21"/>
                <w:szCs w:val="21"/>
              </w:rPr>
            </w:pPr>
            <w:r w:rsidRPr="043554A6">
              <w:rPr>
                <w:rFonts w:ascii="Calibri" w:hAnsi="Calibri" w:eastAsia="Calibri" w:cs="Calibri"/>
                <w:color w:val="212121"/>
                <w:sz w:val="21"/>
                <w:szCs w:val="21"/>
              </w:rPr>
              <w:t>74%</w:t>
            </w:r>
          </w:p>
        </w:tc>
        <w:tc>
          <w:tcPr>
            <w:tcW w:w="930" w:type="dxa"/>
          </w:tcPr>
          <w:p w:rsidR="07DEC81F" w:rsidP="4CEBBC67" w:rsidRDefault="4CCD76DD" w14:paraId="1B723D68" w14:textId="69FD1C56">
            <w:pPr>
              <w:jc w:val="both"/>
              <w:rPr>
                <w:rFonts w:ascii="Calibri" w:hAnsi="Calibri" w:eastAsia="Calibri" w:cs="Calibri"/>
                <w:color w:val="000000" w:themeColor="text1"/>
              </w:rPr>
            </w:pPr>
            <w:r w:rsidRPr="043554A6">
              <w:rPr>
                <w:rFonts w:ascii="Calibri" w:hAnsi="Calibri" w:eastAsia="Calibri" w:cs="Calibri"/>
                <w:color w:val="000000" w:themeColor="text1"/>
              </w:rPr>
              <w:t>71%</w:t>
            </w:r>
          </w:p>
        </w:tc>
        <w:tc>
          <w:tcPr>
            <w:tcW w:w="1110" w:type="dxa"/>
          </w:tcPr>
          <w:p w:rsidR="37667BB1" w:rsidP="4CEBBC67" w:rsidRDefault="25EF26C1" w14:paraId="06C319D2" w14:textId="7CF49510">
            <w:pPr>
              <w:jc w:val="both"/>
              <w:rPr>
                <w:rFonts w:ascii="Calibri" w:hAnsi="Calibri" w:eastAsia="Calibri" w:cs="Calibri"/>
                <w:color w:val="000000" w:themeColor="text1"/>
              </w:rPr>
            </w:pPr>
            <w:r w:rsidRPr="043554A6">
              <w:rPr>
                <w:rFonts w:ascii="Calibri" w:hAnsi="Calibri" w:eastAsia="Calibri" w:cs="Calibri"/>
                <w:color w:val="000000" w:themeColor="text1"/>
              </w:rPr>
              <w:t>62%</w:t>
            </w:r>
          </w:p>
        </w:tc>
      </w:tr>
    </w:tbl>
    <w:p w:rsidR="4CEBBC67" w:rsidP="4CEBBC67" w:rsidRDefault="4CEBBC67" w14:paraId="0EDAD7C8" w14:textId="3786F392"/>
    <w:p w:rsidR="12313A6E" w:rsidP="4CEBBC67" w:rsidRDefault="2EAC3E7D" w14:paraId="4B51D973" w14:textId="6ED06E68">
      <w:r>
        <w:t>Table : 03</w:t>
      </w:r>
      <w:r w:rsidR="5BE03E3D">
        <w:t xml:space="preserve"> </w:t>
      </w:r>
      <w:r w:rsidRPr="043554A6" w:rsidR="5BE03E3D">
        <w:rPr>
          <w:b/>
          <w:bCs/>
          <w:u w:val="single"/>
        </w:rPr>
        <w:t>Architecture for SC-CNN and SoftMax CNN</w:t>
      </w:r>
    </w:p>
    <w:p w:rsidR="4CEBBC67" w:rsidP="4CEBBC67" w:rsidRDefault="2EDC3674" w14:paraId="18EF03D7" w14:textId="22CE8B2B">
      <w:r>
        <w:rPr>
          <w:noProof/>
        </w:rPr>
        <w:drawing>
          <wp:inline distT="0" distB="0" distL="0" distR="0" wp14:anchorId="5FF4E6AC" wp14:editId="245D9B5C">
            <wp:extent cx="4347360" cy="2194990"/>
            <wp:effectExtent l="0" t="0" r="0" b="0"/>
            <wp:docPr id="1462165254" name="Picture 146216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1652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7360" cy="2194990"/>
                    </a:xfrm>
                    <a:prstGeom prst="rect">
                      <a:avLst/>
                    </a:prstGeom>
                  </pic:spPr>
                </pic:pic>
              </a:graphicData>
            </a:graphic>
          </wp:inline>
        </w:drawing>
      </w:r>
    </w:p>
    <w:p w:rsidR="043554A6" w:rsidP="043554A6" w:rsidRDefault="043554A6" w14:paraId="1823557F" w14:textId="78BD402F"/>
    <w:p w:rsidR="043554A6" w:rsidP="043554A6" w:rsidRDefault="043554A6" w14:paraId="0420EBAD" w14:textId="748E6EDC"/>
    <w:p w:rsidR="4BE25E79" w:rsidP="043554A6" w:rsidRDefault="2EDC3674" w14:paraId="0E39EACA" w14:textId="07C6C3FC">
      <w:pPr>
        <w:rPr>
          <w:b/>
          <w:bCs/>
          <w:u w:val="single"/>
        </w:rPr>
      </w:pPr>
      <w:r w:rsidRPr="043554A6">
        <w:rPr>
          <w:b/>
          <w:bCs/>
          <w:u w:val="single"/>
        </w:rPr>
        <w:t>Architecture of VGG for Iscancerous prediction and for cell type prediction:</w:t>
      </w:r>
    </w:p>
    <w:p w:rsidR="0201673D" w:rsidP="043554A6" w:rsidRDefault="0201673D" w14:paraId="6BC36F9B" w14:textId="69DC0694">
      <w:pPr>
        <w:ind w:firstLine="720"/>
      </w:pPr>
      <w:r>
        <w:t>Table : 04.01</w:t>
      </w:r>
      <w:r>
        <w:tab/>
      </w:r>
      <w:r>
        <w:tab/>
      </w:r>
      <w:r>
        <w:tab/>
      </w:r>
      <w:r>
        <w:tab/>
      </w:r>
      <w:r>
        <w:tab/>
      </w:r>
      <w:r>
        <w:t>Table : 04.02</w:t>
      </w:r>
    </w:p>
    <w:p w:rsidR="1984DE27" w:rsidP="043554A6" w:rsidRDefault="6742764F" w14:paraId="34B9EE3E" w14:textId="7D5AA75E">
      <w:r>
        <w:t xml:space="preserve">    </w:t>
      </w:r>
      <w:r w:rsidR="50C36441">
        <w:rPr>
          <w:noProof/>
        </w:rPr>
        <w:drawing>
          <wp:inline distT="0" distB="0" distL="0" distR="0" wp14:anchorId="610C6EB8" wp14:editId="42BFF7EC">
            <wp:extent cx="2577486" cy="2432502"/>
            <wp:effectExtent l="0" t="0" r="0" b="0"/>
            <wp:docPr id="1702332884" name="Picture 170233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332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7486" cy="2432502"/>
                    </a:xfrm>
                    <a:prstGeom prst="rect">
                      <a:avLst/>
                    </a:prstGeom>
                  </pic:spPr>
                </pic:pic>
              </a:graphicData>
            </a:graphic>
          </wp:inline>
        </w:drawing>
      </w:r>
      <w:r w:rsidR="0DC62FC1">
        <w:rPr>
          <w:noProof/>
        </w:rPr>
        <w:drawing>
          <wp:inline distT="0" distB="0" distL="0" distR="0" wp14:anchorId="2258C86D" wp14:editId="4B5E3A9F">
            <wp:extent cx="2630398" cy="2438598"/>
            <wp:effectExtent l="0" t="0" r="0" b="0"/>
            <wp:docPr id="828017101" name="Picture 825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051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0398" cy="2438598"/>
                    </a:xfrm>
                    <a:prstGeom prst="rect">
                      <a:avLst/>
                    </a:prstGeom>
                  </pic:spPr>
                </pic:pic>
              </a:graphicData>
            </a:graphic>
          </wp:inline>
        </w:drawing>
      </w:r>
    </w:p>
    <w:p w:rsidR="043554A6" w:rsidP="043554A6" w:rsidRDefault="043554A6" w14:paraId="6349F0F0" w14:textId="72457BC5"/>
    <w:p w:rsidR="60A688D5" w:rsidP="043554A6" w:rsidRDefault="2F8D0D31" w14:paraId="1AE556E7" w14:textId="78D211A3">
      <w:r>
        <w:t>Table : 05</w:t>
      </w:r>
      <w:r w:rsidR="0BD6BD01">
        <w:tab/>
      </w:r>
      <w:r w:rsidR="0BD6BD01">
        <w:tab/>
      </w:r>
      <w:r w:rsidR="0BD6BD01">
        <w:tab/>
      </w:r>
      <w:r w:rsidR="0BD6BD01">
        <w:tab/>
      </w:r>
      <w:r w:rsidR="475F11A6">
        <w:t>Table : 06</w:t>
      </w:r>
    </w:p>
    <w:p w:rsidR="4F04C02D" w:rsidP="043554A6" w:rsidRDefault="371DA6CC" w14:paraId="37FD6FF5" w14:textId="0163983B">
      <w:r>
        <w:rPr>
          <w:noProof/>
        </w:rPr>
        <w:drawing>
          <wp:inline distT="0" distB="0" distL="0" distR="0" wp14:anchorId="5C35FE31" wp14:editId="037A81F3">
            <wp:extent cx="2381250" cy="1428750"/>
            <wp:effectExtent l="0" t="0" r="0" b="0"/>
            <wp:docPr id="469766691" name="Picture 46976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766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1250" cy="1428750"/>
                    </a:xfrm>
                    <a:prstGeom prst="rect">
                      <a:avLst/>
                    </a:prstGeom>
                  </pic:spPr>
                </pic:pic>
              </a:graphicData>
            </a:graphic>
          </wp:inline>
        </w:drawing>
      </w:r>
      <w:r w:rsidR="257E28BF">
        <w:rPr>
          <w:noProof/>
        </w:rPr>
        <w:drawing>
          <wp:inline distT="0" distB="0" distL="0" distR="0" wp14:anchorId="0A4A01EB" wp14:editId="62AE34C2">
            <wp:extent cx="3133725" cy="1253490"/>
            <wp:effectExtent l="0" t="0" r="0" b="0"/>
            <wp:docPr id="1138206966" name="Picture 10997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783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725" cy="1253490"/>
                    </a:xfrm>
                    <a:prstGeom prst="rect">
                      <a:avLst/>
                    </a:prstGeom>
                  </pic:spPr>
                </pic:pic>
              </a:graphicData>
            </a:graphic>
          </wp:inline>
        </w:drawing>
      </w:r>
    </w:p>
    <w:p w:rsidR="5D1F1A45" w:rsidP="4CEBBC67" w:rsidRDefault="430FA7C2" w14:paraId="32B49BE0" w14:textId="26ADA819">
      <w:r>
        <w:t>Table : 07</w:t>
      </w:r>
    </w:p>
    <w:p w:rsidR="4F04C02D" w:rsidP="4CEBBC67" w:rsidRDefault="371DA6CC" w14:paraId="540617CA" w14:textId="2A9F1C74">
      <w:r>
        <w:rPr>
          <w:noProof/>
        </w:rPr>
        <w:drawing>
          <wp:inline distT="0" distB="0" distL="0" distR="0" wp14:anchorId="5D5741B9" wp14:editId="784D5668">
            <wp:extent cx="2676680" cy="1310458"/>
            <wp:effectExtent l="0" t="0" r="0" b="0"/>
            <wp:docPr id="290950162" name="Picture 29095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501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680" cy="1310458"/>
                    </a:xfrm>
                    <a:prstGeom prst="rect">
                      <a:avLst/>
                    </a:prstGeom>
                  </pic:spPr>
                </pic:pic>
              </a:graphicData>
            </a:graphic>
          </wp:inline>
        </w:drawing>
      </w:r>
    </w:p>
    <w:p w:rsidR="02F38ADC" w:rsidP="02F38ADC" w:rsidRDefault="02F38ADC" w14:paraId="61DA6F03" w14:textId="2A9F1C74"/>
    <w:p w:rsidR="00FC5713" w:rsidP="02F38ADC" w:rsidRDefault="00FC5713" w14:paraId="2A868458" w14:textId="77777777"/>
    <w:sdt>
      <w:sdtPr>
        <w:id w:val="-777724186"/>
        <w:docPartObj>
          <w:docPartGallery w:val="Bibliographies"/>
          <w:docPartUnique/>
        </w:docPartObj>
      </w:sdtPr>
      <w:sdtEndPr>
        <w:rPr>
          <w:rFonts w:asciiTheme="minorHAnsi" w:hAnsiTheme="minorHAnsi" w:eastAsiaTheme="minorHAnsi" w:cstheme="minorBidi"/>
          <w:color w:val="auto"/>
          <w:sz w:val="22"/>
          <w:szCs w:val="22"/>
          <w:lang w:val="en-GB"/>
        </w:rPr>
      </w:sdtEndPr>
      <w:sdtContent>
        <w:p w:rsidR="00FC5713" w:rsidRDefault="00FC5713" w14:paraId="37BB1073" w14:textId="0A25D7C0">
          <w:pPr>
            <w:pStyle w:val="Heading1"/>
          </w:pPr>
          <w:r>
            <w:t>References</w:t>
          </w:r>
        </w:p>
        <w:sdt>
          <w:sdtPr>
            <w:id w:val="-573587230"/>
            <w:bibliography/>
          </w:sdtPr>
          <w:sdtContent>
            <w:p w:rsidR="00FC5713" w:rsidP="00FC5713" w:rsidRDefault="00FC5713" w14:paraId="38589699" w14:textId="77777777">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Hieu Minh Bui, M. L. (2016 , July 27). </w:t>
              </w:r>
              <w:r>
                <w:rPr>
                  <w:i/>
                  <w:iCs/>
                  <w:noProof/>
                  <w:lang w:val="en-US"/>
                </w:rPr>
                <w:t>ieeexplore.</w:t>
              </w:r>
              <w:r>
                <w:rPr>
                  <w:noProof/>
                  <w:lang w:val="en-US"/>
                </w:rPr>
                <w:t xml:space="preserve"> Retrieved from https://ieeexplore.ieee.org/document/7562656: https://ieeexplore.ieee.org/document/7562656</w:t>
              </w:r>
            </w:p>
            <w:p w:rsidR="00FC5713" w:rsidP="00FC5713" w:rsidRDefault="00FC5713" w14:paraId="3996493E" w14:textId="77777777">
              <w:pPr>
                <w:pStyle w:val="Bibliography"/>
                <w:ind w:left="720" w:hanging="720"/>
                <w:rPr>
                  <w:noProof/>
                  <w:lang w:val="en-US"/>
                </w:rPr>
              </w:pPr>
              <w:r>
                <w:rPr>
                  <w:noProof/>
                  <w:lang w:val="en-US"/>
                </w:rPr>
                <w:t xml:space="preserve">K. Sirinukunwattana, S. E. (May, 2016). Locality Sensitive Deep Learning for Detection. </w:t>
              </w:r>
              <w:r>
                <w:rPr>
                  <w:i/>
                  <w:iCs/>
                  <w:noProof/>
                  <w:lang w:val="en-US"/>
                </w:rPr>
                <w:t>IEEE Transactions on Medical Imaging</w:t>
              </w:r>
              <w:r>
                <w:rPr>
                  <w:noProof/>
                  <w:lang w:val="en-US"/>
                </w:rPr>
                <w:t>.</w:t>
              </w:r>
            </w:p>
            <w:p w:rsidR="00FC5713" w:rsidP="00FC5713" w:rsidRDefault="00FC5713" w14:paraId="5584AB4F" w14:textId="77777777">
              <w:pPr>
                <w:pStyle w:val="Bibliography"/>
                <w:ind w:left="720" w:hanging="720"/>
                <w:rPr>
                  <w:noProof/>
                  <w:lang w:val="en-US"/>
                </w:rPr>
              </w:pPr>
              <w:r>
                <w:rPr>
                  <w:noProof/>
                  <w:lang w:val="en-US"/>
                </w:rPr>
                <w:t xml:space="preserve">Mujtaba, H. (2020, September 28). </w:t>
              </w:r>
              <w:r>
                <w:rPr>
                  <w:i/>
                  <w:iCs/>
                  <w:noProof/>
                  <w:lang w:val="en-US"/>
                </w:rPr>
                <w:t>mygreatlearning.</w:t>
              </w:r>
              <w:r>
                <w:rPr>
                  <w:noProof/>
                  <w:lang w:val="en-US"/>
                </w:rPr>
                <w:t xml:space="preserve"> Retrieved from https://www.mygreatlearning.com/blog/resnet/: https://www.mygreatlearning.com/blog/resnet/</w:t>
              </w:r>
            </w:p>
            <w:p w:rsidR="00FC5713" w:rsidP="00FC5713" w:rsidRDefault="00FC5713" w14:paraId="5DACE318" w14:textId="77777777">
              <w:pPr>
                <w:pStyle w:val="Bibliography"/>
                <w:ind w:left="720" w:hanging="720"/>
                <w:rPr>
                  <w:noProof/>
                  <w:lang w:val="en-US"/>
                </w:rPr>
              </w:pPr>
              <w:r>
                <w:rPr>
                  <w:noProof/>
                  <w:lang w:val="en-US"/>
                </w:rPr>
                <w:t xml:space="preserve">Popular Authors. (2018, November 20). </w:t>
              </w:r>
              <w:r>
                <w:rPr>
                  <w:i/>
                  <w:iCs/>
                  <w:noProof/>
                  <w:lang w:val="en-US"/>
                </w:rPr>
                <w:t>https://neurohive.io/en/popular-networks/vgg16/.</w:t>
              </w:r>
              <w:r>
                <w:rPr>
                  <w:noProof/>
                  <w:lang w:val="en-US"/>
                </w:rPr>
                <w:t xml:space="preserve"> Retrieved from https://neurohive.io/en/popular-networks/vgg16/.</w:t>
              </w:r>
            </w:p>
            <w:p w:rsidR="00FC5713" w:rsidP="00FC5713" w:rsidRDefault="00FC5713" w14:paraId="1E72CD91" w14:textId="103CDE39">
              <w:r>
                <w:rPr>
                  <w:b/>
                  <w:bCs/>
                  <w:noProof/>
                </w:rPr>
                <w:fldChar w:fldCharType="end"/>
              </w:r>
            </w:p>
          </w:sdtContent>
        </w:sdt>
      </w:sdtContent>
    </w:sdt>
    <w:p w:rsidR="02F38ADC" w:rsidP="02F38ADC" w:rsidRDefault="02F38ADC" w14:paraId="00731B17" w14:textId="77777777"/>
    <w:sectPr w:rsidR="02F38A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E2BDE"/>
    <w:multiLevelType w:val="hybridMultilevel"/>
    <w:tmpl w:val="FFFFFFFF"/>
    <w:lvl w:ilvl="0" w:tplc="34C83D42">
      <w:start w:val="1"/>
      <w:numFmt w:val="bullet"/>
      <w:lvlText w:val=""/>
      <w:lvlJc w:val="left"/>
      <w:pPr>
        <w:ind w:left="720" w:hanging="360"/>
      </w:pPr>
      <w:rPr>
        <w:rFonts w:hint="default" w:ascii="Symbol" w:hAnsi="Symbol"/>
      </w:rPr>
    </w:lvl>
    <w:lvl w:ilvl="1" w:tplc="827090DA">
      <w:start w:val="1"/>
      <w:numFmt w:val="bullet"/>
      <w:lvlText w:val="o"/>
      <w:lvlJc w:val="left"/>
      <w:pPr>
        <w:ind w:left="1440" w:hanging="360"/>
      </w:pPr>
      <w:rPr>
        <w:rFonts w:hint="default" w:ascii="Courier New" w:hAnsi="Courier New"/>
      </w:rPr>
    </w:lvl>
    <w:lvl w:ilvl="2" w:tplc="95C65438">
      <w:start w:val="1"/>
      <w:numFmt w:val="bullet"/>
      <w:lvlText w:val=""/>
      <w:lvlJc w:val="left"/>
      <w:pPr>
        <w:ind w:left="2160" w:hanging="360"/>
      </w:pPr>
      <w:rPr>
        <w:rFonts w:hint="default" w:ascii="Wingdings" w:hAnsi="Wingdings"/>
      </w:rPr>
    </w:lvl>
    <w:lvl w:ilvl="3" w:tplc="6BFAE800">
      <w:start w:val="1"/>
      <w:numFmt w:val="bullet"/>
      <w:lvlText w:val=""/>
      <w:lvlJc w:val="left"/>
      <w:pPr>
        <w:ind w:left="2880" w:hanging="360"/>
      </w:pPr>
      <w:rPr>
        <w:rFonts w:hint="default" w:ascii="Symbol" w:hAnsi="Symbol"/>
      </w:rPr>
    </w:lvl>
    <w:lvl w:ilvl="4" w:tplc="056C655A">
      <w:start w:val="1"/>
      <w:numFmt w:val="bullet"/>
      <w:lvlText w:val="o"/>
      <w:lvlJc w:val="left"/>
      <w:pPr>
        <w:ind w:left="3600" w:hanging="360"/>
      </w:pPr>
      <w:rPr>
        <w:rFonts w:hint="default" w:ascii="Courier New" w:hAnsi="Courier New"/>
      </w:rPr>
    </w:lvl>
    <w:lvl w:ilvl="5" w:tplc="CAA252C4">
      <w:start w:val="1"/>
      <w:numFmt w:val="bullet"/>
      <w:lvlText w:val=""/>
      <w:lvlJc w:val="left"/>
      <w:pPr>
        <w:ind w:left="4320" w:hanging="360"/>
      </w:pPr>
      <w:rPr>
        <w:rFonts w:hint="default" w:ascii="Wingdings" w:hAnsi="Wingdings"/>
      </w:rPr>
    </w:lvl>
    <w:lvl w:ilvl="6" w:tplc="94B43728">
      <w:start w:val="1"/>
      <w:numFmt w:val="bullet"/>
      <w:lvlText w:val=""/>
      <w:lvlJc w:val="left"/>
      <w:pPr>
        <w:ind w:left="5040" w:hanging="360"/>
      </w:pPr>
      <w:rPr>
        <w:rFonts w:hint="default" w:ascii="Symbol" w:hAnsi="Symbol"/>
      </w:rPr>
    </w:lvl>
    <w:lvl w:ilvl="7" w:tplc="62781852">
      <w:start w:val="1"/>
      <w:numFmt w:val="bullet"/>
      <w:lvlText w:val="o"/>
      <w:lvlJc w:val="left"/>
      <w:pPr>
        <w:ind w:left="5760" w:hanging="360"/>
      </w:pPr>
      <w:rPr>
        <w:rFonts w:hint="default" w:ascii="Courier New" w:hAnsi="Courier New"/>
      </w:rPr>
    </w:lvl>
    <w:lvl w:ilvl="8" w:tplc="51CA15FE">
      <w:start w:val="1"/>
      <w:numFmt w:val="bullet"/>
      <w:lvlText w:val=""/>
      <w:lvlJc w:val="left"/>
      <w:pPr>
        <w:ind w:left="6480" w:hanging="360"/>
      </w:pPr>
      <w:rPr>
        <w:rFonts w:hint="default" w:ascii="Wingdings" w:hAnsi="Wingdings"/>
      </w:rPr>
    </w:lvl>
  </w:abstractNum>
  <w:abstractNum w:abstractNumId="1" w15:restartNumberingAfterBreak="0">
    <w:nsid w:val="186B710B"/>
    <w:multiLevelType w:val="hybridMultilevel"/>
    <w:tmpl w:val="FFFFFFFF"/>
    <w:lvl w:ilvl="0" w:tplc="EA9ADD0A">
      <w:start w:val="1"/>
      <w:numFmt w:val="decimal"/>
      <w:lvlText w:val="%1."/>
      <w:lvlJc w:val="left"/>
      <w:pPr>
        <w:ind w:left="720" w:hanging="360"/>
      </w:pPr>
    </w:lvl>
    <w:lvl w:ilvl="1" w:tplc="47982674">
      <w:start w:val="1"/>
      <w:numFmt w:val="lowerLetter"/>
      <w:lvlText w:val="%2."/>
      <w:lvlJc w:val="left"/>
      <w:pPr>
        <w:ind w:left="1440" w:hanging="360"/>
      </w:pPr>
    </w:lvl>
    <w:lvl w:ilvl="2" w:tplc="821AC634">
      <w:start w:val="1"/>
      <w:numFmt w:val="lowerRoman"/>
      <w:lvlText w:val="%3."/>
      <w:lvlJc w:val="right"/>
      <w:pPr>
        <w:ind w:left="2160" w:hanging="180"/>
      </w:pPr>
    </w:lvl>
    <w:lvl w:ilvl="3" w:tplc="2CB0E824">
      <w:start w:val="1"/>
      <w:numFmt w:val="decimal"/>
      <w:lvlText w:val="%4."/>
      <w:lvlJc w:val="left"/>
      <w:pPr>
        <w:ind w:left="2880" w:hanging="360"/>
      </w:pPr>
    </w:lvl>
    <w:lvl w:ilvl="4" w:tplc="72521F78">
      <w:start w:val="1"/>
      <w:numFmt w:val="lowerLetter"/>
      <w:lvlText w:val="%5."/>
      <w:lvlJc w:val="left"/>
      <w:pPr>
        <w:ind w:left="3600" w:hanging="360"/>
      </w:pPr>
    </w:lvl>
    <w:lvl w:ilvl="5" w:tplc="B5AAD2B2">
      <w:start w:val="1"/>
      <w:numFmt w:val="lowerRoman"/>
      <w:lvlText w:val="%6."/>
      <w:lvlJc w:val="right"/>
      <w:pPr>
        <w:ind w:left="4320" w:hanging="180"/>
      </w:pPr>
    </w:lvl>
    <w:lvl w:ilvl="6" w:tplc="AC1AD970">
      <w:start w:val="1"/>
      <w:numFmt w:val="decimal"/>
      <w:lvlText w:val="%7."/>
      <w:lvlJc w:val="left"/>
      <w:pPr>
        <w:ind w:left="5040" w:hanging="360"/>
      </w:pPr>
    </w:lvl>
    <w:lvl w:ilvl="7" w:tplc="47782072">
      <w:start w:val="1"/>
      <w:numFmt w:val="lowerLetter"/>
      <w:lvlText w:val="%8."/>
      <w:lvlJc w:val="left"/>
      <w:pPr>
        <w:ind w:left="5760" w:hanging="360"/>
      </w:pPr>
    </w:lvl>
    <w:lvl w:ilvl="8" w:tplc="418E42CA">
      <w:start w:val="1"/>
      <w:numFmt w:val="lowerRoman"/>
      <w:lvlText w:val="%9."/>
      <w:lvlJc w:val="right"/>
      <w:pPr>
        <w:ind w:left="6480" w:hanging="180"/>
      </w:pPr>
    </w:lvl>
  </w:abstractNum>
  <w:abstractNum w:abstractNumId="2" w15:restartNumberingAfterBreak="0">
    <w:nsid w:val="1CA17540"/>
    <w:multiLevelType w:val="hybridMultilevel"/>
    <w:tmpl w:val="CA4428E0"/>
    <w:lvl w:ilvl="0" w:tplc="5D445542">
      <w:start w:val="1"/>
      <w:numFmt w:val="bullet"/>
      <w:lvlText w:val=""/>
      <w:lvlJc w:val="left"/>
      <w:pPr>
        <w:ind w:left="720" w:hanging="360"/>
      </w:pPr>
      <w:rPr>
        <w:rFonts w:hint="default" w:ascii="Symbol" w:hAnsi="Symbol"/>
      </w:rPr>
    </w:lvl>
    <w:lvl w:ilvl="1" w:tplc="35A8C0C8">
      <w:start w:val="1"/>
      <w:numFmt w:val="bullet"/>
      <w:lvlText w:val="o"/>
      <w:lvlJc w:val="left"/>
      <w:pPr>
        <w:ind w:left="1440" w:hanging="360"/>
      </w:pPr>
      <w:rPr>
        <w:rFonts w:hint="default" w:ascii="Courier New" w:hAnsi="Courier New"/>
      </w:rPr>
    </w:lvl>
    <w:lvl w:ilvl="2" w:tplc="680043F4">
      <w:start w:val="1"/>
      <w:numFmt w:val="bullet"/>
      <w:lvlText w:val=""/>
      <w:lvlJc w:val="left"/>
      <w:pPr>
        <w:ind w:left="2160" w:hanging="360"/>
      </w:pPr>
      <w:rPr>
        <w:rFonts w:hint="default" w:ascii="Wingdings" w:hAnsi="Wingdings"/>
      </w:rPr>
    </w:lvl>
    <w:lvl w:ilvl="3" w:tplc="796CC7C0">
      <w:start w:val="1"/>
      <w:numFmt w:val="bullet"/>
      <w:lvlText w:val=""/>
      <w:lvlJc w:val="left"/>
      <w:pPr>
        <w:ind w:left="2880" w:hanging="360"/>
      </w:pPr>
      <w:rPr>
        <w:rFonts w:hint="default" w:ascii="Symbol" w:hAnsi="Symbol"/>
      </w:rPr>
    </w:lvl>
    <w:lvl w:ilvl="4" w:tplc="A48E46A8">
      <w:start w:val="1"/>
      <w:numFmt w:val="bullet"/>
      <w:lvlText w:val="o"/>
      <w:lvlJc w:val="left"/>
      <w:pPr>
        <w:ind w:left="3600" w:hanging="360"/>
      </w:pPr>
      <w:rPr>
        <w:rFonts w:hint="default" w:ascii="Courier New" w:hAnsi="Courier New"/>
      </w:rPr>
    </w:lvl>
    <w:lvl w:ilvl="5" w:tplc="2DD6DC9C">
      <w:start w:val="1"/>
      <w:numFmt w:val="bullet"/>
      <w:lvlText w:val=""/>
      <w:lvlJc w:val="left"/>
      <w:pPr>
        <w:ind w:left="4320" w:hanging="360"/>
      </w:pPr>
      <w:rPr>
        <w:rFonts w:hint="default" w:ascii="Wingdings" w:hAnsi="Wingdings"/>
      </w:rPr>
    </w:lvl>
    <w:lvl w:ilvl="6" w:tplc="07B6548E">
      <w:start w:val="1"/>
      <w:numFmt w:val="bullet"/>
      <w:lvlText w:val=""/>
      <w:lvlJc w:val="left"/>
      <w:pPr>
        <w:ind w:left="5040" w:hanging="360"/>
      </w:pPr>
      <w:rPr>
        <w:rFonts w:hint="default" w:ascii="Symbol" w:hAnsi="Symbol"/>
      </w:rPr>
    </w:lvl>
    <w:lvl w:ilvl="7" w:tplc="5EA680FC">
      <w:start w:val="1"/>
      <w:numFmt w:val="bullet"/>
      <w:lvlText w:val="o"/>
      <w:lvlJc w:val="left"/>
      <w:pPr>
        <w:ind w:left="5760" w:hanging="360"/>
      </w:pPr>
      <w:rPr>
        <w:rFonts w:hint="default" w:ascii="Courier New" w:hAnsi="Courier New"/>
      </w:rPr>
    </w:lvl>
    <w:lvl w:ilvl="8" w:tplc="CC406D20">
      <w:start w:val="1"/>
      <w:numFmt w:val="bullet"/>
      <w:lvlText w:val=""/>
      <w:lvlJc w:val="left"/>
      <w:pPr>
        <w:ind w:left="6480" w:hanging="360"/>
      </w:pPr>
      <w:rPr>
        <w:rFonts w:hint="default" w:ascii="Wingdings" w:hAnsi="Wingdings"/>
      </w:rPr>
    </w:lvl>
  </w:abstractNum>
  <w:abstractNum w:abstractNumId="3" w15:restartNumberingAfterBreak="0">
    <w:nsid w:val="284A5E8F"/>
    <w:multiLevelType w:val="hybridMultilevel"/>
    <w:tmpl w:val="BAF6E5DE"/>
    <w:lvl w:ilvl="0" w:tplc="18C0EFCA">
      <w:start w:val="1"/>
      <w:numFmt w:val="decimal"/>
      <w:lvlText w:val="%1."/>
      <w:lvlJc w:val="left"/>
      <w:pPr>
        <w:ind w:left="720" w:hanging="360"/>
      </w:pPr>
    </w:lvl>
    <w:lvl w:ilvl="1" w:tplc="D8D4CC76">
      <w:start w:val="1"/>
      <w:numFmt w:val="lowerLetter"/>
      <w:lvlText w:val="%2."/>
      <w:lvlJc w:val="left"/>
      <w:pPr>
        <w:ind w:left="1440" w:hanging="360"/>
      </w:pPr>
    </w:lvl>
    <w:lvl w:ilvl="2" w:tplc="3E9C55DA">
      <w:start w:val="1"/>
      <w:numFmt w:val="lowerRoman"/>
      <w:lvlText w:val="%3."/>
      <w:lvlJc w:val="right"/>
      <w:pPr>
        <w:ind w:left="2160" w:hanging="180"/>
      </w:pPr>
    </w:lvl>
    <w:lvl w:ilvl="3" w:tplc="F9F83DCE">
      <w:start w:val="1"/>
      <w:numFmt w:val="decimal"/>
      <w:lvlText w:val="%4."/>
      <w:lvlJc w:val="left"/>
      <w:pPr>
        <w:ind w:left="2880" w:hanging="360"/>
      </w:pPr>
    </w:lvl>
    <w:lvl w:ilvl="4" w:tplc="8FCA9A26">
      <w:start w:val="1"/>
      <w:numFmt w:val="lowerLetter"/>
      <w:lvlText w:val="%5."/>
      <w:lvlJc w:val="left"/>
      <w:pPr>
        <w:ind w:left="3600" w:hanging="360"/>
      </w:pPr>
    </w:lvl>
    <w:lvl w:ilvl="5" w:tplc="4398693A">
      <w:start w:val="1"/>
      <w:numFmt w:val="lowerRoman"/>
      <w:lvlText w:val="%6."/>
      <w:lvlJc w:val="right"/>
      <w:pPr>
        <w:ind w:left="4320" w:hanging="180"/>
      </w:pPr>
    </w:lvl>
    <w:lvl w:ilvl="6" w:tplc="3C563CDE">
      <w:start w:val="1"/>
      <w:numFmt w:val="decimal"/>
      <w:lvlText w:val="%7."/>
      <w:lvlJc w:val="left"/>
      <w:pPr>
        <w:ind w:left="5040" w:hanging="360"/>
      </w:pPr>
    </w:lvl>
    <w:lvl w:ilvl="7" w:tplc="641E42AA">
      <w:start w:val="1"/>
      <w:numFmt w:val="lowerLetter"/>
      <w:lvlText w:val="%8."/>
      <w:lvlJc w:val="left"/>
      <w:pPr>
        <w:ind w:left="5760" w:hanging="360"/>
      </w:pPr>
    </w:lvl>
    <w:lvl w:ilvl="8" w:tplc="D3FE37AE">
      <w:start w:val="1"/>
      <w:numFmt w:val="lowerRoman"/>
      <w:lvlText w:val="%9."/>
      <w:lvlJc w:val="right"/>
      <w:pPr>
        <w:ind w:left="6480" w:hanging="180"/>
      </w:pPr>
    </w:lvl>
  </w:abstractNum>
  <w:abstractNum w:abstractNumId="4" w15:restartNumberingAfterBreak="0">
    <w:nsid w:val="32A943D6"/>
    <w:multiLevelType w:val="hybridMultilevel"/>
    <w:tmpl w:val="FFFFFFFF"/>
    <w:lvl w:ilvl="0" w:tplc="391EC1A6">
      <w:start w:val="1"/>
      <w:numFmt w:val="decimal"/>
      <w:lvlText w:val="%1."/>
      <w:lvlJc w:val="left"/>
      <w:pPr>
        <w:ind w:left="720" w:hanging="360"/>
      </w:pPr>
    </w:lvl>
    <w:lvl w:ilvl="1" w:tplc="A316FED4">
      <w:start w:val="1"/>
      <w:numFmt w:val="lowerLetter"/>
      <w:lvlText w:val="%2."/>
      <w:lvlJc w:val="left"/>
      <w:pPr>
        <w:ind w:left="1440" w:hanging="360"/>
      </w:pPr>
    </w:lvl>
    <w:lvl w:ilvl="2" w:tplc="A612B1F6">
      <w:start w:val="1"/>
      <w:numFmt w:val="lowerRoman"/>
      <w:lvlText w:val="%3."/>
      <w:lvlJc w:val="right"/>
      <w:pPr>
        <w:ind w:left="2160" w:hanging="180"/>
      </w:pPr>
    </w:lvl>
    <w:lvl w:ilvl="3" w:tplc="DF426402">
      <w:start w:val="1"/>
      <w:numFmt w:val="decimal"/>
      <w:lvlText w:val="%4."/>
      <w:lvlJc w:val="left"/>
      <w:pPr>
        <w:ind w:left="2880" w:hanging="360"/>
      </w:pPr>
    </w:lvl>
    <w:lvl w:ilvl="4" w:tplc="FA7030BA">
      <w:start w:val="1"/>
      <w:numFmt w:val="lowerLetter"/>
      <w:lvlText w:val="%5."/>
      <w:lvlJc w:val="left"/>
      <w:pPr>
        <w:ind w:left="3600" w:hanging="360"/>
      </w:pPr>
    </w:lvl>
    <w:lvl w:ilvl="5" w:tplc="B5145256">
      <w:start w:val="1"/>
      <w:numFmt w:val="lowerRoman"/>
      <w:lvlText w:val="%6."/>
      <w:lvlJc w:val="right"/>
      <w:pPr>
        <w:ind w:left="4320" w:hanging="180"/>
      </w:pPr>
    </w:lvl>
    <w:lvl w:ilvl="6" w:tplc="3FBC7E5C">
      <w:start w:val="1"/>
      <w:numFmt w:val="decimal"/>
      <w:lvlText w:val="%7."/>
      <w:lvlJc w:val="left"/>
      <w:pPr>
        <w:ind w:left="5040" w:hanging="360"/>
      </w:pPr>
    </w:lvl>
    <w:lvl w:ilvl="7" w:tplc="35985056">
      <w:start w:val="1"/>
      <w:numFmt w:val="lowerLetter"/>
      <w:lvlText w:val="%8."/>
      <w:lvlJc w:val="left"/>
      <w:pPr>
        <w:ind w:left="5760" w:hanging="360"/>
      </w:pPr>
    </w:lvl>
    <w:lvl w:ilvl="8" w:tplc="8D6E51F2">
      <w:start w:val="1"/>
      <w:numFmt w:val="lowerRoman"/>
      <w:lvlText w:val="%9."/>
      <w:lvlJc w:val="right"/>
      <w:pPr>
        <w:ind w:left="6480" w:hanging="180"/>
      </w:pPr>
    </w:lvl>
  </w:abstractNum>
  <w:abstractNum w:abstractNumId="5" w15:restartNumberingAfterBreak="0">
    <w:nsid w:val="382807E7"/>
    <w:multiLevelType w:val="hybridMultilevel"/>
    <w:tmpl w:val="97587528"/>
    <w:lvl w:ilvl="0" w:tplc="0E1CC436">
      <w:start w:val="1"/>
      <w:numFmt w:val="decimal"/>
      <w:lvlText w:val="%1."/>
      <w:lvlJc w:val="left"/>
      <w:pPr>
        <w:ind w:left="720" w:hanging="360"/>
      </w:pPr>
    </w:lvl>
    <w:lvl w:ilvl="1" w:tplc="E2F458D4">
      <w:start w:val="1"/>
      <w:numFmt w:val="lowerLetter"/>
      <w:lvlText w:val="%2."/>
      <w:lvlJc w:val="left"/>
      <w:pPr>
        <w:ind w:left="1440" w:hanging="360"/>
      </w:pPr>
    </w:lvl>
    <w:lvl w:ilvl="2" w:tplc="439296BE">
      <w:start w:val="1"/>
      <w:numFmt w:val="lowerRoman"/>
      <w:lvlText w:val="%3."/>
      <w:lvlJc w:val="right"/>
      <w:pPr>
        <w:ind w:left="2160" w:hanging="180"/>
      </w:pPr>
    </w:lvl>
    <w:lvl w:ilvl="3" w:tplc="72246048">
      <w:start w:val="1"/>
      <w:numFmt w:val="decimal"/>
      <w:lvlText w:val="%4."/>
      <w:lvlJc w:val="left"/>
      <w:pPr>
        <w:ind w:left="2880" w:hanging="360"/>
      </w:pPr>
    </w:lvl>
    <w:lvl w:ilvl="4" w:tplc="496C00A4">
      <w:start w:val="1"/>
      <w:numFmt w:val="lowerLetter"/>
      <w:lvlText w:val="%5."/>
      <w:lvlJc w:val="left"/>
      <w:pPr>
        <w:ind w:left="3600" w:hanging="360"/>
      </w:pPr>
    </w:lvl>
    <w:lvl w:ilvl="5" w:tplc="EF1E08CE">
      <w:start w:val="1"/>
      <w:numFmt w:val="lowerRoman"/>
      <w:lvlText w:val="%6."/>
      <w:lvlJc w:val="right"/>
      <w:pPr>
        <w:ind w:left="4320" w:hanging="180"/>
      </w:pPr>
    </w:lvl>
    <w:lvl w:ilvl="6" w:tplc="22F8F02C">
      <w:start w:val="1"/>
      <w:numFmt w:val="decimal"/>
      <w:lvlText w:val="%7."/>
      <w:lvlJc w:val="left"/>
      <w:pPr>
        <w:ind w:left="5040" w:hanging="360"/>
      </w:pPr>
    </w:lvl>
    <w:lvl w:ilvl="7" w:tplc="84982F7C">
      <w:start w:val="1"/>
      <w:numFmt w:val="lowerLetter"/>
      <w:lvlText w:val="%8."/>
      <w:lvlJc w:val="left"/>
      <w:pPr>
        <w:ind w:left="5760" w:hanging="360"/>
      </w:pPr>
    </w:lvl>
    <w:lvl w:ilvl="8" w:tplc="2B1E9804">
      <w:start w:val="1"/>
      <w:numFmt w:val="lowerRoman"/>
      <w:lvlText w:val="%9."/>
      <w:lvlJc w:val="right"/>
      <w:pPr>
        <w:ind w:left="6480" w:hanging="180"/>
      </w:pPr>
    </w:lvl>
  </w:abstractNum>
  <w:abstractNum w:abstractNumId="6" w15:restartNumberingAfterBreak="0">
    <w:nsid w:val="3B086A1C"/>
    <w:multiLevelType w:val="hybridMultilevel"/>
    <w:tmpl w:val="F9FA7A0E"/>
    <w:lvl w:ilvl="0" w:tplc="0A385CDC">
      <w:start w:val="1"/>
      <w:numFmt w:val="bullet"/>
      <w:lvlText w:val=""/>
      <w:lvlJc w:val="left"/>
      <w:pPr>
        <w:ind w:left="720" w:hanging="360"/>
      </w:pPr>
      <w:rPr>
        <w:rFonts w:hint="default" w:ascii="Symbol" w:hAnsi="Symbol"/>
      </w:rPr>
    </w:lvl>
    <w:lvl w:ilvl="1" w:tplc="C840C564">
      <w:start w:val="1"/>
      <w:numFmt w:val="bullet"/>
      <w:lvlText w:val="o"/>
      <w:lvlJc w:val="left"/>
      <w:pPr>
        <w:ind w:left="1440" w:hanging="360"/>
      </w:pPr>
      <w:rPr>
        <w:rFonts w:hint="default" w:ascii="Courier New" w:hAnsi="Courier New"/>
      </w:rPr>
    </w:lvl>
    <w:lvl w:ilvl="2" w:tplc="047C7508">
      <w:start w:val="1"/>
      <w:numFmt w:val="bullet"/>
      <w:lvlText w:val=""/>
      <w:lvlJc w:val="left"/>
      <w:pPr>
        <w:ind w:left="2160" w:hanging="360"/>
      </w:pPr>
      <w:rPr>
        <w:rFonts w:hint="default" w:ascii="Wingdings" w:hAnsi="Wingdings"/>
      </w:rPr>
    </w:lvl>
    <w:lvl w:ilvl="3" w:tplc="134230A8">
      <w:start w:val="1"/>
      <w:numFmt w:val="bullet"/>
      <w:lvlText w:val=""/>
      <w:lvlJc w:val="left"/>
      <w:pPr>
        <w:ind w:left="2880" w:hanging="360"/>
      </w:pPr>
      <w:rPr>
        <w:rFonts w:hint="default" w:ascii="Symbol" w:hAnsi="Symbol"/>
      </w:rPr>
    </w:lvl>
    <w:lvl w:ilvl="4" w:tplc="033ECECA">
      <w:start w:val="1"/>
      <w:numFmt w:val="bullet"/>
      <w:lvlText w:val="o"/>
      <w:lvlJc w:val="left"/>
      <w:pPr>
        <w:ind w:left="3600" w:hanging="360"/>
      </w:pPr>
      <w:rPr>
        <w:rFonts w:hint="default" w:ascii="Courier New" w:hAnsi="Courier New"/>
      </w:rPr>
    </w:lvl>
    <w:lvl w:ilvl="5" w:tplc="9036F9AE">
      <w:start w:val="1"/>
      <w:numFmt w:val="bullet"/>
      <w:lvlText w:val=""/>
      <w:lvlJc w:val="left"/>
      <w:pPr>
        <w:ind w:left="4320" w:hanging="360"/>
      </w:pPr>
      <w:rPr>
        <w:rFonts w:hint="default" w:ascii="Wingdings" w:hAnsi="Wingdings"/>
      </w:rPr>
    </w:lvl>
    <w:lvl w:ilvl="6" w:tplc="2D5C6F74">
      <w:start w:val="1"/>
      <w:numFmt w:val="bullet"/>
      <w:lvlText w:val=""/>
      <w:lvlJc w:val="left"/>
      <w:pPr>
        <w:ind w:left="5040" w:hanging="360"/>
      </w:pPr>
      <w:rPr>
        <w:rFonts w:hint="default" w:ascii="Symbol" w:hAnsi="Symbol"/>
      </w:rPr>
    </w:lvl>
    <w:lvl w:ilvl="7" w:tplc="289A19E0">
      <w:start w:val="1"/>
      <w:numFmt w:val="bullet"/>
      <w:lvlText w:val="o"/>
      <w:lvlJc w:val="left"/>
      <w:pPr>
        <w:ind w:left="5760" w:hanging="360"/>
      </w:pPr>
      <w:rPr>
        <w:rFonts w:hint="default" w:ascii="Courier New" w:hAnsi="Courier New"/>
      </w:rPr>
    </w:lvl>
    <w:lvl w:ilvl="8" w:tplc="E85837C4">
      <w:start w:val="1"/>
      <w:numFmt w:val="bullet"/>
      <w:lvlText w:val=""/>
      <w:lvlJc w:val="left"/>
      <w:pPr>
        <w:ind w:left="6480" w:hanging="360"/>
      </w:pPr>
      <w:rPr>
        <w:rFonts w:hint="default" w:ascii="Wingdings" w:hAnsi="Wingdings"/>
      </w:rPr>
    </w:lvl>
  </w:abstractNum>
  <w:abstractNum w:abstractNumId="7" w15:restartNumberingAfterBreak="0">
    <w:nsid w:val="536B646D"/>
    <w:multiLevelType w:val="hybridMultilevel"/>
    <w:tmpl w:val="FFFFFFFF"/>
    <w:lvl w:ilvl="0" w:tplc="FFFFFFFF">
      <w:start w:val="1"/>
      <w:numFmt w:val="decimal"/>
      <w:lvlText w:val="%1."/>
      <w:lvlJc w:val="left"/>
      <w:pPr>
        <w:ind w:left="720" w:hanging="360"/>
      </w:pPr>
    </w:lvl>
    <w:lvl w:ilvl="1" w:tplc="310E31A2">
      <w:start w:val="1"/>
      <w:numFmt w:val="lowerLetter"/>
      <w:lvlText w:val="%2."/>
      <w:lvlJc w:val="left"/>
      <w:pPr>
        <w:ind w:left="1440" w:hanging="360"/>
      </w:pPr>
    </w:lvl>
    <w:lvl w:ilvl="2" w:tplc="92A8A64C">
      <w:start w:val="1"/>
      <w:numFmt w:val="lowerRoman"/>
      <w:lvlText w:val="%3."/>
      <w:lvlJc w:val="right"/>
      <w:pPr>
        <w:ind w:left="2160" w:hanging="180"/>
      </w:pPr>
    </w:lvl>
    <w:lvl w:ilvl="3" w:tplc="31B40D08">
      <w:start w:val="1"/>
      <w:numFmt w:val="decimal"/>
      <w:lvlText w:val="%4."/>
      <w:lvlJc w:val="left"/>
      <w:pPr>
        <w:ind w:left="2880" w:hanging="360"/>
      </w:pPr>
    </w:lvl>
    <w:lvl w:ilvl="4" w:tplc="62609B22">
      <w:start w:val="1"/>
      <w:numFmt w:val="lowerLetter"/>
      <w:lvlText w:val="%5."/>
      <w:lvlJc w:val="left"/>
      <w:pPr>
        <w:ind w:left="3600" w:hanging="360"/>
      </w:pPr>
    </w:lvl>
    <w:lvl w:ilvl="5" w:tplc="ED906710">
      <w:start w:val="1"/>
      <w:numFmt w:val="lowerRoman"/>
      <w:lvlText w:val="%6."/>
      <w:lvlJc w:val="right"/>
      <w:pPr>
        <w:ind w:left="4320" w:hanging="180"/>
      </w:pPr>
    </w:lvl>
    <w:lvl w:ilvl="6" w:tplc="6A48E29C">
      <w:start w:val="1"/>
      <w:numFmt w:val="decimal"/>
      <w:lvlText w:val="%7."/>
      <w:lvlJc w:val="left"/>
      <w:pPr>
        <w:ind w:left="5040" w:hanging="360"/>
      </w:pPr>
    </w:lvl>
    <w:lvl w:ilvl="7" w:tplc="FE522918">
      <w:start w:val="1"/>
      <w:numFmt w:val="lowerLetter"/>
      <w:lvlText w:val="%8."/>
      <w:lvlJc w:val="left"/>
      <w:pPr>
        <w:ind w:left="5760" w:hanging="360"/>
      </w:pPr>
    </w:lvl>
    <w:lvl w:ilvl="8" w:tplc="D2A8F860">
      <w:start w:val="1"/>
      <w:numFmt w:val="lowerRoman"/>
      <w:lvlText w:val="%9."/>
      <w:lvlJc w:val="right"/>
      <w:pPr>
        <w:ind w:left="6480" w:hanging="180"/>
      </w:pPr>
    </w:lvl>
  </w:abstractNum>
  <w:abstractNum w:abstractNumId="8" w15:restartNumberingAfterBreak="0">
    <w:nsid w:val="5F2723E4"/>
    <w:multiLevelType w:val="hybridMultilevel"/>
    <w:tmpl w:val="FFFFFFFF"/>
    <w:lvl w:ilvl="0" w:tplc="4126DEA0">
      <w:start w:val="1"/>
      <w:numFmt w:val="bullet"/>
      <w:lvlText w:val=""/>
      <w:lvlJc w:val="left"/>
      <w:pPr>
        <w:ind w:left="720" w:hanging="360"/>
      </w:pPr>
      <w:rPr>
        <w:rFonts w:hint="default" w:ascii="Symbol" w:hAnsi="Symbol"/>
      </w:rPr>
    </w:lvl>
    <w:lvl w:ilvl="1" w:tplc="4F0027AE">
      <w:start w:val="1"/>
      <w:numFmt w:val="bullet"/>
      <w:lvlText w:val="o"/>
      <w:lvlJc w:val="left"/>
      <w:pPr>
        <w:ind w:left="1440" w:hanging="360"/>
      </w:pPr>
      <w:rPr>
        <w:rFonts w:hint="default" w:ascii="Courier New" w:hAnsi="Courier New"/>
      </w:rPr>
    </w:lvl>
    <w:lvl w:ilvl="2" w:tplc="BAC6B1CE">
      <w:start w:val="1"/>
      <w:numFmt w:val="bullet"/>
      <w:lvlText w:val=""/>
      <w:lvlJc w:val="left"/>
      <w:pPr>
        <w:ind w:left="2160" w:hanging="360"/>
      </w:pPr>
      <w:rPr>
        <w:rFonts w:hint="default" w:ascii="Wingdings" w:hAnsi="Wingdings"/>
      </w:rPr>
    </w:lvl>
    <w:lvl w:ilvl="3" w:tplc="B60C6F26">
      <w:start w:val="1"/>
      <w:numFmt w:val="bullet"/>
      <w:lvlText w:val=""/>
      <w:lvlJc w:val="left"/>
      <w:pPr>
        <w:ind w:left="2880" w:hanging="360"/>
      </w:pPr>
      <w:rPr>
        <w:rFonts w:hint="default" w:ascii="Symbol" w:hAnsi="Symbol"/>
      </w:rPr>
    </w:lvl>
    <w:lvl w:ilvl="4" w:tplc="934AF902">
      <w:start w:val="1"/>
      <w:numFmt w:val="bullet"/>
      <w:lvlText w:val="o"/>
      <w:lvlJc w:val="left"/>
      <w:pPr>
        <w:ind w:left="3600" w:hanging="360"/>
      </w:pPr>
      <w:rPr>
        <w:rFonts w:hint="default" w:ascii="Courier New" w:hAnsi="Courier New"/>
      </w:rPr>
    </w:lvl>
    <w:lvl w:ilvl="5" w:tplc="448C2F40">
      <w:start w:val="1"/>
      <w:numFmt w:val="bullet"/>
      <w:lvlText w:val=""/>
      <w:lvlJc w:val="left"/>
      <w:pPr>
        <w:ind w:left="4320" w:hanging="360"/>
      </w:pPr>
      <w:rPr>
        <w:rFonts w:hint="default" w:ascii="Wingdings" w:hAnsi="Wingdings"/>
      </w:rPr>
    </w:lvl>
    <w:lvl w:ilvl="6" w:tplc="09FC4CFA">
      <w:start w:val="1"/>
      <w:numFmt w:val="bullet"/>
      <w:lvlText w:val=""/>
      <w:lvlJc w:val="left"/>
      <w:pPr>
        <w:ind w:left="5040" w:hanging="360"/>
      </w:pPr>
      <w:rPr>
        <w:rFonts w:hint="default" w:ascii="Symbol" w:hAnsi="Symbol"/>
      </w:rPr>
    </w:lvl>
    <w:lvl w:ilvl="7" w:tplc="9C44607A">
      <w:start w:val="1"/>
      <w:numFmt w:val="bullet"/>
      <w:lvlText w:val="o"/>
      <w:lvlJc w:val="left"/>
      <w:pPr>
        <w:ind w:left="5760" w:hanging="360"/>
      </w:pPr>
      <w:rPr>
        <w:rFonts w:hint="default" w:ascii="Courier New" w:hAnsi="Courier New"/>
      </w:rPr>
    </w:lvl>
    <w:lvl w:ilvl="8" w:tplc="C3E0EA0C">
      <w:start w:val="1"/>
      <w:numFmt w:val="bullet"/>
      <w:lvlText w:val=""/>
      <w:lvlJc w:val="left"/>
      <w:pPr>
        <w:ind w:left="6480" w:hanging="360"/>
      </w:pPr>
      <w:rPr>
        <w:rFonts w:hint="default" w:ascii="Wingdings" w:hAnsi="Wingdings"/>
      </w:rPr>
    </w:lvl>
  </w:abstractNum>
  <w:abstractNum w:abstractNumId="9" w15:restartNumberingAfterBreak="0">
    <w:nsid w:val="5F4C2459"/>
    <w:multiLevelType w:val="hybridMultilevel"/>
    <w:tmpl w:val="59C68D1C"/>
    <w:lvl w:ilvl="0" w:tplc="E90E829E">
      <w:start w:val="1"/>
      <w:numFmt w:val="decimal"/>
      <w:lvlText w:val="%1."/>
      <w:lvlJc w:val="left"/>
      <w:pPr>
        <w:ind w:left="720" w:hanging="360"/>
      </w:pPr>
    </w:lvl>
    <w:lvl w:ilvl="1" w:tplc="6770B302">
      <w:start w:val="1"/>
      <w:numFmt w:val="lowerLetter"/>
      <w:lvlText w:val="%2."/>
      <w:lvlJc w:val="left"/>
      <w:pPr>
        <w:ind w:left="1440" w:hanging="360"/>
      </w:pPr>
    </w:lvl>
    <w:lvl w:ilvl="2" w:tplc="081A4638">
      <w:start w:val="1"/>
      <w:numFmt w:val="lowerRoman"/>
      <w:lvlText w:val="%3."/>
      <w:lvlJc w:val="right"/>
      <w:pPr>
        <w:ind w:left="2160" w:hanging="180"/>
      </w:pPr>
    </w:lvl>
    <w:lvl w:ilvl="3" w:tplc="5CE2C8A4">
      <w:start w:val="1"/>
      <w:numFmt w:val="decimal"/>
      <w:lvlText w:val="%4."/>
      <w:lvlJc w:val="left"/>
      <w:pPr>
        <w:ind w:left="2880" w:hanging="360"/>
      </w:pPr>
    </w:lvl>
    <w:lvl w:ilvl="4" w:tplc="DF100660">
      <w:start w:val="1"/>
      <w:numFmt w:val="lowerLetter"/>
      <w:lvlText w:val="%5."/>
      <w:lvlJc w:val="left"/>
      <w:pPr>
        <w:ind w:left="3600" w:hanging="360"/>
      </w:pPr>
    </w:lvl>
    <w:lvl w:ilvl="5" w:tplc="E3BE71AA">
      <w:start w:val="1"/>
      <w:numFmt w:val="lowerRoman"/>
      <w:lvlText w:val="%6."/>
      <w:lvlJc w:val="right"/>
      <w:pPr>
        <w:ind w:left="4320" w:hanging="180"/>
      </w:pPr>
    </w:lvl>
    <w:lvl w:ilvl="6" w:tplc="207EFFD4">
      <w:start w:val="1"/>
      <w:numFmt w:val="decimal"/>
      <w:lvlText w:val="%7."/>
      <w:lvlJc w:val="left"/>
      <w:pPr>
        <w:ind w:left="5040" w:hanging="360"/>
      </w:pPr>
    </w:lvl>
    <w:lvl w:ilvl="7" w:tplc="F47CEC0A">
      <w:start w:val="1"/>
      <w:numFmt w:val="lowerLetter"/>
      <w:lvlText w:val="%8."/>
      <w:lvlJc w:val="left"/>
      <w:pPr>
        <w:ind w:left="5760" w:hanging="360"/>
      </w:pPr>
    </w:lvl>
    <w:lvl w:ilvl="8" w:tplc="DF14A32C">
      <w:start w:val="1"/>
      <w:numFmt w:val="lowerRoman"/>
      <w:lvlText w:val="%9."/>
      <w:lvlJc w:val="right"/>
      <w:pPr>
        <w:ind w:left="6480" w:hanging="180"/>
      </w:pPr>
    </w:lvl>
  </w:abstractNum>
  <w:num w:numId="1">
    <w:abstractNumId w:val="5"/>
  </w:num>
  <w:num w:numId="2">
    <w:abstractNumId w:val="3"/>
  </w:num>
  <w:num w:numId="3">
    <w:abstractNumId w:val="6"/>
  </w:num>
  <w:num w:numId="4">
    <w:abstractNumId w:val="9"/>
  </w:num>
  <w:num w:numId="5">
    <w:abstractNumId w:val="2"/>
  </w:num>
  <w:num w:numId="6">
    <w:abstractNumId w:val="7"/>
  </w:num>
  <w:num w:numId="7">
    <w:abstractNumId w:val="1"/>
  </w:num>
  <w:num w:numId="8">
    <w:abstractNumId w:val="8"/>
  </w:num>
  <w:num w:numId="9">
    <w:abstractNumId w:val="4"/>
  </w:num>
  <w:num w:numId="1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FF3316"/>
    <w:rsid w:val="00001E30"/>
    <w:rsid w:val="00055364"/>
    <w:rsid w:val="00056928"/>
    <w:rsid w:val="0007A3BC"/>
    <w:rsid w:val="000B6228"/>
    <w:rsid w:val="001130A7"/>
    <w:rsid w:val="00122A7D"/>
    <w:rsid w:val="0019702A"/>
    <w:rsid w:val="001F073D"/>
    <w:rsid w:val="001F2B95"/>
    <w:rsid w:val="001F336A"/>
    <w:rsid w:val="002319F6"/>
    <w:rsid w:val="00237248"/>
    <w:rsid w:val="00244ACE"/>
    <w:rsid w:val="00246CC0"/>
    <w:rsid w:val="00253FC1"/>
    <w:rsid w:val="002853AF"/>
    <w:rsid w:val="00296BD9"/>
    <w:rsid w:val="002E60C7"/>
    <w:rsid w:val="0032215D"/>
    <w:rsid w:val="003523AA"/>
    <w:rsid w:val="00390532"/>
    <w:rsid w:val="00452993"/>
    <w:rsid w:val="00461A5D"/>
    <w:rsid w:val="0050DA9E"/>
    <w:rsid w:val="00560D77"/>
    <w:rsid w:val="005B260E"/>
    <w:rsid w:val="005D69A8"/>
    <w:rsid w:val="00637954"/>
    <w:rsid w:val="00656A72"/>
    <w:rsid w:val="00682769"/>
    <w:rsid w:val="006E7DDA"/>
    <w:rsid w:val="006F5A67"/>
    <w:rsid w:val="0073F88E"/>
    <w:rsid w:val="00744CB8"/>
    <w:rsid w:val="0078621B"/>
    <w:rsid w:val="00787FC0"/>
    <w:rsid w:val="00814A8F"/>
    <w:rsid w:val="00832750"/>
    <w:rsid w:val="009808F3"/>
    <w:rsid w:val="009C0237"/>
    <w:rsid w:val="00A15E1E"/>
    <w:rsid w:val="00A4188F"/>
    <w:rsid w:val="00A44B6B"/>
    <w:rsid w:val="00AB4720"/>
    <w:rsid w:val="00AF234F"/>
    <w:rsid w:val="00B71944"/>
    <w:rsid w:val="00B926AE"/>
    <w:rsid w:val="00BA7294"/>
    <w:rsid w:val="00BD1792"/>
    <w:rsid w:val="00C56760"/>
    <w:rsid w:val="00CA19A7"/>
    <w:rsid w:val="00CA8DA0"/>
    <w:rsid w:val="00CD30AD"/>
    <w:rsid w:val="00CE3886"/>
    <w:rsid w:val="00D13598"/>
    <w:rsid w:val="00D3057A"/>
    <w:rsid w:val="00D623D8"/>
    <w:rsid w:val="00DA52BE"/>
    <w:rsid w:val="00DB293A"/>
    <w:rsid w:val="00DB3561"/>
    <w:rsid w:val="00E05EF2"/>
    <w:rsid w:val="00E826FC"/>
    <w:rsid w:val="00EB2C98"/>
    <w:rsid w:val="00F237DC"/>
    <w:rsid w:val="00F340BC"/>
    <w:rsid w:val="00F47DB7"/>
    <w:rsid w:val="00F7373F"/>
    <w:rsid w:val="00F76AC9"/>
    <w:rsid w:val="00F85355"/>
    <w:rsid w:val="00FB0FA5"/>
    <w:rsid w:val="00FC2FD6"/>
    <w:rsid w:val="00FC465D"/>
    <w:rsid w:val="00FC5713"/>
    <w:rsid w:val="00FF1969"/>
    <w:rsid w:val="00FF7AB6"/>
    <w:rsid w:val="0135E89C"/>
    <w:rsid w:val="014F9F98"/>
    <w:rsid w:val="01557A52"/>
    <w:rsid w:val="0159948B"/>
    <w:rsid w:val="018FBAA3"/>
    <w:rsid w:val="01943184"/>
    <w:rsid w:val="0195EFF5"/>
    <w:rsid w:val="01A6F9EB"/>
    <w:rsid w:val="01BC4602"/>
    <w:rsid w:val="0201673D"/>
    <w:rsid w:val="020DA341"/>
    <w:rsid w:val="024932FA"/>
    <w:rsid w:val="0271A72B"/>
    <w:rsid w:val="0293F9EB"/>
    <w:rsid w:val="02BB7AD2"/>
    <w:rsid w:val="02D59D7E"/>
    <w:rsid w:val="02F38ADC"/>
    <w:rsid w:val="02FC6966"/>
    <w:rsid w:val="030B8449"/>
    <w:rsid w:val="03182CAE"/>
    <w:rsid w:val="03652D56"/>
    <w:rsid w:val="03934679"/>
    <w:rsid w:val="03941574"/>
    <w:rsid w:val="03BC4B38"/>
    <w:rsid w:val="03F23EA4"/>
    <w:rsid w:val="043554A6"/>
    <w:rsid w:val="045E33AF"/>
    <w:rsid w:val="0492921B"/>
    <w:rsid w:val="04B11A78"/>
    <w:rsid w:val="04C40E92"/>
    <w:rsid w:val="04EA05C4"/>
    <w:rsid w:val="05027F9F"/>
    <w:rsid w:val="055CBA57"/>
    <w:rsid w:val="055D7780"/>
    <w:rsid w:val="05621517"/>
    <w:rsid w:val="058DF34D"/>
    <w:rsid w:val="05D0F4F0"/>
    <w:rsid w:val="05E3E72D"/>
    <w:rsid w:val="05E4795F"/>
    <w:rsid w:val="05EA1D4D"/>
    <w:rsid w:val="05EA3E2C"/>
    <w:rsid w:val="0600FF58"/>
    <w:rsid w:val="0606B63C"/>
    <w:rsid w:val="060D0BC3"/>
    <w:rsid w:val="060E082D"/>
    <w:rsid w:val="065BC088"/>
    <w:rsid w:val="065E6D49"/>
    <w:rsid w:val="066367EC"/>
    <w:rsid w:val="06CB4457"/>
    <w:rsid w:val="06E4BC40"/>
    <w:rsid w:val="07367F02"/>
    <w:rsid w:val="07463CD5"/>
    <w:rsid w:val="07BB780C"/>
    <w:rsid w:val="07C90E4B"/>
    <w:rsid w:val="07DEC81F"/>
    <w:rsid w:val="07E1D817"/>
    <w:rsid w:val="07ED0553"/>
    <w:rsid w:val="07FF3DCB"/>
    <w:rsid w:val="080C4D88"/>
    <w:rsid w:val="082423C2"/>
    <w:rsid w:val="08392341"/>
    <w:rsid w:val="0867078C"/>
    <w:rsid w:val="086DA7B5"/>
    <w:rsid w:val="0875324A"/>
    <w:rsid w:val="088EA2A5"/>
    <w:rsid w:val="08992639"/>
    <w:rsid w:val="08B413B8"/>
    <w:rsid w:val="08BE7594"/>
    <w:rsid w:val="08C31B18"/>
    <w:rsid w:val="08E88D35"/>
    <w:rsid w:val="08EFD56E"/>
    <w:rsid w:val="091015D2"/>
    <w:rsid w:val="093845DA"/>
    <w:rsid w:val="09451336"/>
    <w:rsid w:val="096EBCA3"/>
    <w:rsid w:val="097B18BA"/>
    <w:rsid w:val="0981ED27"/>
    <w:rsid w:val="09C84BB3"/>
    <w:rsid w:val="09D11856"/>
    <w:rsid w:val="09D26AE9"/>
    <w:rsid w:val="09D925A4"/>
    <w:rsid w:val="09FF3316"/>
    <w:rsid w:val="0A074361"/>
    <w:rsid w:val="0A171278"/>
    <w:rsid w:val="0A178C12"/>
    <w:rsid w:val="0A29F5D9"/>
    <w:rsid w:val="0A67895E"/>
    <w:rsid w:val="0AAB0A61"/>
    <w:rsid w:val="0ACAB2F0"/>
    <w:rsid w:val="0ACF89BC"/>
    <w:rsid w:val="0AE7DA7E"/>
    <w:rsid w:val="0B28B4FE"/>
    <w:rsid w:val="0B9E585E"/>
    <w:rsid w:val="0BD1D468"/>
    <w:rsid w:val="0BD6BD01"/>
    <w:rsid w:val="0BDF2529"/>
    <w:rsid w:val="0BE53678"/>
    <w:rsid w:val="0BE9F048"/>
    <w:rsid w:val="0C2647FC"/>
    <w:rsid w:val="0CBE43B3"/>
    <w:rsid w:val="0CCF4FCA"/>
    <w:rsid w:val="0D0CDB11"/>
    <w:rsid w:val="0D3A28BF"/>
    <w:rsid w:val="0D492DFD"/>
    <w:rsid w:val="0D95090E"/>
    <w:rsid w:val="0DC62FC1"/>
    <w:rsid w:val="0DDACEAA"/>
    <w:rsid w:val="0E15C430"/>
    <w:rsid w:val="0E26AD89"/>
    <w:rsid w:val="0EA48979"/>
    <w:rsid w:val="0EB2498E"/>
    <w:rsid w:val="0EB41F07"/>
    <w:rsid w:val="0EF1B468"/>
    <w:rsid w:val="0F050BC9"/>
    <w:rsid w:val="0F576D93"/>
    <w:rsid w:val="0F73EF61"/>
    <w:rsid w:val="0F78F85C"/>
    <w:rsid w:val="0F7BA9AE"/>
    <w:rsid w:val="1052F5D3"/>
    <w:rsid w:val="1090D460"/>
    <w:rsid w:val="10F33DF4"/>
    <w:rsid w:val="10F35CC7"/>
    <w:rsid w:val="110E12BD"/>
    <w:rsid w:val="1185F7D6"/>
    <w:rsid w:val="11AE5D72"/>
    <w:rsid w:val="11F2ED4A"/>
    <w:rsid w:val="11FA8734"/>
    <w:rsid w:val="11FE3AA3"/>
    <w:rsid w:val="1218E2CA"/>
    <w:rsid w:val="12313A6E"/>
    <w:rsid w:val="124963E7"/>
    <w:rsid w:val="125477FC"/>
    <w:rsid w:val="12589D8A"/>
    <w:rsid w:val="127FCBCB"/>
    <w:rsid w:val="128F0E55"/>
    <w:rsid w:val="12D00F97"/>
    <w:rsid w:val="12E502B2"/>
    <w:rsid w:val="12FE2AB3"/>
    <w:rsid w:val="13051F3C"/>
    <w:rsid w:val="131DD15B"/>
    <w:rsid w:val="132B87C7"/>
    <w:rsid w:val="13878E6B"/>
    <w:rsid w:val="139990D1"/>
    <w:rsid w:val="13A27283"/>
    <w:rsid w:val="13C65BDE"/>
    <w:rsid w:val="14283BFD"/>
    <w:rsid w:val="14316A7B"/>
    <w:rsid w:val="144C5845"/>
    <w:rsid w:val="1488F72B"/>
    <w:rsid w:val="148B9AAE"/>
    <w:rsid w:val="149A3202"/>
    <w:rsid w:val="14C3CCFB"/>
    <w:rsid w:val="14C66E70"/>
    <w:rsid w:val="14F06A43"/>
    <w:rsid w:val="14FA3F7C"/>
    <w:rsid w:val="1503063C"/>
    <w:rsid w:val="15467C02"/>
    <w:rsid w:val="156DA9D5"/>
    <w:rsid w:val="15F60BDC"/>
    <w:rsid w:val="16005F7C"/>
    <w:rsid w:val="16007E80"/>
    <w:rsid w:val="1678D41F"/>
    <w:rsid w:val="16959388"/>
    <w:rsid w:val="16ACF99A"/>
    <w:rsid w:val="1720A3E4"/>
    <w:rsid w:val="1725F76B"/>
    <w:rsid w:val="1763768A"/>
    <w:rsid w:val="17784D59"/>
    <w:rsid w:val="178923AA"/>
    <w:rsid w:val="1792D683"/>
    <w:rsid w:val="179ABFCA"/>
    <w:rsid w:val="17AA0108"/>
    <w:rsid w:val="17B8AA67"/>
    <w:rsid w:val="17CA6781"/>
    <w:rsid w:val="180A1E1A"/>
    <w:rsid w:val="182351FF"/>
    <w:rsid w:val="182B33F2"/>
    <w:rsid w:val="1841D7F9"/>
    <w:rsid w:val="184B6BBF"/>
    <w:rsid w:val="18659E91"/>
    <w:rsid w:val="1885D14F"/>
    <w:rsid w:val="188C77EB"/>
    <w:rsid w:val="189E9DF1"/>
    <w:rsid w:val="18E597B6"/>
    <w:rsid w:val="191920BA"/>
    <w:rsid w:val="1926CEF3"/>
    <w:rsid w:val="196DA325"/>
    <w:rsid w:val="1984DE27"/>
    <w:rsid w:val="19E764E2"/>
    <w:rsid w:val="1A26A369"/>
    <w:rsid w:val="1A414990"/>
    <w:rsid w:val="1A60C9AC"/>
    <w:rsid w:val="1A68906C"/>
    <w:rsid w:val="1AA6313D"/>
    <w:rsid w:val="1B0B723F"/>
    <w:rsid w:val="1BD05EF1"/>
    <w:rsid w:val="1C09B654"/>
    <w:rsid w:val="1C0BDDB3"/>
    <w:rsid w:val="1C198315"/>
    <w:rsid w:val="1C27A445"/>
    <w:rsid w:val="1C27D61B"/>
    <w:rsid w:val="1C5D2A2C"/>
    <w:rsid w:val="1C738BE8"/>
    <w:rsid w:val="1C8E522C"/>
    <w:rsid w:val="1CC4658E"/>
    <w:rsid w:val="1CF4EFC4"/>
    <w:rsid w:val="1CFDB5F7"/>
    <w:rsid w:val="1D57FA2C"/>
    <w:rsid w:val="1D60FF3C"/>
    <w:rsid w:val="1D6D3E24"/>
    <w:rsid w:val="1DC374A6"/>
    <w:rsid w:val="1DC93205"/>
    <w:rsid w:val="1DCB7FAB"/>
    <w:rsid w:val="1DD4AA65"/>
    <w:rsid w:val="1E440F7C"/>
    <w:rsid w:val="1E7209BC"/>
    <w:rsid w:val="1F0D3B65"/>
    <w:rsid w:val="1F8B7EBB"/>
    <w:rsid w:val="1FA1A728"/>
    <w:rsid w:val="1FC776DD"/>
    <w:rsid w:val="2010971B"/>
    <w:rsid w:val="20689596"/>
    <w:rsid w:val="207A0DD6"/>
    <w:rsid w:val="208D1A28"/>
    <w:rsid w:val="208DAF66"/>
    <w:rsid w:val="208F8066"/>
    <w:rsid w:val="20B893EF"/>
    <w:rsid w:val="20BA71A9"/>
    <w:rsid w:val="20D852FE"/>
    <w:rsid w:val="20FA1FA0"/>
    <w:rsid w:val="2105D847"/>
    <w:rsid w:val="210BAE6B"/>
    <w:rsid w:val="2120264B"/>
    <w:rsid w:val="2142670E"/>
    <w:rsid w:val="2143240B"/>
    <w:rsid w:val="21479ED3"/>
    <w:rsid w:val="21545C25"/>
    <w:rsid w:val="215F8CAD"/>
    <w:rsid w:val="216287E1"/>
    <w:rsid w:val="21C0E8B3"/>
    <w:rsid w:val="21C98FD7"/>
    <w:rsid w:val="220B6CAB"/>
    <w:rsid w:val="2215DE37"/>
    <w:rsid w:val="223D5965"/>
    <w:rsid w:val="22732D06"/>
    <w:rsid w:val="22841243"/>
    <w:rsid w:val="22D5BBDB"/>
    <w:rsid w:val="22E36F34"/>
    <w:rsid w:val="231DCC59"/>
    <w:rsid w:val="232076AE"/>
    <w:rsid w:val="23793F16"/>
    <w:rsid w:val="238BA1C9"/>
    <w:rsid w:val="238DF24F"/>
    <w:rsid w:val="239E193A"/>
    <w:rsid w:val="23B2C61F"/>
    <w:rsid w:val="23EF2001"/>
    <w:rsid w:val="2404C721"/>
    <w:rsid w:val="240536DF"/>
    <w:rsid w:val="241A204E"/>
    <w:rsid w:val="2424F0FD"/>
    <w:rsid w:val="244193B6"/>
    <w:rsid w:val="244C54F0"/>
    <w:rsid w:val="2468B8FC"/>
    <w:rsid w:val="246AFF17"/>
    <w:rsid w:val="24925B83"/>
    <w:rsid w:val="24C95C6B"/>
    <w:rsid w:val="24FBA2F1"/>
    <w:rsid w:val="2529EEC7"/>
    <w:rsid w:val="252B4F89"/>
    <w:rsid w:val="252E0006"/>
    <w:rsid w:val="25625396"/>
    <w:rsid w:val="257E28BF"/>
    <w:rsid w:val="25850D84"/>
    <w:rsid w:val="2592586A"/>
    <w:rsid w:val="25A713F3"/>
    <w:rsid w:val="25EF26C1"/>
    <w:rsid w:val="2604895D"/>
    <w:rsid w:val="2608C950"/>
    <w:rsid w:val="26141EEB"/>
    <w:rsid w:val="263DE73C"/>
    <w:rsid w:val="2646E8B4"/>
    <w:rsid w:val="265E3740"/>
    <w:rsid w:val="2696E56F"/>
    <w:rsid w:val="26A92121"/>
    <w:rsid w:val="26C8F05A"/>
    <w:rsid w:val="26CC3681"/>
    <w:rsid w:val="26E94F5A"/>
    <w:rsid w:val="2718296F"/>
    <w:rsid w:val="2748BB4C"/>
    <w:rsid w:val="27806A8B"/>
    <w:rsid w:val="27B32A06"/>
    <w:rsid w:val="27B5FA37"/>
    <w:rsid w:val="27EAF1C2"/>
    <w:rsid w:val="27FCB5B7"/>
    <w:rsid w:val="283CD643"/>
    <w:rsid w:val="2878BA9B"/>
    <w:rsid w:val="2887DA08"/>
    <w:rsid w:val="289BDAA6"/>
    <w:rsid w:val="28B3F9D0"/>
    <w:rsid w:val="29005839"/>
    <w:rsid w:val="290198D4"/>
    <w:rsid w:val="2937E8D2"/>
    <w:rsid w:val="293C2A1F"/>
    <w:rsid w:val="295A688D"/>
    <w:rsid w:val="29676A6E"/>
    <w:rsid w:val="29CE8631"/>
    <w:rsid w:val="29E52299"/>
    <w:rsid w:val="29F599FE"/>
    <w:rsid w:val="29FD5FEA"/>
    <w:rsid w:val="2A2EB932"/>
    <w:rsid w:val="2A338AF5"/>
    <w:rsid w:val="2A6D36E1"/>
    <w:rsid w:val="2A88CF51"/>
    <w:rsid w:val="2AA1F296"/>
    <w:rsid w:val="2ACBFBBB"/>
    <w:rsid w:val="2AD0253E"/>
    <w:rsid w:val="2B0CC752"/>
    <w:rsid w:val="2B1C632C"/>
    <w:rsid w:val="2B246427"/>
    <w:rsid w:val="2B60E0AC"/>
    <w:rsid w:val="2B7C9244"/>
    <w:rsid w:val="2BE496FD"/>
    <w:rsid w:val="2BEFF075"/>
    <w:rsid w:val="2BFDDFCE"/>
    <w:rsid w:val="2C044FFB"/>
    <w:rsid w:val="2CA53A88"/>
    <w:rsid w:val="2CD551FF"/>
    <w:rsid w:val="2CF47CDE"/>
    <w:rsid w:val="2D3661CE"/>
    <w:rsid w:val="2D4222CE"/>
    <w:rsid w:val="2D7D75BC"/>
    <w:rsid w:val="2DE57CED"/>
    <w:rsid w:val="2DEE7BC9"/>
    <w:rsid w:val="2DF39502"/>
    <w:rsid w:val="2EAB808A"/>
    <w:rsid w:val="2EAC3E7D"/>
    <w:rsid w:val="2EB47255"/>
    <w:rsid w:val="2EB928D6"/>
    <w:rsid w:val="2ED2322F"/>
    <w:rsid w:val="2EDC3674"/>
    <w:rsid w:val="2EE3FD16"/>
    <w:rsid w:val="2F66EE9D"/>
    <w:rsid w:val="2F8D0D31"/>
    <w:rsid w:val="2FF9CCE5"/>
    <w:rsid w:val="2FFE0EF1"/>
    <w:rsid w:val="300C6D3E"/>
    <w:rsid w:val="302D51BF"/>
    <w:rsid w:val="3036DB0A"/>
    <w:rsid w:val="303A2BA7"/>
    <w:rsid w:val="305C133F"/>
    <w:rsid w:val="307B59F3"/>
    <w:rsid w:val="3087C26D"/>
    <w:rsid w:val="30EE2A3C"/>
    <w:rsid w:val="3106B7D9"/>
    <w:rsid w:val="31074705"/>
    <w:rsid w:val="310FACE9"/>
    <w:rsid w:val="313FE22A"/>
    <w:rsid w:val="31B2CEA8"/>
    <w:rsid w:val="31EBD3C8"/>
    <w:rsid w:val="31F2AE65"/>
    <w:rsid w:val="3241A762"/>
    <w:rsid w:val="325D7C6D"/>
    <w:rsid w:val="32647632"/>
    <w:rsid w:val="32AF3F3A"/>
    <w:rsid w:val="32B1F04A"/>
    <w:rsid w:val="32E87E4E"/>
    <w:rsid w:val="334231C9"/>
    <w:rsid w:val="334FED0C"/>
    <w:rsid w:val="335A907C"/>
    <w:rsid w:val="3362F9F7"/>
    <w:rsid w:val="3364A338"/>
    <w:rsid w:val="338B19D3"/>
    <w:rsid w:val="339C7C44"/>
    <w:rsid w:val="33C4E6DE"/>
    <w:rsid w:val="33F9B540"/>
    <w:rsid w:val="3436B6E9"/>
    <w:rsid w:val="345AE90D"/>
    <w:rsid w:val="34738011"/>
    <w:rsid w:val="34CD2638"/>
    <w:rsid w:val="34F323E0"/>
    <w:rsid w:val="34FE835C"/>
    <w:rsid w:val="3515B50D"/>
    <w:rsid w:val="3523BFEA"/>
    <w:rsid w:val="353C7A44"/>
    <w:rsid w:val="35500113"/>
    <w:rsid w:val="359F1EAF"/>
    <w:rsid w:val="3647CBFB"/>
    <w:rsid w:val="364C1CCE"/>
    <w:rsid w:val="3651F488"/>
    <w:rsid w:val="366416DA"/>
    <w:rsid w:val="36889D1B"/>
    <w:rsid w:val="36AAC78F"/>
    <w:rsid w:val="36D2B569"/>
    <w:rsid w:val="36EABB35"/>
    <w:rsid w:val="3702A327"/>
    <w:rsid w:val="3708D97C"/>
    <w:rsid w:val="371DA6CC"/>
    <w:rsid w:val="3758D713"/>
    <w:rsid w:val="37667BB1"/>
    <w:rsid w:val="376DDD69"/>
    <w:rsid w:val="3787E4C4"/>
    <w:rsid w:val="378BDD2A"/>
    <w:rsid w:val="37B73C9A"/>
    <w:rsid w:val="37C0C015"/>
    <w:rsid w:val="37ECDF81"/>
    <w:rsid w:val="3808DAD9"/>
    <w:rsid w:val="3821DDBC"/>
    <w:rsid w:val="383FD1B8"/>
    <w:rsid w:val="387F8FC3"/>
    <w:rsid w:val="389ABB47"/>
    <w:rsid w:val="38AC273F"/>
    <w:rsid w:val="38CF6531"/>
    <w:rsid w:val="38FB09D9"/>
    <w:rsid w:val="392E95DA"/>
    <w:rsid w:val="394A568D"/>
    <w:rsid w:val="3999F134"/>
    <w:rsid w:val="399A98B7"/>
    <w:rsid w:val="39B4CBC0"/>
    <w:rsid w:val="39CEE635"/>
    <w:rsid w:val="39F8B44F"/>
    <w:rsid w:val="3A10BD7C"/>
    <w:rsid w:val="3A122D72"/>
    <w:rsid w:val="3A3F016C"/>
    <w:rsid w:val="3A577F0F"/>
    <w:rsid w:val="3A5C4589"/>
    <w:rsid w:val="3A744E61"/>
    <w:rsid w:val="3AAFF5F8"/>
    <w:rsid w:val="3AFB854B"/>
    <w:rsid w:val="3B407B9B"/>
    <w:rsid w:val="3B46AE75"/>
    <w:rsid w:val="3B8013CF"/>
    <w:rsid w:val="3B8BC5F8"/>
    <w:rsid w:val="3B926D12"/>
    <w:rsid w:val="3B943065"/>
    <w:rsid w:val="3BDFD74D"/>
    <w:rsid w:val="3C05D711"/>
    <w:rsid w:val="3C4218E2"/>
    <w:rsid w:val="3C713F82"/>
    <w:rsid w:val="3C867901"/>
    <w:rsid w:val="3C9F5862"/>
    <w:rsid w:val="3CC34BD8"/>
    <w:rsid w:val="3CE87651"/>
    <w:rsid w:val="3CEEF1F2"/>
    <w:rsid w:val="3DEC6658"/>
    <w:rsid w:val="3E151F65"/>
    <w:rsid w:val="3E4728B0"/>
    <w:rsid w:val="3EB1F61A"/>
    <w:rsid w:val="3EDDC74E"/>
    <w:rsid w:val="3EF5903A"/>
    <w:rsid w:val="3F3D77D3"/>
    <w:rsid w:val="3F7A08C8"/>
    <w:rsid w:val="3FABDE11"/>
    <w:rsid w:val="3FAF42A8"/>
    <w:rsid w:val="3FC6DB2F"/>
    <w:rsid w:val="3FCC39C2"/>
    <w:rsid w:val="3FF26FF3"/>
    <w:rsid w:val="403AD526"/>
    <w:rsid w:val="40718A61"/>
    <w:rsid w:val="407D5199"/>
    <w:rsid w:val="40988B8A"/>
    <w:rsid w:val="409D15C9"/>
    <w:rsid w:val="409D8CB2"/>
    <w:rsid w:val="40C01FD7"/>
    <w:rsid w:val="41009B9F"/>
    <w:rsid w:val="412E8615"/>
    <w:rsid w:val="4140C1C7"/>
    <w:rsid w:val="41875DBC"/>
    <w:rsid w:val="41B87E8B"/>
    <w:rsid w:val="41C5DE89"/>
    <w:rsid w:val="41F2A5D3"/>
    <w:rsid w:val="41F8A9A2"/>
    <w:rsid w:val="420B6146"/>
    <w:rsid w:val="420D5AC2"/>
    <w:rsid w:val="426E256F"/>
    <w:rsid w:val="428F2D77"/>
    <w:rsid w:val="42E37ED3"/>
    <w:rsid w:val="430FA7C2"/>
    <w:rsid w:val="431F8863"/>
    <w:rsid w:val="43232E1D"/>
    <w:rsid w:val="434D3920"/>
    <w:rsid w:val="43A1171F"/>
    <w:rsid w:val="43C99D00"/>
    <w:rsid w:val="43E80949"/>
    <w:rsid w:val="43F6B0AD"/>
    <w:rsid w:val="4412D356"/>
    <w:rsid w:val="4412D78D"/>
    <w:rsid w:val="441C4160"/>
    <w:rsid w:val="44BEFE7E"/>
    <w:rsid w:val="44CE3584"/>
    <w:rsid w:val="4512766E"/>
    <w:rsid w:val="45188C7E"/>
    <w:rsid w:val="45767092"/>
    <w:rsid w:val="45E528B7"/>
    <w:rsid w:val="45F4E4E5"/>
    <w:rsid w:val="4601F738"/>
    <w:rsid w:val="461B6B6A"/>
    <w:rsid w:val="465ACEDF"/>
    <w:rsid w:val="466A2E1E"/>
    <w:rsid w:val="466DD086"/>
    <w:rsid w:val="46F84A7D"/>
    <w:rsid w:val="471AFF56"/>
    <w:rsid w:val="4722A2DF"/>
    <w:rsid w:val="475F11A6"/>
    <w:rsid w:val="475FE01C"/>
    <w:rsid w:val="47673203"/>
    <w:rsid w:val="4774B1C7"/>
    <w:rsid w:val="477D30E4"/>
    <w:rsid w:val="4783B948"/>
    <w:rsid w:val="47871339"/>
    <w:rsid w:val="479D7FD9"/>
    <w:rsid w:val="47E9A400"/>
    <w:rsid w:val="481C6816"/>
    <w:rsid w:val="489C05A1"/>
    <w:rsid w:val="48B1FBCF"/>
    <w:rsid w:val="48CB31BC"/>
    <w:rsid w:val="48D3E2FC"/>
    <w:rsid w:val="4918C537"/>
    <w:rsid w:val="491F89A9"/>
    <w:rsid w:val="492BC299"/>
    <w:rsid w:val="49370D00"/>
    <w:rsid w:val="49437082"/>
    <w:rsid w:val="4946721B"/>
    <w:rsid w:val="49469D05"/>
    <w:rsid w:val="494B5805"/>
    <w:rsid w:val="495A5899"/>
    <w:rsid w:val="49714F37"/>
    <w:rsid w:val="49786C87"/>
    <w:rsid w:val="49B42738"/>
    <w:rsid w:val="49B83877"/>
    <w:rsid w:val="49BADBFA"/>
    <w:rsid w:val="49E7483F"/>
    <w:rsid w:val="4A0EBBD3"/>
    <w:rsid w:val="4A0EF9AB"/>
    <w:rsid w:val="4AB54758"/>
    <w:rsid w:val="4ADE2039"/>
    <w:rsid w:val="4AE0D391"/>
    <w:rsid w:val="4AED3B02"/>
    <w:rsid w:val="4BB43D08"/>
    <w:rsid w:val="4BC764E6"/>
    <w:rsid w:val="4BE25E79"/>
    <w:rsid w:val="4BF322F7"/>
    <w:rsid w:val="4BF5C9E6"/>
    <w:rsid w:val="4C0D1251"/>
    <w:rsid w:val="4C2202F5"/>
    <w:rsid w:val="4C4303DB"/>
    <w:rsid w:val="4C9D7DDC"/>
    <w:rsid w:val="4CCD76DD"/>
    <w:rsid w:val="4CEBBC67"/>
    <w:rsid w:val="4CFB3B91"/>
    <w:rsid w:val="4CFC85B8"/>
    <w:rsid w:val="4D1A0A6E"/>
    <w:rsid w:val="4D21663D"/>
    <w:rsid w:val="4D336F62"/>
    <w:rsid w:val="4D46DFE0"/>
    <w:rsid w:val="4D927C36"/>
    <w:rsid w:val="4DA5985F"/>
    <w:rsid w:val="4DB40A38"/>
    <w:rsid w:val="4DC9F927"/>
    <w:rsid w:val="4DCDDD6D"/>
    <w:rsid w:val="4DD868A5"/>
    <w:rsid w:val="4DF2FACC"/>
    <w:rsid w:val="4E1B122E"/>
    <w:rsid w:val="4E2B6711"/>
    <w:rsid w:val="4E59AE19"/>
    <w:rsid w:val="4E60D30A"/>
    <w:rsid w:val="4E832C12"/>
    <w:rsid w:val="4EFBD89E"/>
    <w:rsid w:val="4EFF05A8"/>
    <w:rsid w:val="4F04C02D"/>
    <w:rsid w:val="4F0C80EF"/>
    <w:rsid w:val="4F291500"/>
    <w:rsid w:val="4F4F63E4"/>
    <w:rsid w:val="4F8E0CF2"/>
    <w:rsid w:val="4FC3D567"/>
    <w:rsid w:val="4FF1B8AF"/>
    <w:rsid w:val="50078385"/>
    <w:rsid w:val="50711AA6"/>
    <w:rsid w:val="507E80A2"/>
    <w:rsid w:val="50817B33"/>
    <w:rsid w:val="50846A57"/>
    <w:rsid w:val="5096EDE8"/>
    <w:rsid w:val="50AB9C58"/>
    <w:rsid w:val="50B75467"/>
    <w:rsid w:val="50C36441"/>
    <w:rsid w:val="50FA25A8"/>
    <w:rsid w:val="510ED78B"/>
    <w:rsid w:val="516307D3"/>
    <w:rsid w:val="519F0150"/>
    <w:rsid w:val="51D68FDB"/>
    <w:rsid w:val="51FDB8FC"/>
    <w:rsid w:val="522BCC9A"/>
    <w:rsid w:val="52337960"/>
    <w:rsid w:val="52552FEC"/>
    <w:rsid w:val="526958C9"/>
    <w:rsid w:val="5271A1B3"/>
    <w:rsid w:val="52844939"/>
    <w:rsid w:val="528704A6"/>
    <w:rsid w:val="52959ADA"/>
    <w:rsid w:val="5295E3B8"/>
    <w:rsid w:val="52C0F556"/>
    <w:rsid w:val="52C4C6E9"/>
    <w:rsid w:val="52D11C9B"/>
    <w:rsid w:val="52F2B5F2"/>
    <w:rsid w:val="5323CFAC"/>
    <w:rsid w:val="533E287F"/>
    <w:rsid w:val="535B097E"/>
    <w:rsid w:val="538524DE"/>
    <w:rsid w:val="53AC8AB3"/>
    <w:rsid w:val="53D18544"/>
    <w:rsid w:val="5450DFA1"/>
    <w:rsid w:val="5463E199"/>
    <w:rsid w:val="54A133A6"/>
    <w:rsid w:val="54BA8983"/>
    <w:rsid w:val="54C529D2"/>
    <w:rsid w:val="54C66DF2"/>
    <w:rsid w:val="54FA782C"/>
    <w:rsid w:val="5514D1DB"/>
    <w:rsid w:val="55201ECA"/>
    <w:rsid w:val="552CD4C8"/>
    <w:rsid w:val="55AADC0C"/>
    <w:rsid w:val="55CADC9C"/>
    <w:rsid w:val="55CEB0A9"/>
    <w:rsid w:val="56024ED6"/>
    <w:rsid w:val="561D5099"/>
    <w:rsid w:val="561FE214"/>
    <w:rsid w:val="562299A1"/>
    <w:rsid w:val="56354D96"/>
    <w:rsid w:val="5686BE01"/>
    <w:rsid w:val="5699EDA1"/>
    <w:rsid w:val="56A92F98"/>
    <w:rsid w:val="56AAF18A"/>
    <w:rsid w:val="56E9A469"/>
    <w:rsid w:val="56EBBCF2"/>
    <w:rsid w:val="570D77BC"/>
    <w:rsid w:val="57230F77"/>
    <w:rsid w:val="5727DEAF"/>
    <w:rsid w:val="5732F1C2"/>
    <w:rsid w:val="5741B2B2"/>
    <w:rsid w:val="574C62BF"/>
    <w:rsid w:val="57741CD8"/>
    <w:rsid w:val="57BEBBA5"/>
    <w:rsid w:val="57CA1CBC"/>
    <w:rsid w:val="57CE5370"/>
    <w:rsid w:val="57DFEBD1"/>
    <w:rsid w:val="57E28555"/>
    <w:rsid w:val="57F4F17A"/>
    <w:rsid w:val="5827A64C"/>
    <w:rsid w:val="583D1CE9"/>
    <w:rsid w:val="587202F1"/>
    <w:rsid w:val="58A74DC2"/>
    <w:rsid w:val="58AF0C38"/>
    <w:rsid w:val="58B4BD94"/>
    <w:rsid w:val="58EDF151"/>
    <w:rsid w:val="5909DB52"/>
    <w:rsid w:val="595A3A63"/>
    <w:rsid w:val="595E7518"/>
    <w:rsid w:val="598077ED"/>
    <w:rsid w:val="59C4AFC9"/>
    <w:rsid w:val="59F3687C"/>
    <w:rsid w:val="5A297066"/>
    <w:rsid w:val="5A3220E4"/>
    <w:rsid w:val="5A47F53C"/>
    <w:rsid w:val="5A60B609"/>
    <w:rsid w:val="5A701A0B"/>
    <w:rsid w:val="5ABBFB47"/>
    <w:rsid w:val="5AD8522F"/>
    <w:rsid w:val="5AE40CCC"/>
    <w:rsid w:val="5B0739BE"/>
    <w:rsid w:val="5B7E62AD"/>
    <w:rsid w:val="5BC4B288"/>
    <w:rsid w:val="5BE03E3D"/>
    <w:rsid w:val="5C1B4AF3"/>
    <w:rsid w:val="5C285910"/>
    <w:rsid w:val="5C2E5DA1"/>
    <w:rsid w:val="5C41BDCC"/>
    <w:rsid w:val="5C4A03A6"/>
    <w:rsid w:val="5C8662C5"/>
    <w:rsid w:val="5CB65DD9"/>
    <w:rsid w:val="5CEFA649"/>
    <w:rsid w:val="5CF390DE"/>
    <w:rsid w:val="5D1F1A45"/>
    <w:rsid w:val="5DB5C109"/>
    <w:rsid w:val="5DD7E121"/>
    <w:rsid w:val="5DEBEF92"/>
    <w:rsid w:val="5E12B9EE"/>
    <w:rsid w:val="5E89D804"/>
    <w:rsid w:val="5E8E5153"/>
    <w:rsid w:val="5E8E6FFD"/>
    <w:rsid w:val="5EC6D99F"/>
    <w:rsid w:val="5ED51B34"/>
    <w:rsid w:val="5F046DA5"/>
    <w:rsid w:val="5F51916A"/>
    <w:rsid w:val="5F688EE0"/>
    <w:rsid w:val="5F93B420"/>
    <w:rsid w:val="5FC77212"/>
    <w:rsid w:val="5FD4D63E"/>
    <w:rsid w:val="5FDC8040"/>
    <w:rsid w:val="5FEDFE9B"/>
    <w:rsid w:val="5FFCB5B7"/>
    <w:rsid w:val="60018C5E"/>
    <w:rsid w:val="6012C735"/>
    <w:rsid w:val="60416E79"/>
    <w:rsid w:val="6064EB3A"/>
    <w:rsid w:val="608B912B"/>
    <w:rsid w:val="60A688D5"/>
    <w:rsid w:val="60F26F85"/>
    <w:rsid w:val="60F2ACB9"/>
    <w:rsid w:val="60F7478F"/>
    <w:rsid w:val="611EC05F"/>
    <w:rsid w:val="611FF98B"/>
    <w:rsid w:val="613292FD"/>
    <w:rsid w:val="6137DFD7"/>
    <w:rsid w:val="616F3F02"/>
    <w:rsid w:val="61956F39"/>
    <w:rsid w:val="61987C7B"/>
    <w:rsid w:val="61E1AD6D"/>
    <w:rsid w:val="61F50B69"/>
    <w:rsid w:val="6235683F"/>
    <w:rsid w:val="6280B65A"/>
    <w:rsid w:val="62A515F6"/>
    <w:rsid w:val="62CCCB25"/>
    <w:rsid w:val="62CE15B9"/>
    <w:rsid w:val="62D0633B"/>
    <w:rsid w:val="62F79EE5"/>
    <w:rsid w:val="62FD25EC"/>
    <w:rsid w:val="63021EF4"/>
    <w:rsid w:val="632437C0"/>
    <w:rsid w:val="634335DD"/>
    <w:rsid w:val="634749BF"/>
    <w:rsid w:val="63A08822"/>
    <w:rsid w:val="63B5EAE3"/>
    <w:rsid w:val="63FC0357"/>
    <w:rsid w:val="641A17D1"/>
    <w:rsid w:val="643D38C4"/>
    <w:rsid w:val="6481F2E9"/>
    <w:rsid w:val="64A84761"/>
    <w:rsid w:val="64C060BD"/>
    <w:rsid w:val="6505119B"/>
    <w:rsid w:val="650C918C"/>
    <w:rsid w:val="653B7897"/>
    <w:rsid w:val="65558541"/>
    <w:rsid w:val="656A7E07"/>
    <w:rsid w:val="658B66F5"/>
    <w:rsid w:val="65A18CA5"/>
    <w:rsid w:val="65CC9F3E"/>
    <w:rsid w:val="65DCB6B8"/>
    <w:rsid w:val="66184336"/>
    <w:rsid w:val="6620688C"/>
    <w:rsid w:val="667C523D"/>
    <w:rsid w:val="667F813D"/>
    <w:rsid w:val="66B9C2AD"/>
    <w:rsid w:val="66C902DA"/>
    <w:rsid w:val="66CCB6C7"/>
    <w:rsid w:val="66EA7592"/>
    <w:rsid w:val="671313BB"/>
    <w:rsid w:val="6742764F"/>
    <w:rsid w:val="675CDA3D"/>
    <w:rsid w:val="677AEEF5"/>
    <w:rsid w:val="67CD44ED"/>
    <w:rsid w:val="67CE85B2"/>
    <w:rsid w:val="682ABE4B"/>
    <w:rsid w:val="683E7057"/>
    <w:rsid w:val="686783B4"/>
    <w:rsid w:val="68D39E63"/>
    <w:rsid w:val="68D82B5B"/>
    <w:rsid w:val="68DF4BAF"/>
    <w:rsid w:val="690C70E9"/>
    <w:rsid w:val="6914577A"/>
    <w:rsid w:val="691C1134"/>
    <w:rsid w:val="691E56E8"/>
    <w:rsid w:val="6946F405"/>
    <w:rsid w:val="6958094E"/>
    <w:rsid w:val="69CC613B"/>
    <w:rsid w:val="69CFE27F"/>
    <w:rsid w:val="69FF427A"/>
    <w:rsid w:val="6A0438FB"/>
    <w:rsid w:val="6A3C894C"/>
    <w:rsid w:val="6A5B7307"/>
    <w:rsid w:val="6A944411"/>
    <w:rsid w:val="6AA13F51"/>
    <w:rsid w:val="6AA74E94"/>
    <w:rsid w:val="6AAE4DF8"/>
    <w:rsid w:val="6AD59D1D"/>
    <w:rsid w:val="6AE01C7C"/>
    <w:rsid w:val="6B062674"/>
    <w:rsid w:val="6B35AE38"/>
    <w:rsid w:val="6B46EF8E"/>
    <w:rsid w:val="6B5039CD"/>
    <w:rsid w:val="6B56ECF0"/>
    <w:rsid w:val="6B65CDC4"/>
    <w:rsid w:val="6B6F1595"/>
    <w:rsid w:val="6B93FA36"/>
    <w:rsid w:val="6B993D38"/>
    <w:rsid w:val="6B9A5AE7"/>
    <w:rsid w:val="6BDB1F12"/>
    <w:rsid w:val="6BE84BB9"/>
    <w:rsid w:val="6C057F68"/>
    <w:rsid w:val="6C334694"/>
    <w:rsid w:val="6C4D1B99"/>
    <w:rsid w:val="6C61C457"/>
    <w:rsid w:val="6C9E812B"/>
    <w:rsid w:val="6CB1F1A9"/>
    <w:rsid w:val="6CB71853"/>
    <w:rsid w:val="6D07BE1B"/>
    <w:rsid w:val="6D3C0D9C"/>
    <w:rsid w:val="6D634D22"/>
    <w:rsid w:val="6D6AAE09"/>
    <w:rsid w:val="6D736CC2"/>
    <w:rsid w:val="6D7729FE"/>
    <w:rsid w:val="6D874361"/>
    <w:rsid w:val="6D8B0A79"/>
    <w:rsid w:val="6D8E73BF"/>
    <w:rsid w:val="6D9678DA"/>
    <w:rsid w:val="6E86DAF7"/>
    <w:rsid w:val="6EAC62A3"/>
    <w:rsid w:val="6EC6EBE8"/>
    <w:rsid w:val="6ED6527B"/>
    <w:rsid w:val="6EE42D9C"/>
    <w:rsid w:val="6EEA7B47"/>
    <w:rsid w:val="6F2F0C81"/>
    <w:rsid w:val="6F928BC4"/>
    <w:rsid w:val="6FA90E40"/>
    <w:rsid w:val="6FABB421"/>
    <w:rsid w:val="6FAC312E"/>
    <w:rsid w:val="6FBC6D4F"/>
    <w:rsid w:val="6FE792D0"/>
    <w:rsid w:val="6FEA2785"/>
    <w:rsid w:val="7022AB58"/>
    <w:rsid w:val="705263F6"/>
    <w:rsid w:val="705BAF15"/>
    <w:rsid w:val="706205AB"/>
    <w:rsid w:val="7067D604"/>
    <w:rsid w:val="7076606C"/>
    <w:rsid w:val="70EA5D38"/>
    <w:rsid w:val="712E5C25"/>
    <w:rsid w:val="71318E47"/>
    <w:rsid w:val="713C62D8"/>
    <w:rsid w:val="715929BF"/>
    <w:rsid w:val="71631B33"/>
    <w:rsid w:val="7189704A"/>
    <w:rsid w:val="71BF5BC3"/>
    <w:rsid w:val="71CC7D5A"/>
    <w:rsid w:val="71E8B5F8"/>
    <w:rsid w:val="71F7A4D9"/>
    <w:rsid w:val="724394E6"/>
    <w:rsid w:val="7281E72B"/>
    <w:rsid w:val="7285BB8F"/>
    <w:rsid w:val="72C32867"/>
    <w:rsid w:val="72D4BD8F"/>
    <w:rsid w:val="72FEEB94"/>
    <w:rsid w:val="731C1A3C"/>
    <w:rsid w:val="732A8850"/>
    <w:rsid w:val="7334DBFC"/>
    <w:rsid w:val="737A277A"/>
    <w:rsid w:val="7382B417"/>
    <w:rsid w:val="73937E26"/>
    <w:rsid w:val="73EF86CF"/>
    <w:rsid w:val="741C31EF"/>
    <w:rsid w:val="743B2657"/>
    <w:rsid w:val="7442719D"/>
    <w:rsid w:val="74537D2F"/>
    <w:rsid w:val="745A88D6"/>
    <w:rsid w:val="74A99310"/>
    <w:rsid w:val="74B1F31D"/>
    <w:rsid w:val="74D23180"/>
    <w:rsid w:val="752E4DCE"/>
    <w:rsid w:val="75471F81"/>
    <w:rsid w:val="754FACC0"/>
    <w:rsid w:val="75594508"/>
    <w:rsid w:val="75771EAF"/>
    <w:rsid w:val="758B1A51"/>
    <w:rsid w:val="75B13C38"/>
    <w:rsid w:val="75F09568"/>
    <w:rsid w:val="75F71A75"/>
    <w:rsid w:val="763473E4"/>
    <w:rsid w:val="7650192C"/>
    <w:rsid w:val="76622912"/>
    <w:rsid w:val="76948EA0"/>
    <w:rsid w:val="7718E3FF"/>
    <w:rsid w:val="77541F22"/>
    <w:rsid w:val="7792EAD6"/>
    <w:rsid w:val="77D976BF"/>
    <w:rsid w:val="77E67D01"/>
    <w:rsid w:val="77E76130"/>
    <w:rsid w:val="781CD8FB"/>
    <w:rsid w:val="784F4C5C"/>
    <w:rsid w:val="78651B9A"/>
    <w:rsid w:val="787923F3"/>
    <w:rsid w:val="787EC043"/>
    <w:rsid w:val="78D65059"/>
    <w:rsid w:val="78EF1CFB"/>
    <w:rsid w:val="7919EABF"/>
    <w:rsid w:val="7920428B"/>
    <w:rsid w:val="797C47D1"/>
    <w:rsid w:val="79E5D90C"/>
    <w:rsid w:val="79EAB3D7"/>
    <w:rsid w:val="79F76FB1"/>
    <w:rsid w:val="79FE0319"/>
    <w:rsid w:val="7A031332"/>
    <w:rsid w:val="7A163B25"/>
    <w:rsid w:val="7A19D74E"/>
    <w:rsid w:val="7A3E6EA5"/>
    <w:rsid w:val="7A5BFF7F"/>
    <w:rsid w:val="7A5E8B74"/>
    <w:rsid w:val="7A61F00B"/>
    <w:rsid w:val="7A6E46C6"/>
    <w:rsid w:val="7A7CD5F7"/>
    <w:rsid w:val="7AB88F21"/>
    <w:rsid w:val="7AD8DC2B"/>
    <w:rsid w:val="7B3043C2"/>
    <w:rsid w:val="7B4EC236"/>
    <w:rsid w:val="7B57FFBA"/>
    <w:rsid w:val="7B6CBBFA"/>
    <w:rsid w:val="7B932A50"/>
    <w:rsid w:val="7B93D723"/>
    <w:rsid w:val="7B9AD0D8"/>
    <w:rsid w:val="7BA7670C"/>
    <w:rsid w:val="7BAFD79E"/>
    <w:rsid w:val="7BC72527"/>
    <w:rsid w:val="7BD8EEE4"/>
    <w:rsid w:val="7BDF83DA"/>
    <w:rsid w:val="7BE70F9D"/>
    <w:rsid w:val="7BFDC06C"/>
    <w:rsid w:val="7C188098"/>
    <w:rsid w:val="7C2A4E53"/>
    <w:rsid w:val="7C512223"/>
    <w:rsid w:val="7C63B3D8"/>
    <w:rsid w:val="7C710ECC"/>
    <w:rsid w:val="7C7C2E74"/>
    <w:rsid w:val="7C89E6FE"/>
    <w:rsid w:val="7CB43007"/>
    <w:rsid w:val="7CE652A4"/>
    <w:rsid w:val="7D4088B3"/>
    <w:rsid w:val="7DA03B08"/>
    <w:rsid w:val="7E4DA13A"/>
    <w:rsid w:val="7E8110BB"/>
    <w:rsid w:val="7E836F5F"/>
    <w:rsid w:val="7E867828"/>
    <w:rsid w:val="7ED48614"/>
    <w:rsid w:val="7EFEC5E9"/>
    <w:rsid w:val="7F13E79F"/>
    <w:rsid w:val="7F3D70BB"/>
    <w:rsid w:val="7F4C5E20"/>
    <w:rsid w:val="7F55FA40"/>
    <w:rsid w:val="7FA580D0"/>
    <w:rsid w:val="7FB09D14"/>
    <w:rsid w:val="7FB3CF36"/>
    <w:rsid w:val="7FDCA4B1"/>
    <w:rsid w:val="7FDEC9F1"/>
    <w:rsid w:val="7FE8414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3316"/>
  <w15:chartTrackingRefBased/>
  <w15:docId w15:val="{2EBC3EC5-E967-4981-B8E5-D535827C28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22A7D"/>
    <w:pPr>
      <w:keepNext/>
      <w:keepLines/>
      <w:spacing w:before="240" w:after="0"/>
      <w:outlineLvl w:val="0"/>
    </w:pPr>
    <w:rPr>
      <w:rFonts w:asciiTheme="majorHAnsi" w:hAnsiTheme="majorHAnsi" w:eastAsiaTheme="majorEastAsia" w:cstheme="majorBidi"/>
      <w:color w:val="2F5496" w:themeColor="accent1" w:themeShade="BF"/>
      <w:sz w:val="32"/>
      <w:szCs w:val="32"/>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F76AC9"/>
    <w:rPr>
      <w:color w:val="954F72" w:themeColor="followedHyperlink"/>
      <w:u w:val="single"/>
    </w:rPr>
  </w:style>
  <w:style w:type="character" w:styleId="Heading1Char" w:customStyle="1">
    <w:name w:val="Heading 1 Char"/>
    <w:basedOn w:val="DefaultParagraphFont"/>
    <w:link w:val="Heading1"/>
    <w:uiPriority w:val="9"/>
    <w:rsid w:val="00122A7D"/>
    <w:rPr>
      <w:rFonts w:asciiTheme="majorHAnsi" w:hAnsiTheme="majorHAnsi" w:eastAsiaTheme="majorEastAsia" w:cstheme="majorBidi"/>
      <w:color w:val="2F5496" w:themeColor="accent1" w:themeShade="BF"/>
      <w:sz w:val="32"/>
      <w:szCs w:val="32"/>
      <w:lang w:val="en-US"/>
    </w:rPr>
  </w:style>
  <w:style w:type="paragraph" w:styleId="Bibliography">
    <w:name w:val="Bibliography"/>
    <w:basedOn w:val="Normal"/>
    <w:next w:val="Normal"/>
    <w:uiPriority w:val="37"/>
    <w:unhideWhenUsed/>
    <w:rsid w:val="0012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7172">
      <w:bodyDiv w:val="1"/>
      <w:marLeft w:val="0"/>
      <w:marRight w:val="0"/>
      <w:marTop w:val="0"/>
      <w:marBottom w:val="0"/>
      <w:divBdr>
        <w:top w:val="none" w:sz="0" w:space="0" w:color="auto"/>
        <w:left w:val="none" w:sz="0" w:space="0" w:color="auto"/>
        <w:bottom w:val="none" w:sz="0" w:space="0" w:color="auto"/>
        <w:right w:val="none" w:sz="0" w:space="0" w:color="auto"/>
      </w:divBdr>
    </w:div>
    <w:div w:id="209878826">
      <w:bodyDiv w:val="1"/>
      <w:marLeft w:val="0"/>
      <w:marRight w:val="0"/>
      <w:marTop w:val="0"/>
      <w:marBottom w:val="0"/>
      <w:divBdr>
        <w:top w:val="none" w:sz="0" w:space="0" w:color="auto"/>
        <w:left w:val="none" w:sz="0" w:space="0" w:color="auto"/>
        <w:bottom w:val="none" w:sz="0" w:space="0" w:color="auto"/>
        <w:right w:val="none" w:sz="0" w:space="0" w:color="auto"/>
      </w:divBdr>
    </w:div>
    <w:div w:id="433936921">
      <w:bodyDiv w:val="1"/>
      <w:marLeft w:val="0"/>
      <w:marRight w:val="0"/>
      <w:marTop w:val="0"/>
      <w:marBottom w:val="0"/>
      <w:divBdr>
        <w:top w:val="none" w:sz="0" w:space="0" w:color="auto"/>
        <w:left w:val="none" w:sz="0" w:space="0" w:color="auto"/>
        <w:bottom w:val="none" w:sz="0" w:space="0" w:color="auto"/>
        <w:right w:val="none" w:sz="0" w:space="0" w:color="auto"/>
      </w:divBdr>
    </w:div>
    <w:div w:id="444037781">
      <w:bodyDiv w:val="1"/>
      <w:marLeft w:val="0"/>
      <w:marRight w:val="0"/>
      <w:marTop w:val="0"/>
      <w:marBottom w:val="0"/>
      <w:divBdr>
        <w:top w:val="none" w:sz="0" w:space="0" w:color="auto"/>
        <w:left w:val="none" w:sz="0" w:space="0" w:color="auto"/>
        <w:bottom w:val="none" w:sz="0" w:space="0" w:color="auto"/>
        <w:right w:val="none" w:sz="0" w:space="0" w:color="auto"/>
      </w:divBdr>
    </w:div>
    <w:div w:id="590625121">
      <w:bodyDiv w:val="1"/>
      <w:marLeft w:val="0"/>
      <w:marRight w:val="0"/>
      <w:marTop w:val="0"/>
      <w:marBottom w:val="0"/>
      <w:divBdr>
        <w:top w:val="none" w:sz="0" w:space="0" w:color="auto"/>
        <w:left w:val="none" w:sz="0" w:space="0" w:color="auto"/>
        <w:bottom w:val="none" w:sz="0" w:space="0" w:color="auto"/>
        <w:right w:val="none" w:sz="0" w:space="0" w:color="auto"/>
      </w:divBdr>
    </w:div>
    <w:div w:id="687752086">
      <w:bodyDiv w:val="1"/>
      <w:marLeft w:val="0"/>
      <w:marRight w:val="0"/>
      <w:marTop w:val="0"/>
      <w:marBottom w:val="0"/>
      <w:divBdr>
        <w:top w:val="none" w:sz="0" w:space="0" w:color="auto"/>
        <w:left w:val="none" w:sz="0" w:space="0" w:color="auto"/>
        <w:bottom w:val="none" w:sz="0" w:space="0" w:color="auto"/>
        <w:right w:val="none" w:sz="0" w:space="0" w:color="auto"/>
      </w:divBdr>
    </w:div>
    <w:div w:id="890380154">
      <w:bodyDiv w:val="1"/>
      <w:marLeft w:val="0"/>
      <w:marRight w:val="0"/>
      <w:marTop w:val="0"/>
      <w:marBottom w:val="0"/>
      <w:divBdr>
        <w:top w:val="none" w:sz="0" w:space="0" w:color="auto"/>
        <w:left w:val="none" w:sz="0" w:space="0" w:color="auto"/>
        <w:bottom w:val="none" w:sz="0" w:space="0" w:color="auto"/>
        <w:right w:val="none" w:sz="0" w:space="0" w:color="auto"/>
      </w:divBdr>
    </w:div>
    <w:div w:id="893661736">
      <w:bodyDiv w:val="1"/>
      <w:marLeft w:val="0"/>
      <w:marRight w:val="0"/>
      <w:marTop w:val="0"/>
      <w:marBottom w:val="0"/>
      <w:divBdr>
        <w:top w:val="none" w:sz="0" w:space="0" w:color="auto"/>
        <w:left w:val="none" w:sz="0" w:space="0" w:color="auto"/>
        <w:bottom w:val="none" w:sz="0" w:space="0" w:color="auto"/>
        <w:right w:val="none" w:sz="0" w:space="0" w:color="auto"/>
      </w:divBdr>
    </w:div>
    <w:div w:id="987592309">
      <w:bodyDiv w:val="1"/>
      <w:marLeft w:val="0"/>
      <w:marRight w:val="0"/>
      <w:marTop w:val="0"/>
      <w:marBottom w:val="0"/>
      <w:divBdr>
        <w:top w:val="none" w:sz="0" w:space="0" w:color="auto"/>
        <w:left w:val="none" w:sz="0" w:space="0" w:color="auto"/>
        <w:bottom w:val="none" w:sz="0" w:space="0" w:color="auto"/>
        <w:right w:val="none" w:sz="0" w:space="0" w:color="auto"/>
      </w:divBdr>
    </w:div>
    <w:div w:id="1072238659">
      <w:bodyDiv w:val="1"/>
      <w:marLeft w:val="0"/>
      <w:marRight w:val="0"/>
      <w:marTop w:val="0"/>
      <w:marBottom w:val="0"/>
      <w:divBdr>
        <w:top w:val="none" w:sz="0" w:space="0" w:color="auto"/>
        <w:left w:val="none" w:sz="0" w:space="0" w:color="auto"/>
        <w:bottom w:val="none" w:sz="0" w:space="0" w:color="auto"/>
        <w:right w:val="none" w:sz="0" w:space="0" w:color="auto"/>
      </w:divBdr>
    </w:div>
    <w:div w:id="1076245689">
      <w:bodyDiv w:val="1"/>
      <w:marLeft w:val="0"/>
      <w:marRight w:val="0"/>
      <w:marTop w:val="0"/>
      <w:marBottom w:val="0"/>
      <w:divBdr>
        <w:top w:val="none" w:sz="0" w:space="0" w:color="auto"/>
        <w:left w:val="none" w:sz="0" w:space="0" w:color="auto"/>
        <w:bottom w:val="none" w:sz="0" w:space="0" w:color="auto"/>
        <w:right w:val="none" w:sz="0" w:space="0" w:color="auto"/>
      </w:divBdr>
    </w:div>
    <w:div w:id="1503857801">
      <w:bodyDiv w:val="1"/>
      <w:marLeft w:val="0"/>
      <w:marRight w:val="0"/>
      <w:marTop w:val="0"/>
      <w:marBottom w:val="0"/>
      <w:divBdr>
        <w:top w:val="none" w:sz="0" w:space="0" w:color="auto"/>
        <w:left w:val="none" w:sz="0" w:space="0" w:color="auto"/>
        <w:bottom w:val="none" w:sz="0" w:space="0" w:color="auto"/>
        <w:right w:val="none" w:sz="0" w:space="0" w:color="auto"/>
      </w:divBdr>
    </w:div>
    <w:div w:id="1768695725">
      <w:bodyDiv w:val="1"/>
      <w:marLeft w:val="0"/>
      <w:marRight w:val="0"/>
      <w:marTop w:val="0"/>
      <w:marBottom w:val="0"/>
      <w:divBdr>
        <w:top w:val="none" w:sz="0" w:space="0" w:color="auto"/>
        <w:left w:val="none" w:sz="0" w:space="0" w:color="auto"/>
        <w:bottom w:val="none" w:sz="0" w:space="0" w:color="auto"/>
        <w:right w:val="none" w:sz="0" w:space="0" w:color="auto"/>
      </w:divBdr>
    </w:div>
    <w:div w:id="182439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glossaryDocument" Target="glossary/document.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4A83CB7-BDE9-4271-9D57-8861C78C5927}"/>
      </w:docPartPr>
      <w:docPartBody>
        <w:p w:rsidR="00A47A16" w:rsidRDefault="00A47A1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7A16"/>
    <w:rsid w:val="002928D8"/>
    <w:rsid w:val="00A47A16"/>
    <w:rsid w:val="00D30C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Hie16</b:Tag>
    <b:SourceType>DocumentFromInternetSite</b:SourceType>
    <b:Guid>{0A47C0AB-8728-4ECE-9FB8-65B93B36FF4A}</b:Guid>
    <b:Author>
      <b:Author>
        <b:NameList>
          <b:Person>
            <b:Last>Hieu Minh Bui</b:Last>
            <b:First>Margaret</b:First>
            <b:Middle>Lech, Eva Cheng, Katrina Neville, Ian S. Burnett</b:Middle>
          </b:Person>
        </b:NameList>
      </b:Author>
    </b:Author>
    <b:Title>ieeexplore</b:Title>
    <b:InternetSiteTitle>https://ieeexplore.ieee.org/document/7562656</b:InternetSiteTitle>
    <b:Year>2016 </b:Year>
    <b:Month>July </b:Month>
    <b:Day>27</b:Day>
    <b:URL>https://ieeexplore.ieee.org/document/7562656</b:URL>
    <b:RefOrder>1</b:RefOrder>
  </b:Source>
  <b:Source>
    <b:Tag>Pop18</b:Tag>
    <b:SourceType>DocumentFromInternetSite</b:SourceType>
    <b:Guid>{F3F8634E-CA02-4265-87B9-6E2DE5F357FD}</b:Guid>
    <b:Author>
      <b:Author>
        <b:Corporate>Popular Authors</b:Corporate>
      </b:Author>
    </b:Author>
    <b:Title>https://neurohive.io/en/popular-networks/vgg16/</b:Title>
    <b:InternetSiteTitle>https://neurohive.io/en/popular-networks/vgg16/</b:InternetSiteTitle>
    <b:Year>2018</b:Year>
    <b:Month>November</b:Month>
    <b:Day>20</b:Day>
    <b:RefOrder>3</b:RefOrder>
  </b:Source>
  <b:Source>
    <b:Tag>Hus20</b:Tag>
    <b:SourceType>DocumentFromInternetSite</b:SourceType>
    <b:Guid>{2F5D49CE-125C-477A-8701-F1AB9D969380}</b:Guid>
    <b:Author>
      <b:Author>
        <b:NameList>
          <b:Person>
            <b:Last>Mujtaba</b:Last>
            <b:First>Hussain</b:First>
          </b:Person>
        </b:NameList>
      </b:Author>
    </b:Author>
    <b:Title>mygreatlearning</b:Title>
    <b:InternetSiteTitle>https://www.mygreatlearning.com/blog/resnet/</b:InternetSiteTitle>
    <b:Year>2020</b:Year>
    <b:Month>September</b:Month>
    <b:Day>28</b:Day>
    <b:URL>https://www.mygreatlearning.com/blog/resnet/</b:URL>
    <b:RefOrder>2</b:RefOrder>
  </b:Source>
  <b:Source>
    <b:Tag>KSi16</b:Tag>
    <b:SourceType>JournalArticle</b:SourceType>
    <b:Guid>{B3CF2F4A-8CFD-4A35-8037-89521D1C759C}</b:Guid>
    <b:Title>Locality Sensitive Deep Learning for Detection</b:Title>
    <b:Year>May, 2016</b:Year>
    <b:Author>
      <b:Author>
        <b:NameList>
          <b:Person>
            <b:Last>K. Sirinukunwattana</b:Last>
            <b:First>S.</b:First>
            <b:Middle>E. A. Raza, Y. Tsang, D. R. J. Snead, I. A. Cree</b:Middle>
          </b:Person>
        </b:NameList>
      </b:Author>
    </b:Author>
    <b:JournalName>IEEE Transactions on Medical Imaging</b:JournalName>
    <b:RefOrder>4</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Hie16</b:Tag>
    <b:SourceType>DocumentFromInternetSite</b:SourceType>
    <b:Guid>{0A47C0AB-8728-4ECE-9FB8-65B93B36FF4A}</b:Guid>
    <b:Author>
      <b:Author>
        <b:NameList>
          <b:Person>
            <b:Last>Hieu Minh Bui</b:Last>
            <b:First>Margaret</b:First>
            <b:Middle>Lech, Eva Cheng, Katrina Neville, Ian S. Burnett</b:Middle>
          </b:Person>
        </b:NameList>
      </b:Author>
    </b:Author>
    <b:Title>ieeexplore</b:Title>
    <b:InternetSiteTitle>https://ieeexplore.ieee.org/document/7562656</b:InternetSiteTitle>
    <b:Year>2016 </b:Year>
    <b:Month>July </b:Month>
    <b:Day>27</b:Day>
    <b:URL>https://ieeexplore.ieee.org/document/7562656</b:URL>
    <b:RefOrder>1</b:RefOrder>
  </b:Source>
  <b:Source>
    <b:Tag>Pop18</b:Tag>
    <b:SourceType>DocumentFromInternetSite</b:SourceType>
    <b:Guid>{F3F8634E-CA02-4265-87B9-6E2DE5F357FD}</b:Guid>
    <b:Author>
      <b:Author>
        <b:Corporate>Popular Authors</b:Corporate>
      </b:Author>
    </b:Author>
    <b:Title>https://neurohive.io/en/popular-networks/vgg16/</b:Title>
    <b:InternetSiteTitle>https://neurohive.io/en/popular-networks/vgg16/</b:InternetSiteTitle>
    <b:Year>2018</b:Year>
    <b:Month>November</b:Month>
    <b:Day>20</b:Day>
    <b:RefOrder>3</b:RefOrder>
  </b:Source>
  <b:Source>
    <b:Tag>Hus20</b:Tag>
    <b:SourceType>DocumentFromInternetSite</b:SourceType>
    <b:Guid>{2F5D49CE-125C-477A-8701-F1AB9D969380}</b:Guid>
    <b:Author>
      <b:Author>
        <b:NameList>
          <b:Person>
            <b:Last>Mujtaba</b:Last>
            <b:First>Hussain</b:First>
          </b:Person>
        </b:NameList>
      </b:Author>
    </b:Author>
    <b:Title>mygreatlearning</b:Title>
    <b:InternetSiteTitle>https://www.mygreatlearning.com/blog/resnet/</b:InternetSiteTitle>
    <b:Year>2020</b:Year>
    <b:Month>September</b:Month>
    <b:Day>28</b:Day>
    <b:URL>https://www.mygreatlearning.com/blog/resnet/</b:URL>
    <b:RefOrder>2</b:RefOrder>
  </b:Source>
  <b:Source>
    <b:Tag>KSi16</b:Tag>
    <b:SourceType>JournalArticle</b:SourceType>
    <b:Guid>{B3CF2F4A-8CFD-4A35-8037-89521D1C759C}</b:Guid>
    <b:Title>Locality Sensitive Deep Learning for Detection</b:Title>
    <b:Year>May, 2016</b:Year>
    <b:Author>
      <b:Author>
        <b:NameList>
          <b:Person>
            <b:Last>K. Sirinukunwattana</b:Last>
            <b:First>S.</b:First>
            <b:Middle>E. A. Raza, Y. Tsang, D. R. J. Snead, I. A. Cree</b:Middle>
          </b:Person>
        </b:NameList>
      </b:Author>
    </b:Author>
    <b:JournalName>IEEE Transactions on Medical Imaging</b:JournalName>
    <b:RefOrder>4</b:RefOrder>
  </b:Source>
</b:Sources>
</file>

<file path=customXml/itemProps1.xml><?xml version="1.0" encoding="utf-8"?>
<ds:datastoreItem xmlns:ds="http://schemas.openxmlformats.org/officeDocument/2006/customXml" ds:itemID="{164BA33D-0C48-40A4-ACC5-AEA5377B03A8}">
  <ds:schemaRefs>
    <ds:schemaRef ds:uri="http://schemas.openxmlformats.org/officeDocument/2006/bibliography"/>
  </ds:schemaRefs>
</ds:datastoreItem>
</file>

<file path=customXml/itemProps2.xml><?xml version="1.0" encoding="utf-8"?>
<ds:datastoreItem xmlns:ds="http://schemas.openxmlformats.org/officeDocument/2006/customXml" ds:itemID="{164BA33D-0C48-40A4-ACC5-AEA5377B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2000</Words>
  <Characters>11403</Characters>
  <Application>Microsoft Office Word</Application>
  <DocSecurity>4</DocSecurity>
  <Lines>95</Lines>
  <Paragraphs>26</Paragraphs>
  <ScaleCrop>false</ScaleCrop>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Shehza Hussain .</dc:creator>
  <cp:keywords/>
  <dc:description/>
  <cp:lastModifiedBy>Shehza Hussain .</cp:lastModifiedBy>
  <cp:revision>34</cp:revision>
  <dcterms:created xsi:type="dcterms:W3CDTF">2021-05-30T06:33:00Z</dcterms:created>
  <dcterms:modified xsi:type="dcterms:W3CDTF">2021-05-30T12:50:00Z</dcterms:modified>
</cp:coreProperties>
</file>