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ПОВЕСТКА И СОСТАВ ИНТЕРВЬЮ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ПО УТОЧНЕНИЮ ТРЕБОВАНИЙ К ПРОЕКТУ “STUDAQ”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 проведения: 20 октября 2025</w:t>
      </w:r>
    </w:p>
    <w:p>
      <w:pPr>
        <w:pStyle w:val="normal1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shd w:fill="auto" w:val="clear"/>
        </w:rPr>
        <w:t>Время:  14:00 - 15:30</w:t>
      </w:r>
    </w:p>
    <w:p>
      <w:pPr>
        <w:pStyle w:val="normal1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shd w:fill="auto" w:val="clear"/>
        </w:rPr>
        <w:t>Место/формат: Онлайн (Zoom)</w:t>
      </w:r>
    </w:p>
    <w:p>
      <w:pPr>
        <w:pStyle w:val="normal1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shd w:fill="auto" w:val="clear"/>
        </w:rPr>
        <w:t>Длительность: 1 час 30 минут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УЧАСТНИКИ:</w:t>
      </w:r>
    </w:p>
    <w:tbl>
      <w:tblPr>
        <w:tblStyle w:val="Table1"/>
        <w:tblW w:w="7920" w:type="dxa"/>
        <w:jc w:val="start"/>
        <w:tblInd w:w="-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6" w:after="36"/>
              <w:ind w:hanging="0" w:start="0" w:end="0"/>
              <w:jc w:val="star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Роль</w:t>
            </w:r>
          </w:p>
        </w:tc>
        <w:tc>
          <w:tcPr>
            <w:tcW w:w="26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6" w:after="36"/>
              <w:ind w:hanging="0" w:start="0" w:end="0"/>
              <w:jc w:val="star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Команда</w:t>
            </w:r>
          </w:p>
        </w:tc>
        <w:tc>
          <w:tcPr>
            <w:tcW w:w="26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6" w:after="36"/>
              <w:ind w:hanging="0" w:start="0" w:end="0"/>
              <w:jc w:val="star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ФИО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6" w:after="36"/>
              <w:ind w:hanging="0" w:start="0" w:end="0"/>
              <w:jc w:val="star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Интервьюер</w:t>
            </w:r>
          </w:p>
        </w:tc>
        <w:tc>
          <w:tcPr>
            <w:tcW w:w="26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6" w:after="36"/>
              <w:ind w:hanging="0" w:start="0" w:end="0"/>
              <w:jc w:val="star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Код Гиасс: Синергия</w:t>
            </w:r>
          </w:p>
        </w:tc>
        <w:tc>
          <w:tcPr>
            <w:tcW w:w="26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6" w:after="36"/>
              <w:ind w:hanging="0" w:start="0" w:end="0"/>
              <w:jc w:val="star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я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б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ч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6" w:after="36"/>
              <w:ind w:hanging="0" w:start="0" w:end="0"/>
              <w:jc w:val="star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Респондент</w:t>
            </w:r>
          </w:p>
        </w:tc>
        <w:tc>
          <w:tcPr>
            <w:tcW w:w="26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6" w:after="36"/>
              <w:ind w:hanging="0" w:start="0" w:end="0"/>
              <w:jc w:val="star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Починка</w:t>
            </w:r>
          </w:p>
        </w:tc>
        <w:tc>
          <w:tcPr>
            <w:tcW w:w="26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36" w:after="36"/>
              <w:ind w:hanging="0" w:start="0" w:end="0"/>
              <w:jc w:val="star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Володичева В.А.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ИНТЕРВЬЮ: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  <w:t xml:space="preserve">Уточнение и детализация требований к системе проекта “Studaq”, выявление неявных потребностей, разрешение противоречий в ранее </w:t>
      </w:r>
      <w:r>
        <w:rPr>
          <w:rFonts w:eastAsia="Times New Roman" w:cs="Times New Roman" w:ascii="Times New Roman" w:hAnsi="Times New Roman"/>
          <w:sz w:val="28"/>
          <w:szCs w:val="28"/>
        </w:rPr>
        <w:t>представленных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ответах.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ПОВЕСТКА: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  <w:t>1. Приветствие и представление участников (5 мин)</w:t>
        <w:br/>
        <w:t>2. Обсуждение требований к безопасности и аутентификации (15 мин)</w:t>
        <w:br/>
        <w:t>3. Уточнение функциональности журнала оценок и формул (20 мин)</w:t>
        <w:br/>
        <w:t>4. Обсуждение интеграций и уведомлений (15 мин)</w:t>
        <w:br/>
        <w:t>5. Вопросы по личному кабинету и аналитике (15 мин)</w:t>
        <w:br/>
        <w:t>6. Заключительные вопросы и подведение итогов (10 мин)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Roboto" w:hAnsi="Roboto" w:eastAsia="Roboto" w:cs="Roboto"/>
          <w:b/>
          <w:i w:val="false"/>
          <w:i w:val="false"/>
          <w:color w:val="000000"/>
          <w:sz w:val="26"/>
          <w:szCs w:val="26"/>
        </w:rPr>
      </w:pPr>
      <w:bookmarkStart w:id="0" w:name="_e5zhj0tfxtys"/>
      <w:bookmarkEnd w:id="0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В</w:t>
      </w:r>
      <w:r>
        <w:rPr>
          <w:rFonts w:eastAsia="Roboto" w:cs="Roboto" w:ascii="Roboto" w:hAnsi="Roboto"/>
          <w:b/>
          <w:i w:val="false"/>
          <w:color w:val="000000"/>
          <w:sz w:val="26"/>
          <w:szCs w:val="26"/>
        </w:rPr>
        <w:t>ОПРОСЫ И ОТВЕТЫ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1" w:name="_kdgywzqfekww"/>
      <w:bookmarkEnd w:id="1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1. Безопасность и аутентификация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1.1: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 именно должна работать двухфакторная аутентификация для преподавателей?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Ответ: При входе через корпоративный аккаунт НИУ ВШЭ преподаватель получает SMS-код или push-уведомление в HSE App X. Код действителен 5 минут. Возможность запомнить устройство на 30 дней. Для системных администраторов 2FA обязательна всегда.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Приоритет: Высокий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Комментарии: Для обычных студентов 2FA опциональна, для преподавателей и администраторов - обязательна.</w:t>
      </w:r>
    </w:p>
    <w:p>
      <w:pPr>
        <w:pStyle w:val="normal1"/>
        <w:numPr>
          <w:ilvl w:val="0"/>
          <w:numId w:val="1"/>
        </w:numPr>
        <w:spacing w:lineRule="auto" w:line="240" w:before="340" w:after="240"/>
        <w:ind w:hanging="360" w:start="72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none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1.2: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Какие конкретные действия доступны каждой роли (администратор факультета vs системный администратор)?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Администратор факультета: создание/редактирование дисциплин факультета, управление преподавателями и студентами факультета, просмотр отчетов по факультету, настройка формул оценивания. Системный администратор: управление всеми факультетами, настройка системных параметров, управление ролями, резервное копирование, доступ к логам, техническое обслуживание.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Критичный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Четкое разграничение прав критично для безопасности и корректной работы системы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2" w:name="_5ik7c98sas4o"/>
      <w:bookmarkEnd w:id="2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2. Доступ к данным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2.1: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Что подразумевается под "обезличенной статистикой по группе" для студентов?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Студент видит средний балл группы по дисциплине, медианное значение, процентили (25%, 50%, 75%), общее распределение оценок в виде гистограммы без привязки к конкретным студентам. Позволяет понять своё положение относительно группы, не раскрывая чужие оценки.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Средний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Важно для мотивации студентов и понимания своего уровня, но не нарушает конфиденциальность.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2.2: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Какие именно агрегированные отчеты нужны администраторам факультета?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Отчеты по успеваемости групп за семестр/год, рейтинг студентов по направлениям, статистика посещаемости, сводка по задолженностям и пересдачам, анализ эффективности преподавателей (средние оценки групп), динамика успеваемости по семестрам, выявление студентов группы риска.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Высокий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Необходимо для принятия управленческих решений и мониторинга качества образования.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3" w:name="_dneccy61v3dx"/>
      <w:bookmarkEnd w:id="3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3. Журнал оценок и формулы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3.1: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 должна работать гибкая система формул? Нужен ли визуальный конструктор?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Да, нужен визуальный конструктор с drag-and-drop интерфейсом. Преподаватель создает формулу, выбирая компоненты (домашки, контрольные, экзамен), задавая веса и операции (сумма, средневзвешенное, минимум/максимум). Предпросмотр результата в реальном времени. Возможность сохранения шаблонов формул для повторного использования.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Критичный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Без гибких формул система теряет ключевое преимущество перед существующими решениями.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3.2: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Можно ли использовать условия в формулах (например, "если экзамен &lt; 4, то итог = 3")?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Да, условная логика необходима. Примеры: блокирующие элементы (экзамен &lt; 4 = автомат неуд), минимальные пороги (посещаемость &lt; 70% → снижение итоговой на балл), бонусы за активность. Конструктор должен поддерживать IF-THEN-ELSE логику с простым визуальным интерфейсом.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Высокий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Реальная академическая практика часто требует условного оценивания.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4" w:name="_wgslpctedjg0"/>
      <w:bookmarkEnd w:id="4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4. Интеграции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4.1: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Какие именно данные должны синхронизироваться с LMS HSE, HSE App X, ПУД?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Ответ: LMS HSE: импорт оценок за онлайн-тесты и задания, списки студентов курса. HSE App X: push-уведомления, данные аутентификации. ПУД: расписание занятий, списки групп, информация о преподавателях и студентах, учебные планы. Синхронизация в режиме реального времени или по расписанию (настраивается).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Приоритет: Критичный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Комментарии: Интеграция с существующей инфраструктурой ВШЭ критична для принятия системы.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4.2: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 должна работать интеграция с календарем?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Автоматическое добавление дедлайнов контрольных точек, экзаменов и пересдач в Google Calendar или корпоративный календарь ВШЭ. Возможность подписки на календарь формата iCal. Напоминания за 3 дня, 1 день и 3 часа до события. Синхронизация двусторонняя - изменения отражаются в обе стороны.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Высокий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Удобно для планирования учебной нагрузки студентами.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5" w:name="_x7zsdx766xy5"/>
      <w:bookmarkEnd w:id="5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5. Уведомления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5.1: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Какие уведомления критичны для push, а какие для email?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Push-уведомления: новая оценка выставлена, дедлайн через 24 часа, риск не получить желаемую оценку, открыта пересдача. Email: еженедельный дайджест успеваемости, изменение формулы оценивания, итоговые оценки за семестр, административные уведомления. Push для срочного, email для подробного и архивного.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Средний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Пользователи должны иметь возможность настраивать типы уведомлений в личном кабинете.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5.2: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Нужна ли пользователям настройка частоты уведомлений?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Да, базовая настройка желательна: режимы "все уведомления", "только важные", "дайджест раз в день", "дайджест раз в неделю", "отключить". Также возможность установить "тихие часы" (например, с 23:00 до 8:00), когда push не приходят.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Низкий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Не критично для MVP, но важно для удобства пользователей в будущем.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6" w:name="_ivarufg2jec7"/>
      <w:bookmarkEnd w:id="6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6. Личный кабинет и портфолио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6.1: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Что конкретно должно входить в портфолио студента?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История оценок по всем дисциплинам, динамика среднего балла, лучшие работы (возможность загрузки файлов), участие во внеучебной деятельности, сертификаты и достижения, проектные работы с описанием, навыки и компетенции, рекомендации преподавателей, timeline академических событий.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Средний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Портфолио может быть полезно для резюме и поиска стажировок.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6.2: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Можно ли студенту настраивать видимость портфолио?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Да. Три уровня доступа: приватное (только я), университет (преподаватели и администрация ВШЭ), публичное (генерируется публичная ссылка для работодателей). Студент может выбирать, какие разделы показывать для каждого уровня. Например, скрыть низкие оценки, но показать проекты и достижения.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Низкий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Контроль приватности важен для студентов.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7" w:name="_baomtg7jdbqm"/>
      <w:bookmarkEnd w:id="7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7. Мотивация и аналитика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7.1: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 система должна предлагать "сценарии" для достижения желаемой оценки?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Студент задает целевую оценку, система рассчитывает: какие баллы нужны на оставшихся контрольных точках, показывает несколько вариантов (например: "8 на всех ДЗ + 7 на экзамене" или "10 на проекте + 6 на экзамене"). Учитывает веса и формулу. Визуализация в виде дерева решений. Обновляется после каждой новой оценки.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Высокий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Ключевая мотивационная функция системы.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7.2: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Какие виды визуализации наиболее удобны для отслеживания прогресса?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Линейный график динамики среднего балла по семестрам, радар-диаграмма по разным дисциплинам, прогресс-бар до целевой оценки, календарный heat map активности (сдачи работ), сравнительная столбчатая диаграмма "я vs средний по группе", dashboard с ключевыми метриками (средний балл, рейтинг, задолженности).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Средний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Разные студенты предпочитают разные типы визуализации.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8" w:name="_u4hmt7ib5k3i"/>
      <w:bookmarkEnd w:id="8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8. Массовые операции и экспорт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8.1: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Какие шаблоны экспорта наиболее востребованы?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Excel-таблица ведомости оценок группы (для преподавателей), PDF-отчет успеваемости студента за семестр, CSV для импорта в другие системы, сводная ведомость по дисциплине для деканата, отчет для стипендиальной комиссии, transcript для зарубежных программ обмена.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Высокий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Шаблоны должны соответствовать существующим формам документов ВШЭ.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8.2: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Должны ли быть ограничения на экспорт данных?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Да. Студенты экспортируют только свои данные и обезличенную статистику группы. Преподаватели - только по своим курсам. Администраторы факультета - только по своему факультету. Логирование всех экспортов с указанием пользователя, даты, типа данных. Водяные знаки на PDF с пометкой "Конфиденциально".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Средний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Необходимо для соблюдения требований ФЗ-152 о персональных данных.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9" w:name="_p9su6yz0i1"/>
      <w:bookmarkEnd w:id="9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9. Дизайн и интерфейс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9.1: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Нужна ли возможность переключения между светлой и тёмной темой?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Желательно. Многие студенты работают поздно вечером, темная тема снижает нагрузку на глаза. Переключатель в настройках профиля + автоматический режим (по времени суток или системным настройкам). Сохранение выбора пользователя.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Низкий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Не критично для первой версии, но nice-to-have feature.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9.2: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Требуется ли адаптивный дизайн для мобильных устройств?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Обязательно. Студенты часто проверяют оценки со смартфонов. Необходима полнофункциональная адаптивная веб-версия, корректно работающая на экранах 320px+. Приоритет мобильной версии: просмотр оценок, уведомления, расписание дедлайнов, быстрый доступ к прогнозу итоговой оценки.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Высокий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По статистике, более 60% студентов используют мобильные устройства для учебных сервисов.</w:t>
      </w:r>
    </w:p>
    <w:p>
      <w:pPr>
        <w:pStyle w:val="Heading4"/>
        <w:keepNext w:val="false"/>
        <w:keepLines w:val="false"/>
        <w:spacing w:lineRule="auto" w:line="240" w:before="240" w:after="240"/>
        <w:rPr>
          <w:rFonts w:ascii="Times New Roman" w:hAnsi="Times New Roman" w:eastAsia="Times New Roman" w:cs="Times New Roman"/>
          <w:b/>
          <w:i w:val="false"/>
          <w:i w:val="false"/>
          <w:color w:val="000000"/>
          <w:sz w:val="28"/>
          <w:szCs w:val="28"/>
        </w:rPr>
      </w:pPr>
      <w:bookmarkStart w:id="10" w:name="_31gr00ma8tel"/>
      <w:bookmarkEnd w:id="10"/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10. Общие вопросы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10.1: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Какие требования к производительности системы (время загрузки страниц)?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Главная страница и список оценок: &lt; 2 секунд. Страница дисциплины с детализацией: &lt; 3 секунд. Сложные отчеты и аналитика: &lt; 5 секунд. Время отклика API: &lt; 500 мс для 95% запросов. Поддержка одновременной работы минимум 1000 пользователей без деградации производительности.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Средний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Пользователи не будут использовать медленную систему.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Вопрос 10.2: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Какая частота обновления данных в реальном времени?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Ответ: Новые оценки видны мгновенно после сохранения преподавателем (WebSocket или polling каждые 5 сек). Обновление расчетов прогнозов - в реальном времени. Синхронизация с внешними системами (LMS, ПУД) - каждые 15 минут или по событию. Статистика группы пересчитывается каждые 30 минут.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Приоритет: Высокий</w:t>
      </w:r>
    </w:p>
    <w:p>
      <w:pPr>
        <w:pStyle w:val="normal1"/>
        <w:spacing w:lineRule="auto" w:line="240" w:before="240" w:after="240"/>
        <w:ind w:hanging="0" w:start="720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Комментарии: Актуальность данных критична для принятия решений студентами.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РАЗДЕЛ ДЛЯ ЗАМЕТОК И ОТКРЫТЫХ ВОПРОСОВ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Ключевые решения: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1. Система должна иметь визуальный конструктор формул с условной логикой</w:t>
      </w:r>
    </w:p>
    <w:p>
      <w:pPr>
        <w:pStyle w:val="normal1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shd w:fill="auto" w:val="clear"/>
        </w:rPr>
        <w:t>2. Обязательна интеграция с LMS HSE, ПУД и HSE App X для синхронизации данных</w:t>
      </w:r>
    </w:p>
    <w:p>
      <w:pPr>
        <w:pStyle w:val="normal1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shd w:fill="auto" w:val="clear"/>
        </w:rPr>
        <w:t>3. Критична функция прогнозирования и построения сценариев достижения целевой оценки</w:t>
      </w:r>
    </w:p>
    <w:p>
      <w:pPr>
        <w:pStyle w:val="normal1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shd w:fill="auto" w:val="clear"/>
        </w:rPr>
        <w:t>4. Адаптивный дизайн для мобильных устройств является обязательным требованием</w:t>
      </w:r>
    </w:p>
    <w:p>
      <w:pPr>
        <w:pStyle w:val="normal1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shd w:fill="auto" w:val="clear"/>
        </w:rPr>
        <w:t>5. Разграничение прав доступа между ролями должно быть реализовано на уровне системы безопасности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Открытые вопросы для дальнейшего изучения: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240" w:before="240" w:after="240"/>
        <w:ind w:hanging="0" w:star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Уточнить формат API для интеграции с ПУД и LMS HSE - требуется встреча с IT-службой ВШЭ</w:t>
      </w:r>
    </w:p>
    <w:p>
      <w:pPr>
        <w:pStyle w:val="normal1"/>
        <w:spacing w:lineRule="auto" w:line="240" w:before="240" w:after="240"/>
        <w:ind w:hanging="0" w:star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Определить конкретные шаблоны документов деканата для функции экспорта</w:t>
      </w:r>
    </w:p>
    <w:p>
      <w:pPr>
        <w:pStyle w:val="normal1"/>
        <w:spacing w:lineRule="auto" w:line="240" w:before="240" w:after="240"/>
        <w:ind w:hanging="0" w:star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Согласовать требования по хранению персональных данных с юридическим отделом</w:t>
      </w:r>
    </w:p>
    <w:p>
      <w:pPr>
        <w:pStyle w:val="normal1"/>
        <w:spacing w:lineRule="auto" w:line="240" w:before="240" w:after="240"/>
        <w:ind w:hanging="0" w:star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Уточнить возможность пилотного тестирования на одном факультете перед полномасштабным запуском</w:t>
      </w:r>
    </w:p>
    <w:p>
      <w:pPr>
        <w:pStyle w:val="normal1"/>
        <w:spacing w:lineRule="auto" w:line="240" w:before="240" w:after="240"/>
        <w:ind w:hanging="0" w:star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Обсудить возможность интеграции с системой стипендий университета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Следующие шаги: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180" w:afterAutospacing="0" w:after="0"/>
        <w:ind w:hanging="360" w:start="72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Обработать результаты интервью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Autospacing="0" w:before="0" w:afterAutospacing="0" w:after="0"/>
        <w:ind w:hanging="360" w:start="72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Внести изменения в требования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Autospacing="0" w:before="0" w:afterAutospacing="0" w:after="0"/>
        <w:ind w:hanging="360" w:start="720" w:end="0"/>
        <w:jc w:val="star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Сформировать протокол встречи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Autospacing="0" w:before="0" w:after="180"/>
        <w:ind w:hanging="360" w:start="72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Назначить дату следующей встречи при необходимости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ПОДПИСИ УЧАСТНИКОВ</w:t>
      </w:r>
    </w:p>
    <w:p>
      <w:pPr>
        <w:pStyle w:val="Heading4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Интервьюер: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Р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я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б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о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ч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к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и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н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а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А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М.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_____ Дата: _2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0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.10.2025________</w:t>
      </w:r>
    </w:p>
    <w:p>
      <w:pPr>
        <w:pStyle w:val="Heading4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Респондент: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18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_Володичева В.А._ Дата: _2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0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.10.2025________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Roboto">
    <w:charset w:val="01" w:characterSet="utf-8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start"/>
      <w:pPr>
        <w:tabs>
          <w:tab w:val="num" w:pos="0"/>
        </w:tabs>
        <w:ind w:start="720" w:hanging="360"/>
      </w:pPr>
      <w:rPr>
        <w:rFonts w:ascii="Roboto" w:hAnsi="Roboto" w:cs="Roboto" w:hint="default"/>
        <w:sz w:val="24"/>
        <w:u w:val="none"/>
        <w:szCs w:val="24"/>
        <w:color w:val="F9FAFB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200"/>
      <w:jc w:val="star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40" w:before="0" w:after="200"/>
      <w:jc w:val="star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LibreOffice/25.8.2.1$Linux_X86_64 LibreOffice_project/580$Build-1</Application>
  <AppVersion>15.0000</AppVersion>
  <Pages>10</Pages>
  <Words>1474</Words>
  <Characters>10187</Characters>
  <CharactersWithSpaces>11539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2025-10-20T23:14:37Z</dcterms:modified>
  <cp:revision>19</cp:revision>
  <dc:subject/>
  <dc:title/>
</cp:coreProperties>
</file>