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long_name_test.c</w:t>
      </w:r>
    </w:p>
    <w:p>
      <w:r>
        <w:t>Source file: long_name_test.c</w:t>
      </w:r>
    </w:p>
    <w:p>
      <w:r>
        <w:t>Functions: 1</w:t>
      </w:r>
    </w:p>
    <w:p>
      <w:pPr>
        <w:pStyle w:val="Heading2"/>
      </w:pPr>
      <w:r>
        <w:t>very_long_function_name_that_wraps_across_multiple_lines</w:t>
      </w:r>
    </w:p>
    <w:p>
      <w:r>
        <w:rPr>
          <w:b/>
        </w:rPr>
        <w:t>function：very_long_function_name_that_wraps_across_multiple_lines</w:t>
      </w:r>
    </w:p>
    <w:p>
      <w:pPr>
        <w:pStyle w:val="Heading3"/>
      </w:pPr>
      <w:r>
        <w:t>模块描述</w:t>
      </w:r>
    </w:p>
    <w:p>
      <w:r>
        <w:t>ModuleName&lt;</w:t>
      </w:r>
      <w:r>
        <w:t>very_long_function_name_that_wraps_across_multiple_lines&gt;</w:t>
      </w:r>
    </w:p>
    <w:p>
      <w:r>
        <w:t>FileName&lt;</w:t>
      </w:r>
      <w:r>
        <w:t>long_name_test.c&gt;</w:t>
      </w:r>
    </w:p>
    <w:p>
      <w:r>
        <w:t>LineNumber&lt;</w:t>
      </w:r>
      <w:r>
        <w:t>11&gt;</w:t>
      </w:r>
    </w:p>
    <w:p>
      <w:r>
        <w:t>MacroNameList&lt;</w:t>
      </w:r>
      <w:r/>
      <w:r>
        <w:t>&gt;</w:t>
      </w:r>
    </w:p>
    <w:p>
      <w:pPr>
        <w:pStyle w:val="Heading3"/>
      </w:pPr>
      <w:r>
        <w:t>模块功能</w:t>
      </w:r>
    </w:p>
    <w:p>
      <w:r>
        <w:t>计算并更新三个指针指向的值，然后递归调用自身（参数错误）。</w:t>
      </w:r>
    </w:p>
    <w:p/>
    <w:p>
      <w:pPr>
        <w:pStyle w:val="Heading3"/>
      </w:pPr>
      <w:r>
        <w:t>输入项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输入方式Input mode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数据方向Direction of data</w:t>
            </w:r>
          </w:p>
        </w:tc>
        <w:tc>
          <w:tcPr>
            <w:tcW w:type="dxa" w:w="1729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read_only_param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指向只读整数的指针，用于求和。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mixed_param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int*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Parameter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指向可读写整数的指针，参与求和并加倍。</w:t>
            </w:r>
          </w:p>
        </w:tc>
      </w:tr>
      <w:tr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global_counter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Global variable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in out</w:t>
            </w:r>
          </w:p>
        </w:tc>
        <w:tc>
          <w:tcPr>
            <w:tcW w:type="dxa" w:w="1729"/>
          </w:tcPr>
          <w:p>
            <w:r/>
            <w:r>
              <w:rPr>
                <w:rFonts w:ascii="Calibri" w:hAnsi="Calibri"/>
                <w:b w:val="0"/>
                <w:sz w:val="18"/>
              </w:rPr>
              <w:t>全局计数器，参与求和并自增。</w:t>
            </w:r>
          </w:p>
        </w:tc>
      </w:tr>
    </w:tbl>
    <w:p/>
    <w:p>
      <w:pPr>
        <w:pStyle w:val="Heading3"/>
      </w:pPr>
      <w:r>
        <w:t>输出项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标识符ID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输出方式Output mode</w:t>
            </w:r>
          </w:p>
        </w:tc>
        <w:tc>
          <w:tcPr>
            <w:tcW w:type="dxa" w:w="2161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write_only_param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int*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out parameter</w:t>
            </w:r>
          </w:p>
        </w:tc>
        <w:tc>
          <w:tcPr>
            <w:tcW w:type="dxa" w:w="2161"/>
          </w:tcPr>
          <w:p>
            <w:r/>
            <w:r>
              <w:rPr>
                <w:rFonts w:ascii="Calibri" w:hAnsi="Calibri"/>
                <w:b w:val="0"/>
                <w:sz w:val="18"/>
              </w:rPr>
              <w:t>指向待写入结果的指针，存储和值。</w:t>
            </w:r>
          </w:p>
        </w:tc>
      </w:tr>
    </w:tbl>
    <w:p/>
    <w:p>
      <w:pPr>
        <w:pStyle w:val="Heading3"/>
      </w:pPr>
      <w:r>
        <w:t>全局数据结构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局部数据结构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类型Type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参考Ref</w:t>
            </w:r>
          </w:p>
        </w:tc>
        <w:tc>
          <w:tcPr>
            <w:tcW w:type="dxa" w:w="2882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描述Description</w:t>
            </w:r>
          </w:p>
        </w:tc>
      </w:tr>
      <w:tr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  <w:tc>
          <w:tcPr>
            <w:tcW w:type="dxa" w:w="2882"/>
          </w:tcPr>
          <w:p>
            <w:r/>
            <w:r>
              <w:rPr>
                <w:rFonts w:ascii="Calibri" w:hAnsi="Calibri"/>
                <w:b w:val="0"/>
                <w:sz w:val="18"/>
              </w:rPr>
              <w:t>N/A</w:t>
            </w:r>
          </w:p>
        </w:tc>
      </w:tr>
    </w:tbl>
    <w:p/>
    <w:p>
      <w:pPr>
        <w:pStyle w:val="Heading3"/>
      </w:pPr>
      <w:r>
        <w:t>算法和逻辑</w:t>
      </w:r>
    </w:p>
    <w:p>
      <w:r>
        <w:t>将全局计数器与两个输入值之和写入输出指针，然后全局计数器自增，输入输出指针值加倍，最后递归调用（传入0导致未定义行为）。</w:t>
      </w:r>
    </w:p>
    <w:p/>
    <w:p>
      <w:pPr>
        <w:pStyle w:val="Heading3"/>
      </w:pPr>
      <w:r>
        <w:t>接口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Callers</w:t>
            </w:r>
          </w:p>
        </w:tc>
        <w:tc>
          <w:tcPr>
            <w:tcW w:type="dxa" w:w="4323"/>
            <w:shd w:fill="D9E2F3" w:val="clear"/>
          </w:tcPr>
          <w:p>
            <w:r/>
            <w:r>
              <w:rPr>
                <w:rFonts w:ascii="Calibri" w:hAnsi="Calibri"/>
                <w:b/>
                <w:sz w:val="18"/>
              </w:rPr>
              <w:t>Callees</w:t>
            </w:r>
          </w:p>
        </w:tc>
      </w:tr>
      <w:tr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4323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br w:type="page"/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