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E6101" w14:textId="77777777" w:rsidR="00633101" w:rsidRPr="00947DC4" w:rsidRDefault="00633101" w:rsidP="00633101">
      <w:pPr>
        <w:pStyle w:val="Heading3"/>
        <w:spacing w:before="240" w:after="60"/>
        <w:ind w:right="-8"/>
        <w:rPr>
          <w:color w:val="E57C23"/>
          <w:sz w:val="20"/>
        </w:rPr>
      </w:pPr>
      <w:r w:rsidRPr="00947DC4">
        <w:rPr>
          <w:noProof/>
          <w:sz w:val="20"/>
          <w:lang w:eastAsia="en-GB"/>
        </w:rPr>
        <w:drawing>
          <wp:anchor distT="0" distB="0" distL="114300" distR="114300" simplePos="0" relativeHeight="251659264" behindDoc="1" locked="0" layoutInCell="1" allowOverlap="1" wp14:anchorId="3D41F284" wp14:editId="15F00141">
            <wp:simplePos x="0" y="0"/>
            <wp:positionH relativeFrom="page">
              <wp:posOffset>94891</wp:posOffset>
            </wp:positionH>
            <wp:positionV relativeFrom="page">
              <wp:posOffset>1003192</wp:posOffset>
            </wp:positionV>
            <wp:extent cx="7581181" cy="520995"/>
            <wp:effectExtent l="0" t="0" r="0" b="0"/>
            <wp:wrapThrough wrapText="bothSides">
              <wp:wrapPolygon edited="0">
                <wp:start x="16241" y="0"/>
                <wp:lineTo x="15505" y="0"/>
                <wp:lineTo x="15505" y="9893"/>
                <wp:lineTo x="16184" y="13191"/>
                <wp:lineTo x="0" y="19786"/>
                <wp:lineTo x="0" y="20611"/>
                <wp:lineTo x="21504" y="20611"/>
                <wp:lineTo x="21504" y="19786"/>
                <wp:lineTo x="20598" y="14840"/>
                <wp:lineTo x="20259" y="13191"/>
                <wp:lineTo x="20202" y="0"/>
                <wp:lineTo x="16241" y="0"/>
              </wp:wrapPolygon>
            </wp:wrapThrough>
            <wp:docPr id="54" name="Picture 54" descr="UCL open small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L open small_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581181" cy="520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7DC4">
        <w:rPr>
          <w:noProof/>
          <w:lang w:val="en-US"/>
        </w:rPr>
        <w:t>The Bartlett School of Environment, Energy and Resources</w:t>
      </w:r>
    </w:p>
    <w:p w14:paraId="138C3629" w14:textId="77777777" w:rsidR="00633101" w:rsidRDefault="00633101" w:rsidP="00633101">
      <w:pPr>
        <w:rPr>
          <w:rFonts w:ascii="Arial" w:hAnsi="Arial"/>
          <w:caps/>
          <w:sz w:val="20"/>
        </w:rPr>
      </w:pPr>
    </w:p>
    <w:p w14:paraId="2AEE3D04" w14:textId="77777777" w:rsidR="00633101" w:rsidRPr="005804EF" w:rsidRDefault="00633101" w:rsidP="00633101">
      <w:pPr>
        <w:jc w:val="center"/>
        <w:rPr>
          <w:rFonts w:asciiTheme="majorHAnsi" w:hAnsiTheme="majorHAnsi" w:cstheme="majorHAnsi"/>
          <w:sz w:val="44"/>
          <w:szCs w:val="44"/>
        </w:rPr>
      </w:pPr>
      <w:r>
        <w:rPr>
          <w:rFonts w:asciiTheme="majorHAnsi" w:hAnsiTheme="majorHAnsi" w:cstheme="majorHAnsi"/>
          <w:sz w:val="44"/>
          <w:szCs w:val="44"/>
        </w:rPr>
        <w:t xml:space="preserve">MSc ESDA </w:t>
      </w:r>
      <w:r w:rsidRPr="005804EF">
        <w:rPr>
          <w:rFonts w:asciiTheme="majorHAnsi" w:hAnsiTheme="majorHAnsi" w:cstheme="majorHAnsi"/>
          <w:sz w:val="44"/>
          <w:szCs w:val="44"/>
        </w:rPr>
        <w:t>Title Page</w:t>
      </w:r>
    </w:p>
    <w:p w14:paraId="07D929CB" w14:textId="77777777" w:rsidR="00633101" w:rsidRPr="00A2246E" w:rsidRDefault="00633101" w:rsidP="00633101">
      <w:pPr>
        <w:jc w:val="both"/>
        <w:rPr>
          <w:rFonts w:asciiTheme="majorHAnsi" w:hAnsiTheme="majorHAnsi" w:cstheme="majorHAnsi"/>
          <w:sz w:val="32"/>
          <w:szCs w:val="32"/>
        </w:rPr>
      </w:pPr>
    </w:p>
    <w:p w14:paraId="7616D9BE" w14:textId="6E115EF5" w:rsidR="00633101" w:rsidRPr="005804EF" w:rsidRDefault="00633101" w:rsidP="00633101">
      <w:pPr>
        <w:jc w:val="both"/>
        <w:rPr>
          <w:rFonts w:asciiTheme="majorHAnsi" w:hAnsiTheme="majorHAnsi" w:cstheme="majorHAnsi"/>
          <w:sz w:val="32"/>
          <w:szCs w:val="32"/>
        </w:rPr>
      </w:pPr>
      <w:r w:rsidRPr="00A2246E">
        <w:rPr>
          <w:rFonts w:asciiTheme="majorHAnsi" w:hAnsiTheme="majorHAnsi" w:cstheme="majorHAnsi"/>
          <w:b/>
          <w:sz w:val="32"/>
          <w:szCs w:val="32"/>
        </w:rPr>
        <w:t>UCL Candidate Co</w:t>
      </w:r>
      <w:r>
        <w:rPr>
          <w:rFonts w:asciiTheme="majorHAnsi" w:hAnsiTheme="majorHAnsi" w:cstheme="majorHAnsi"/>
          <w:b/>
          <w:sz w:val="32"/>
          <w:szCs w:val="32"/>
        </w:rPr>
        <w:t>de</w:t>
      </w:r>
      <w:r w:rsidRPr="002D69EC">
        <w:rPr>
          <w:rFonts w:asciiTheme="majorHAnsi" w:hAnsiTheme="majorHAnsi" w:cstheme="majorHAnsi"/>
          <w:sz w:val="32"/>
          <w:szCs w:val="32"/>
        </w:rPr>
        <w:t>:</w:t>
      </w:r>
      <w:r>
        <w:rPr>
          <w:rFonts w:asciiTheme="majorHAnsi" w:hAnsiTheme="majorHAnsi" w:cstheme="majorHAnsi"/>
          <w:sz w:val="32"/>
          <w:szCs w:val="32"/>
        </w:rPr>
        <w:t xml:space="preserve"> </w:t>
      </w:r>
      <w:r>
        <w:rPr>
          <w:rFonts w:ascii="Calibri" w:eastAsia="Times" w:hAnsi="Calibri" w:cs="Calibri"/>
          <w:kern w:val="0"/>
          <w:sz w:val="32"/>
          <w:szCs w:val="32"/>
          <w:lang w:eastAsia="en-US"/>
          <w14:ligatures w14:val="none"/>
        </w:rPr>
        <w:t>HZYC1</w:t>
      </w:r>
    </w:p>
    <w:p w14:paraId="1F58AC33" w14:textId="0F5551F7" w:rsidR="00633101" w:rsidRPr="005804EF" w:rsidRDefault="00633101" w:rsidP="00633101">
      <w:pPr>
        <w:jc w:val="both"/>
        <w:rPr>
          <w:rFonts w:asciiTheme="majorHAnsi" w:hAnsiTheme="majorHAnsi" w:cstheme="majorHAnsi"/>
          <w:sz w:val="32"/>
          <w:szCs w:val="32"/>
        </w:rPr>
      </w:pPr>
      <w:r w:rsidRPr="00A2246E">
        <w:rPr>
          <w:rFonts w:asciiTheme="majorHAnsi" w:hAnsiTheme="majorHAnsi" w:cstheme="majorHAnsi"/>
          <w:b/>
          <w:sz w:val="32"/>
          <w:szCs w:val="32"/>
        </w:rPr>
        <w:t>Module Code</w:t>
      </w:r>
      <w:r w:rsidRPr="002D69EC">
        <w:rPr>
          <w:rFonts w:asciiTheme="majorHAnsi" w:hAnsiTheme="majorHAnsi" w:cstheme="majorHAnsi"/>
          <w:sz w:val="32"/>
          <w:szCs w:val="32"/>
        </w:rPr>
        <w:t>:</w:t>
      </w:r>
      <w:r>
        <w:rPr>
          <w:rFonts w:asciiTheme="majorHAnsi" w:hAnsiTheme="majorHAnsi" w:cstheme="majorHAnsi"/>
          <w:sz w:val="32"/>
          <w:szCs w:val="32"/>
        </w:rPr>
        <w:t xml:space="preserve"> </w:t>
      </w:r>
      <w:r>
        <w:rPr>
          <w:rFonts w:asciiTheme="majorHAnsi" w:hAnsiTheme="majorHAnsi" w:cstheme="majorHAnsi"/>
          <w:sz w:val="32"/>
          <w:szCs w:val="32"/>
        </w:rPr>
        <w:tab/>
      </w:r>
      <w:r>
        <w:rPr>
          <w:rFonts w:asciiTheme="majorHAnsi" w:hAnsiTheme="majorHAnsi" w:cstheme="majorHAnsi"/>
          <w:sz w:val="32"/>
          <w:szCs w:val="32"/>
        </w:rPr>
        <w:tab/>
      </w:r>
      <w:r w:rsidRPr="00633101">
        <w:rPr>
          <w:sz w:val="32"/>
          <w:szCs w:val="32"/>
        </w:rPr>
        <w:t>BENV0092</w:t>
      </w:r>
    </w:p>
    <w:p w14:paraId="61607666" w14:textId="28EFB73C" w:rsidR="00633101" w:rsidRPr="00633101" w:rsidRDefault="00633101" w:rsidP="00633101">
      <w:pPr>
        <w:jc w:val="both"/>
        <w:rPr>
          <w:rFonts w:asciiTheme="majorHAnsi" w:hAnsiTheme="majorHAnsi" w:cstheme="majorHAnsi"/>
          <w:sz w:val="40"/>
          <w:szCs w:val="40"/>
        </w:rPr>
      </w:pPr>
      <w:r w:rsidRPr="00A2246E">
        <w:rPr>
          <w:rFonts w:asciiTheme="majorHAnsi" w:hAnsiTheme="majorHAnsi" w:cstheme="majorHAnsi"/>
          <w:b/>
          <w:sz w:val="32"/>
          <w:szCs w:val="32"/>
        </w:rPr>
        <w:t>Module Title</w:t>
      </w:r>
      <w:r w:rsidRPr="002D69EC">
        <w:rPr>
          <w:rFonts w:asciiTheme="majorHAnsi" w:hAnsiTheme="majorHAnsi" w:cstheme="majorHAnsi"/>
          <w:sz w:val="32"/>
          <w:szCs w:val="32"/>
        </w:rPr>
        <w:t>:</w:t>
      </w:r>
      <w:r>
        <w:rPr>
          <w:rFonts w:asciiTheme="majorHAnsi" w:hAnsiTheme="majorHAnsi" w:cstheme="majorHAnsi"/>
          <w:sz w:val="32"/>
          <w:szCs w:val="32"/>
        </w:rPr>
        <w:tab/>
      </w:r>
      <w:r>
        <w:rPr>
          <w:rFonts w:asciiTheme="majorHAnsi" w:hAnsiTheme="majorHAnsi" w:cstheme="majorHAnsi"/>
          <w:sz w:val="32"/>
          <w:szCs w:val="32"/>
        </w:rPr>
        <w:tab/>
      </w:r>
      <w:r w:rsidRPr="00633101">
        <w:rPr>
          <w:sz w:val="32"/>
          <w:szCs w:val="32"/>
        </w:rPr>
        <w:t>Energy Analytics in the Built Environment</w:t>
      </w:r>
    </w:p>
    <w:p w14:paraId="5B7E52A0" w14:textId="7D468883" w:rsidR="00633101" w:rsidRPr="00633101" w:rsidRDefault="00633101" w:rsidP="00633101">
      <w:pPr>
        <w:ind w:left="2880" w:hanging="2880"/>
        <w:rPr>
          <w:bCs/>
          <w:sz w:val="48"/>
          <w:szCs w:val="48"/>
        </w:rPr>
      </w:pPr>
      <w:r>
        <w:rPr>
          <w:rFonts w:asciiTheme="majorHAnsi" w:hAnsiTheme="majorHAnsi" w:cstheme="majorHAnsi"/>
          <w:b/>
          <w:sz w:val="32"/>
          <w:szCs w:val="32"/>
        </w:rPr>
        <w:t>Coursework Title</w:t>
      </w:r>
      <w:r w:rsidRPr="002D69EC">
        <w:rPr>
          <w:rFonts w:asciiTheme="majorHAnsi" w:hAnsiTheme="majorHAnsi" w:cstheme="majorHAnsi"/>
          <w:sz w:val="32"/>
          <w:szCs w:val="32"/>
        </w:rPr>
        <w:t xml:space="preserve">: </w:t>
      </w:r>
      <w:r>
        <w:rPr>
          <w:rFonts w:asciiTheme="majorHAnsi" w:hAnsiTheme="majorHAnsi" w:cstheme="majorHAnsi"/>
          <w:sz w:val="32"/>
          <w:szCs w:val="32"/>
        </w:rPr>
        <w:t xml:space="preserve"> </w:t>
      </w:r>
      <w:r>
        <w:rPr>
          <w:rFonts w:asciiTheme="majorHAnsi" w:hAnsiTheme="majorHAnsi" w:cstheme="majorHAnsi"/>
          <w:sz w:val="32"/>
          <w:szCs w:val="32"/>
        </w:rPr>
        <w:tab/>
      </w:r>
      <w:r w:rsidRPr="00633101">
        <w:rPr>
          <w:bCs/>
          <w:sz w:val="32"/>
          <w:szCs w:val="32"/>
        </w:rPr>
        <w:t>Predictive analysis for aggregated smart meter data</w:t>
      </w:r>
    </w:p>
    <w:p w14:paraId="352703B5" w14:textId="57362A0D" w:rsidR="00633101" w:rsidRDefault="00633101" w:rsidP="00633101">
      <w:pPr>
        <w:jc w:val="both"/>
        <w:rPr>
          <w:rFonts w:asciiTheme="majorHAnsi" w:hAnsiTheme="majorHAnsi" w:cstheme="majorHAnsi"/>
          <w:sz w:val="32"/>
          <w:szCs w:val="32"/>
        </w:rPr>
      </w:pPr>
      <w:r>
        <w:rPr>
          <w:rFonts w:asciiTheme="majorHAnsi" w:hAnsiTheme="majorHAnsi" w:cstheme="majorHAnsi"/>
          <w:b/>
          <w:sz w:val="32"/>
          <w:szCs w:val="32"/>
        </w:rPr>
        <w:t>Module Leader</w:t>
      </w:r>
      <w:r w:rsidRPr="002D69EC">
        <w:rPr>
          <w:rFonts w:asciiTheme="majorHAnsi" w:hAnsiTheme="majorHAnsi" w:cstheme="majorHAnsi"/>
          <w:sz w:val="32"/>
          <w:szCs w:val="32"/>
        </w:rPr>
        <w:t xml:space="preserve">: </w:t>
      </w:r>
      <w:r>
        <w:rPr>
          <w:rFonts w:asciiTheme="majorHAnsi" w:hAnsiTheme="majorHAnsi" w:cstheme="majorHAnsi"/>
          <w:sz w:val="32"/>
          <w:szCs w:val="32"/>
        </w:rPr>
        <w:tab/>
      </w:r>
      <w:r>
        <w:rPr>
          <w:rFonts w:asciiTheme="majorHAnsi" w:hAnsiTheme="majorHAnsi" w:cstheme="majorHAnsi"/>
          <w:sz w:val="32"/>
          <w:szCs w:val="32"/>
        </w:rPr>
        <w:tab/>
      </w:r>
      <w:r w:rsidRPr="00633101">
        <w:rPr>
          <w:sz w:val="32"/>
          <w:szCs w:val="32"/>
        </w:rPr>
        <w:t xml:space="preserve">Despina </w:t>
      </w:r>
      <w:proofErr w:type="spellStart"/>
      <w:r w:rsidRPr="00633101">
        <w:rPr>
          <w:sz w:val="32"/>
          <w:szCs w:val="32"/>
        </w:rPr>
        <w:t>Manouseli</w:t>
      </w:r>
      <w:proofErr w:type="spellEnd"/>
    </w:p>
    <w:p w14:paraId="29F9711D" w14:textId="53F80CD6" w:rsidR="00633101" w:rsidRPr="00633101" w:rsidRDefault="00633101" w:rsidP="00633101">
      <w:pPr>
        <w:jc w:val="both"/>
        <w:rPr>
          <w:rFonts w:asciiTheme="majorHAnsi" w:hAnsiTheme="majorHAnsi" w:cstheme="majorHAnsi"/>
          <w:sz w:val="32"/>
          <w:szCs w:val="32"/>
        </w:rPr>
      </w:pPr>
      <w:r w:rsidRPr="00C66AFC">
        <w:rPr>
          <w:rFonts w:asciiTheme="majorHAnsi" w:hAnsiTheme="majorHAnsi" w:cstheme="majorHAnsi"/>
          <w:b/>
          <w:sz w:val="32"/>
          <w:szCs w:val="32"/>
        </w:rPr>
        <w:t>Date:</w:t>
      </w:r>
      <w:r>
        <w:rPr>
          <w:rFonts w:asciiTheme="majorHAnsi" w:hAnsiTheme="majorHAnsi" w:cstheme="majorHAnsi"/>
          <w:b/>
          <w:sz w:val="32"/>
          <w:szCs w:val="32"/>
        </w:rPr>
        <w:tab/>
      </w:r>
      <w:r>
        <w:rPr>
          <w:rFonts w:asciiTheme="majorHAnsi" w:hAnsiTheme="majorHAnsi" w:cstheme="majorHAnsi"/>
          <w:b/>
          <w:sz w:val="32"/>
          <w:szCs w:val="32"/>
        </w:rPr>
        <w:tab/>
      </w:r>
      <w:r>
        <w:rPr>
          <w:rFonts w:asciiTheme="majorHAnsi" w:hAnsiTheme="majorHAnsi" w:cstheme="majorHAnsi"/>
          <w:b/>
          <w:sz w:val="32"/>
          <w:szCs w:val="32"/>
        </w:rPr>
        <w:tab/>
      </w:r>
      <w:r w:rsidRPr="00633101">
        <w:rPr>
          <w:sz w:val="32"/>
          <w:szCs w:val="32"/>
        </w:rPr>
        <w:t>20/04/2024</w:t>
      </w:r>
    </w:p>
    <w:p w14:paraId="61752838" w14:textId="38091306" w:rsidR="00633101" w:rsidRPr="00C66AFC" w:rsidRDefault="00633101" w:rsidP="00633101">
      <w:pPr>
        <w:jc w:val="both"/>
        <w:rPr>
          <w:rFonts w:asciiTheme="majorHAnsi" w:hAnsiTheme="majorHAnsi" w:cstheme="majorHAnsi"/>
          <w:b/>
          <w:sz w:val="32"/>
          <w:szCs w:val="32"/>
        </w:rPr>
      </w:pPr>
      <w:r w:rsidRPr="00C66AFC">
        <w:rPr>
          <w:rFonts w:asciiTheme="majorHAnsi" w:hAnsiTheme="majorHAnsi" w:cstheme="majorHAnsi"/>
          <w:b/>
          <w:sz w:val="32"/>
          <w:szCs w:val="32"/>
        </w:rPr>
        <w:t>Word Count:</w:t>
      </w:r>
      <w:r>
        <w:rPr>
          <w:rFonts w:asciiTheme="majorHAnsi" w:hAnsiTheme="majorHAnsi" w:cstheme="majorHAnsi"/>
          <w:b/>
          <w:sz w:val="32"/>
          <w:szCs w:val="32"/>
        </w:rPr>
        <w:tab/>
      </w:r>
      <w:r>
        <w:rPr>
          <w:rFonts w:asciiTheme="majorHAnsi" w:hAnsiTheme="majorHAnsi" w:cstheme="majorHAnsi"/>
          <w:b/>
          <w:sz w:val="32"/>
          <w:szCs w:val="32"/>
        </w:rPr>
        <w:tab/>
      </w:r>
      <w:r w:rsidRPr="00633101">
        <w:rPr>
          <w:rFonts w:asciiTheme="majorHAnsi" w:hAnsiTheme="majorHAnsi" w:cstheme="majorHAnsi"/>
          <w:bCs/>
          <w:sz w:val="32"/>
          <w:szCs w:val="32"/>
        </w:rPr>
        <w:t>2263</w:t>
      </w:r>
      <w:r w:rsidRPr="00633101">
        <w:rPr>
          <w:rFonts w:ascii="Calibri" w:eastAsia="Times" w:hAnsi="Calibri" w:cs="Calibri"/>
          <w:bCs/>
          <w:kern w:val="0"/>
          <w:sz w:val="32"/>
          <w:szCs w:val="32"/>
          <w:lang w:eastAsia="en-US"/>
          <w14:ligatures w14:val="none"/>
        </w:rPr>
        <w:t xml:space="preserve"> </w:t>
      </w:r>
      <w:r w:rsidRPr="00633101">
        <w:rPr>
          <w:rFonts w:ascii="Calibri" w:eastAsia="Times" w:hAnsi="Calibri" w:cs="Calibri"/>
          <w:bCs/>
          <w:kern w:val="0"/>
          <w:sz w:val="32"/>
          <w:szCs w:val="32"/>
          <w:lang w:eastAsia="en-US"/>
          <w14:ligatures w14:val="none"/>
        </w:rPr>
        <w:t xml:space="preserve">excluding </w:t>
      </w:r>
      <w:r w:rsidRPr="00633101">
        <w:rPr>
          <w:rFonts w:ascii="Calibri" w:eastAsia="Times" w:hAnsi="Calibri" w:cs="Calibri"/>
          <w:bCs/>
          <w:kern w:val="0"/>
          <w:sz w:val="32"/>
          <w:szCs w:val="32"/>
          <w:lang w:eastAsia="en-US"/>
          <w14:ligatures w14:val="none"/>
        </w:rPr>
        <w:t>references.</w:t>
      </w:r>
      <w:r>
        <w:rPr>
          <w:rFonts w:ascii="Calibri" w:eastAsia="Times" w:hAnsi="Calibri" w:cs="Calibri"/>
          <w:b/>
          <w:kern w:val="0"/>
          <w:sz w:val="32"/>
          <w:szCs w:val="32"/>
          <w:lang w:eastAsia="en-US"/>
          <w14:ligatures w14:val="none"/>
        </w:rPr>
        <w:t xml:space="preserve">  </w:t>
      </w:r>
    </w:p>
    <w:p w14:paraId="6694DF82" w14:textId="77777777" w:rsidR="00633101" w:rsidRPr="00B90EBE" w:rsidRDefault="00633101" w:rsidP="00633101">
      <w:pPr>
        <w:spacing w:before="120"/>
        <w:rPr>
          <w:rFonts w:asciiTheme="majorHAnsi" w:hAnsiTheme="majorHAnsi" w:cstheme="majorHAnsi"/>
          <w:sz w:val="22"/>
        </w:rPr>
      </w:pPr>
    </w:p>
    <w:p w14:paraId="784F5F08" w14:textId="77777777" w:rsidR="00633101" w:rsidRPr="00B90EBE" w:rsidRDefault="00633101" w:rsidP="00633101">
      <w:pPr>
        <w:spacing w:before="120"/>
        <w:rPr>
          <w:rFonts w:asciiTheme="majorHAnsi" w:hAnsiTheme="majorHAnsi" w:cstheme="majorHAnsi"/>
          <w:b/>
          <w:sz w:val="22"/>
        </w:rPr>
      </w:pPr>
      <w:r w:rsidRPr="00B90EBE">
        <w:rPr>
          <w:rFonts w:asciiTheme="majorHAnsi" w:hAnsiTheme="majorHAnsi" w:cstheme="majorHAnsi"/>
          <w:b/>
          <w:sz w:val="22"/>
        </w:rPr>
        <w:t>By submitting this document, you are agreeing to the Statement of Authorship:</w:t>
      </w:r>
    </w:p>
    <w:p w14:paraId="17FDA9D3" w14:textId="77777777" w:rsidR="00633101" w:rsidRPr="00B90EBE" w:rsidRDefault="00633101" w:rsidP="00633101">
      <w:pPr>
        <w:spacing w:before="120" w:line="276" w:lineRule="auto"/>
        <w:rPr>
          <w:rFonts w:asciiTheme="majorHAnsi" w:hAnsiTheme="majorHAnsi" w:cstheme="majorHAnsi"/>
          <w:sz w:val="20"/>
        </w:rPr>
      </w:pPr>
      <w:r w:rsidRPr="00B90EBE">
        <w:rPr>
          <w:rFonts w:asciiTheme="majorHAnsi" w:hAnsiTheme="majorHAnsi" w:cstheme="majorHAnsi"/>
          <w:sz w:val="20"/>
        </w:rPr>
        <w:t xml:space="preserve">I/We certify that the attached coursework exercise has been completed by me/us and that </w:t>
      </w:r>
      <w:proofErr w:type="gramStart"/>
      <w:r w:rsidRPr="00B90EBE">
        <w:rPr>
          <w:rFonts w:asciiTheme="majorHAnsi" w:hAnsiTheme="majorHAnsi" w:cstheme="majorHAnsi"/>
          <w:sz w:val="20"/>
        </w:rPr>
        <w:t>each and every</w:t>
      </w:r>
      <w:proofErr w:type="gramEnd"/>
      <w:r w:rsidRPr="00B90EBE">
        <w:rPr>
          <w:rFonts w:asciiTheme="majorHAnsi" w:hAnsiTheme="majorHAnsi" w:cstheme="majorHAnsi"/>
          <w:sz w:val="20"/>
        </w:rPr>
        <w:t xml:space="preserve"> quotation, diagram or other piece of exposition which is copied from or based upon the work of other has its source clearly acknowledged in the text at the place where it appears. </w:t>
      </w:r>
    </w:p>
    <w:p w14:paraId="7968B720" w14:textId="77777777" w:rsidR="00633101" w:rsidRPr="00B90EBE" w:rsidRDefault="00633101" w:rsidP="00633101">
      <w:pPr>
        <w:spacing w:before="120" w:line="276" w:lineRule="auto"/>
        <w:rPr>
          <w:rFonts w:asciiTheme="majorHAnsi" w:hAnsiTheme="majorHAnsi" w:cstheme="majorHAnsi"/>
          <w:sz w:val="20"/>
        </w:rPr>
      </w:pPr>
      <w:r w:rsidRPr="00B90EBE">
        <w:rPr>
          <w:rFonts w:asciiTheme="majorHAnsi" w:hAnsiTheme="majorHAnsi" w:cstheme="majorHAnsi"/>
          <w:sz w:val="20"/>
        </w:rPr>
        <w:t xml:space="preserve">I/We certify that all field work and/or laboratory work has been carried out by me/us with no more assistance from the members of the department than has been specified. </w:t>
      </w:r>
    </w:p>
    <w:p w14:paraId="41E1A0A9" w14:textId="2B74C874" w:rsidR="00633101" w:rsidRPr="00633101" w:rsidRDefault="00633101" w:rsidP="00633101">
      <w:pPr>
        <w:spacing w:before="120" w:line="276" w:lineRule="auto"/>
        <w:rPr>
          <w:rFonts w:asciiTheme="majorHAnsi" w:hAnsiTheme="majorHAnsi" w:cstheme="majorHAnsi"/>
          <w:sz w:val="20"/>
        </w:rPr>
      </w:pPr>
      <w:r w:rsidRPr="00B90EBE">
        <w:rPr>
          <w:rFonts w:asciiTheme="majorHAnsi" w:hAnsiTheme="majorHAnsi" w:cstheme="majorHAnsi"/>
          <w:sz w:val="20"/>
        </w:rPr>
        <w:t xml:space="preserve">I/We certify that all additional assistance which I/we have received is indicated and referenced in the report. </w:t>
      </w:r>
    </w:p>
    <w:p w14:paraId="07DD3D6D" w14:textId="77777777" w:rsidR="00633101" w:rsidRDefault="00633101" w:rsidP="00633101">
      <w:pPr>
        <w:tabs>
          <w:tab w:val="left" w:pos="6804"/>
        </w:tabs>
        <w:rPr>
          <w:rFonts w:asciiTheme="majorHAnsi" w:hAnsiTheme="majorHAnsi" w:cstheme="majorHAnsi"/>
          <w:i/>
          <w:sz w:val="18"/>
          <w:szCs w:val="18"/>
          <w:lang w:val="en-US"/>
        </w:rPr>
      </w:pPr>
      <w:r w:rsidRPr="00B90EBE">
        <w:rPr>
          <w:rFonts w:asciiTheme="majorHAnsi" w:hAnsiTheme="majorHAnsi" w:cstheme="majorHAnsi"/>
          <w:i/>
          <w:sz w:val="18"/>
          <w:szCs w:val="18"/>
          <w:lang w:val="en-US"/>
        </w:rPr>
        <w:t xml:space="preserve">Please note that penalties will be applied to </w:t>
      </w:r>
      <w:proofErr w:type="gramStart"/>
      <w:r w:rsidRPr="00B90EBE">
        <w:rPr>
          <w:rFonts w:asciiTheme="majorHAnsi" w:hAnsiTheme="majorHAnsi" w:cstheme="majorHAnsi"/>
          <w:i/>
          <w:sz w:val="18"/>
          <w:szCs w:val="18"/>
          <w:lang w:val="en-US"/>
        </w:rPr>
        <w:t>coursework</w:t>
      </w:r>
      <w:proofErr w:type="gramEnd"/>
      <w:r w:rsidRPr="00B90EBE">
        <w:rPr>
          <w:rFonts w:asciiTheme="majorHAnsi" w:hAnsiTheme="majorHAnsi" w:cstheme="majorHAnsi"/>
          <w:i/>
          <w:sz w:val="18"/>
          <w:szCs w:val="18"/>
          <w:lang w:val="en-US"/>
        </w:rPr>
        <w:t xml:space="preserve"> which is submitted late, or which exceeds the maximum word count.  Information about penalties can be found in your Course Handbook which is available on Moodle</w:t>
      </w:r>
      <w:r w:rsidRPr="00660E83">
        <w:rPr>
          <w:rFonts w:asciiTheme="majorHAnsi" w:hAnsiTheme="majorHAnsi" w:cstheme="majorHAnsi"/>
          <w:b/>
          <w:i/>
          <w:sz w:val="18"/>
          <w:szCs w:val="18"/>
          <w:lang w:val="en-US"/>
        </w:rPr>
        <w:t xml:space="preserve">:  </w:t>
      </w:r>
      <w:proofErr w:type="gramStart"/>
      <w:r w:rsidRPr="001F1736">
        <w:rPr>
          <w:rFonts w:asciiTheme="majorHAnsi" w:hAnsiTheme="majorHAnsi" w:cstheme="majorHAnsi"/>
          <w:sz w:val="18"/>
          <w:szCs w:val="18"/>
        </w:rPr>
        <w:t>https://moodle.ucl.ac.uk/course/view.php?id=29435&amp;section=0</w:t>
      </w:r>
      <w:proofErr w:type="gramEnd"/>
    </w:p>
    <w:p w14:paraId="4D8A43C2" w14:textId="77777777" w:rsidR="00633101" w:rsidRDefault="00633101" w:rsidP="00633101">
      <w:pPr>
        <w:tabs>
          <w:tab w:val="left" w:pos="6804"/>
        </w:tabs>
        <w:rPr>
          <w:rFonts w:asciiTheme="majorHAnsi" w:hAnsiTheme="majorHAnsi" w:cstheme="majorHAnsi"/>
          <w:i/>
          <w:sz w:val="18"/>
          <w:szCs w:val="18"/>
          <w:lang w:val="en-US"/>
        </w:rPr>
      </w:pPr>
    </w:p>
    <w:p w14:paraId="4C56360E" w14:textId="77777777" w:rsidR="00633101" w:rsidRPr="00660E83" w:rsidRDefault="00633101" w:rsidP="00633101">
      <w:pPr>
        <w:pStyle w:val="ListParagraph"/>
        <w:numPr>
          <w:ilvl w:val="0"/>
          <w:numId w:val="6"/>
        </w:numPr>
        <w:tabs>
          <w:tab w:val="left" w:pos="6804"/>
        </w:tabs>
        <w:spacing w:after="0" w:line="240" w:lineRule="auto"/>
        <w:rPr>
          <w:rFonts w:asciiTheme="majorHAnsi" w:hAnsiTheme="majorHAnsi" w:cstheme="majorHAnsi"/>
          <w:i/>
          <w:sz w:val="18"/>
          <w:szCs w:val="18"/>
          <w:lang w:val="en-US"/>
        </w:rPr>
      </w:pPr>
      <w:r w:rsidRPr="00660E83">
        <w:rPr>
          <w:rFonts w:asciiTheme="majorHAnsi" w:hAnsiTheme="majorHAnsi" w:cstheme="majorHAnsi"/>
          <w:b/>
          <w:i/>
          <w:sz w:val="18"/>
          <w:szCs w:val="18"/>
          <w:lang w:val="en-US"/>
        </w:rPr>
        <w:t>Penalties for late submission</w:t>
      </w:r>
      <w:r>
        <w:rPr>
          <w:rStyle w:val="Hyperlink"/>
          <w:rFonts w:cstheme="majorHAnsi"/>
          <w:b/>
          <w:i/>
          <w:sz w:val="18"/>
          <w:szCs w:val="18"/>
        </w:rPr>
        <w:t xml:space="preserve"> </w:t>
      </w:r>
    </w:p>
    <w:p w14:paraId="226482FE" w14:textId="77777777" w:rsidR="00633101" w:rsidRPr="00B90EBE" w:rsidRDefault="00633101" w:rsidP="00633101">
      <w:pPr>
        <w:pStyle w:val="ListParagraph"/>
        <w:numPr>
          <w:ilvl w:val="0"/>
          <w:numId w:val="6"/>
        </w:numPr>
        <w:tabs>
          <w:tab w:val="left" w:pos="6804"/>
        </w:tabs>
        <w:spacing w:after="0" w:line="240" w:lineRule="auto"/>
        <w:rPr>
          <w:rFonts w:asciiTheme="majorHAnsi" w:hAnsiTheme="majorHAnsi" w:cstheme="majorHAnsi"/>
          <w:b/>
          <w:i/>
          <w:sz w:val="18"/>
          <w:szCs w:val="18"/>
          <w:lang w:val="en-US"/>
        </w:rPr>
      </w:pPr>
      <w:r w:rsidRPr="00B90EBE">
        <w:rPr>
          <w:rFonts w:asciiTheme="majorHAnsi" w:hAnsiTheme="majorHAnsi" w:cstheme="majorHAnsi"/>
          <w:b/>
          <w:i/>
          <w:sz w:val="18"/>
          <w:szCs w:val="18"/>
          <w:lang w:val="en-US"/>
        </w:rPr>
        <w:t xml:space="preserve">Penalties for going over the word </w:t>
      </w:r>
      <w:proofErr w:type="gramStart"/>
      <w:r w:rsidRPr="00B90EBE">
        <w:rPr>
          <w:rFonts w:asciiTheme="majorHAnsi" w:hAnsiTheme="majorHAnsi" w:cstheme="majorHAnsi"/>
          <w:b/>
          <w:i/>
          <w:sz w:val="18"/>
          <w:szCs w:val="18"/>
          <w:lang w:val="en-US"/>
        </w:rPr>
        <w:t>count</w:t>
      </w:r>
      <w:proofErr w:type="gramEnd"/>
      <w:r>
        <w:rPr>
          <w:rFonts w:asciiTheme="majorHAnsi" w:hAnsiTheme="majorHAnsi" w:cstheme="majorHAnsi"/>
          <w:b/>
          <w:i/>
          <w:sz w:val="18"/>
          <w:szCs w:val="18"/>
          <w:lang w:val="en-US"/>
        </w:rPr>
        <w:t xml:space="preserve"> </w:t>
      </w:r>
    </w:p>
    <w:p w14:paraId="0501FDD4" w14:textId="77777777" w:rsidR="00633101" w:rsidRPr="00B90EBE" w:rsidRDefault="00633101" w:rsidP="00633101">
      <w:pPr>
        <w:ind w:left="714"/>
        <w:jc w:val="center"/>
        <w:rPr>
          <w:rFonts w:asciiTheme="majorHAnsi" w:eastAsia="Times New Roman" w:hAnsiTheme="majorHAnsi" w:cstheme="majorHAnsi"/>
          <w:sz w:val="18"/>
          <w:szCs w:val="18"/>
          <w:lang w:eastAsia="en-GB"/>
        </w:rPr>
      </w:pPr>
    </w:p>
    <w:p w14:paraId="3873604B" w14:textId="77777777" w:rsidR="00633101" w:rsidRPr="00660E83" w:rsidRDefault="00633101" w:rsidP="00633101">
      <w:pPr>
        <w:rPr>
          <w:rFonts w:asciiTheme="majorHAnsi" w:eastAsia="Times New Roman" w:hAnsiTheme="majorHAnsi" w:cstheme="majorHAnsi"/>
          <w:sz w:val="18"/>
          <w:szCs w:val="18"/>
          <w:lang w:eastAsia="en-GB"/>
        </w:rPr>
      </w:pPr>
      <w:r w:rsidRPr="00B90EBE">
        <w:rPr>
          <w:rFonts w:asciiTheme="majorHAnsi" w:eastAsia="Times New Roman" w:hAnsiTheme="majorHAnsi" w:cstheme="majorHAnsi"/>
          <w:sz w:val="18"/>
          <w:szCs w:val="18"/>
          <w:lang w:eastAsia="en-GB"/>
        </w:rPr>
        <w:t xml:space="preserve">In the case of coursework that is submitted late and is also over length, then the greater of the two penalties shall apply. This includes research projects, </w:t>
      </w:r>
      <w:proofErr w:type="gramStart"/>
      <w:r w:rsidRPr="00B90EBE">
        <w:rPr>
          <w:rFonts w:asciiTheme="majorHAnsi" w:eastAsia="Times New Roman" w:hAnsiTheme="majorHAnsi" w:cstheme="majorHAnsi"/>
          <w:sz w:val="18"/>
          <w:szCs w:val="18"/>
          <w:lang w:eastAsia="en-GB"/>
        </w:rPr>
        <w:t>dissertations</w:t>
      </w:r>
      <w:proofErr w:type="gramEnd"/>
      <w:r w:rsidRPr="00B90EBE">
        <w:rPr>
          <w:rFonts w:asciiTheme="majorHAnsi" w:eastAsia="Times New Roman" w:hAnsiTheme="majorHAnsi" w:cstheme="majorHAnsi"/>
          <w:sz w:val="18"/>
          <w:szCs w:val="18"/>
          <w:lang w:eastAsia="en-GB"/>
        </w:rPr>
        <w:t xml:space="preserve"> and final reports.</w:t>
      </w:r>
    </w:p>
    <w:p w14:paraId="6D7EA93E" w14:textId="77777777" w:rsidR="00282916" w:rsidRDefault="00282916" w:rsidP="00282916">
      <w:pPr>
        <w:rPr>
          <w:b/>
          <w:sz w:val="36"/>
          <w:szCs w:val="36"/>
        </w:rPr>
      </w:pPr>
    </w:p>
    <w:p w14:paraId="3259C454" w14:textId="0C171B4A" w:rsidR="00DB7743" w:rsidRPr="00282916" w:rsidRDefault="00DB7743" w:rsidP="00282916">
      <w:pPr>
        <w:rPr>
          <w:b/>
          <w:sz w:val="36"/>
          <w:szCs w:val="36"/>
        </w:rPr>
      </w:pPr>
      <w:r w:rsidRPr="00282916">
        <w:rPr>
          <w:b/>
          <w:sz w:val="36"/>
          <w:szCs w:val="36"/>
        </w:rPr>
        <w:lastRenderedPageBreak/>
        <w:t>Predictive analysis for aggregated smart meter data</w:t>
      </w:r>
    </w:p>
    <w:p w14:paraId="649E729D" w14:textId="77777777" w:rsidR="00DB7743" w:rsidRPr="00F04F99" w:rsidRDefault="00DB7743" w:rsidP="00F079AF">
      <w:pPr>
        <w:jc w:val="both"/>
        <w:rPr>
          <w:b/>
          <w:bCs/>
        </w:rPr>
      </w:pPr>
      <w:r w:rsidRPr="00F04F99">
        <w:rPr>
          <w:b/>
          <w:bCs/>
        </w:rPr>
        <w:t>Introduction</w:t>
      </w:r>
    </w:p>
    <w:p w14:paraId="255603B7" w14:textId="2E3E0A16" w:rsidR="00DF6F6A" w:rsidRPr="00F04F99" w:rsidRDefault="00DF6F6A" w:rsidP="00F079AF">
      <w:pPr>
        <w:jc w:val="both"/>
      </w:pPr>
      <w:r w:rsidRPr="00F04F99">
        <w:t xml:space="preserve">According to the </w:t>
      </w:r>
      <w:r w:rsidR="00C72315" w:rsidRPr="00F04F99">
        <w:t>Paris</w:t>
      </w:r>
      <w:r w:rsidRPr="00F04F99">
        <w:t xml:space="preserve"> </w:t>
      </w:r>
      <w:r w:rsidR="00C72315" w:rsidRPr="00F04F99">
        <w:t>agreement</w:t>
      </w:r>
      <w:r w:rsidRPr="00F04F99">
        <w:t xml:space="preserve"> The UK government have set plans </w:t>
      </w:r>
      <w:r w:rsidR="00C72315" w:rsidRPr="00F04F99">
        <w:t>to reduce emissions to a net zero by 2050 and one of the major emissions sectors are the built environment sector such as offices and homes, this essay will mainly look at the electricity consumption of the aggregated smart meter data of 13,000 homes across the UK.</w:t>
      </w:r>
    </w:p>
    <w:p w14:paraId="132B7F96" w14:textId="77777777" w:rsidR="00C72315" w:rsidRPr="00F04F99" w:rsidRDefault="00C72315" w:rsidP="00F079AF">
      <w:pPr>
        <w:jc w:val="both"/>
      </w:pPr>
      <w:r w:rsidRPr="00F04F99">
        <w:t>The data is collected by the Smart Energy Research Lab of UCL, the data consists of variation of gas and electricity use in British dwellings and how it varies with region, external temperature, occupancy, local deprivation (as measured by Index of Multiple Deprivation), building size, age, form, EPC, heating system, and presence of solar panels (PV) and electric vehicles (EV).</w:t>
      </w:r>
    </w:p>
    <w:p w14:paraId="3C1AF0D9" w14:textId="4632539A" w:rsidR="00C72315" w:rsidRPr="00F04F99" w:rsidRDefault="00C72315" w:rsidP="00F079AF">
      <w:pPr>
        <w:jc w:val="both"/>
      </w:pPr>
      <w:r w:rsidRPr="00F04F99">
        <w:t xml:space="preserve">This essay aim is to employ predictive analytics to understand and forecast household electricity consumption patterns. This analytical pursuit is driven by the need to optimize energy distribution and consumption, which is crucial during the decarbonising of the </w:t>
      </w:r>
      <w:r w:rsidR="002758E1" w:rsidRPr="00F04F99">
        <w:t>UK</w:t>
      </w:r>
      <w:r w:rsidRPr="00F04F99">
        <w:t xml:space="preserve"> with the challenges of energy sustainability and climate change. By identifying key factors that influence electricity usage—ranging from household characteristics and occupant behaviours to psychological factors and energy-saving practices—this research explores the interface between human activity and energy efficiency.</w:t>
      </w:r>
    </w:p>
    <w:p w14:paraId="7E6E2085" w14:textId="2478507D" w:rsidR="00DF6F6A" w:rsidRPr="00F04F99" w:rsidRDefault="002758E1" w:rsidP="00F079AF">
      <w:pPr>
        <w:jc w:val="both"/>
      </w:pPr>
      <w:r w:rsidRPr="00F04F99">
        <w:t>The significance of building a predictive model lies in its ability to decode the complex dynamics of energy demand across various scales—from individual dwellings to entire regions. By analysing how building characteristics, regional climates, and the integration of energy-efficient technologies impact electricity consumption, this research aims to pinpoint the most effective strategies for energy management and reduction. Ultimately, understanding these multifaceted influences helps in formulating more precise and impactful energy policies and interventions, thereby not only minimizing the energy footprint of buildings but also advancing sustainability objectives. This analysis not only deepens our understanding of energy consumption patterns but also showcases the transformative potential of data-driven approaches to enhance energy efficiency systematically and sustainably.</w:t>
      </w:r>
    </w:p>
    <w:p w14:paraId="3978A6A9" w14:textId="77777777" w:rsidR="00C256A0" w:rsidRPr="00F04F99" w:rsidRDefault="00C256A0" w:rsidP="00F079AF">
      <w:pPr>
        <w:jc w:val="both"/>
      </w:pPr>
    </w:p>
    <w:p w14:paraId="38791CFC" w14:textId="77777777" w:rsidR="00DF6F6A" w:rsidRPr="00F04F99" w:rsidRDefault="00DF6F6A" w:rsidP="00F079AF">
      <w:pPr>
        <w:jc w:val="both"/>
      </w:pPr>
    </w:p>
    <w:p w14:paraId="263931B2" w14:textId="1125F244" w:rsidR="00DB7743" w:rsidRPr="00F04F99" w:rsidRDefault="00DB7743" w:rsidP="00F079AF">
      <w:pPr>
        <w:jc w:val="both"/>
        <w:rPr>
          <w:b/>
          <w:bCs/>
        </w:rPr>
      </w:pPr>
      <w:r w:rsidRPr="00F04F99">
        <w:rPr>
          <w:b/>
          <w:bCs/>
        </w:rPr>
        <w:t xml:space="preserve">Literature review </w:t>
      </w:r>
    </w:p>
    <w:p w14:paraId="5A779D98" w14:textId="1A11DA02" w:rsidR="00C07547" w:rsidRPr="00F04F99" w:rsidRDefault="00080205" w:rsidP="00F079AF">
      <w:pPr>
        <w:jc w:val="both"/>
      </w:pPr>
      <w:r w:rsidRPr="00F04F99">
        <w:t xml:space="preserve">The research conducted by Anderson et al. (2017) explores the feasibility of using smart meter data to infer household characteristics, which could potentially replace </w:t>
      </w:r>
      <w:r w:rsidRPr="00F04F99">
        <w:lastRenderedPageBreak/>
        <w:t>traditional methods. They highlight how temporal load profiles can predict characteristics like household size, occupancy, and socio-economic status, which are crucial for energy demand management. This aligns with the findings of the Smart Energy Research Lab at UCL, which also emphasizes the importance of household characteristics in understanding energy consumption patterns.</w:t>
      </w:r>
    </w:p>
    <w:p w14:paraId="04DF7BA1" w14:textId="7E8827F0" w:rsidR="00080205" w:rsidRPr="00F04F99" w:rsidRDefault="00080205" w:rsidP="00F079AF">
      <w:pPr>
        <w:jc w:val="both"/>
      </w:pPr>
      <w:r w:rsidRPr="00F04F99">
        <w:t>There are many methodologies that can be employed to analyse smart meter data effectively. The review by McKenna et al. (2015) discusses linear and panel regression models as traditional methods used to forecast electricity consumption, focusing on their simplicity and effectiveness in handling large datasets. These methods are complemented by machine learning techniques that offer robust predictions and insights into consumption patterns, suggesting a multi-faceted approach to data analysis that incorporates both statistical and computational models.</w:t>
      </w:r>
    </w:p>
    <w:p w14:paraId="2C5C9B8D" w14:textId="08237363" w:rsidR="00C07547" w:rsidRPr="00F04F99" w:rsidRDefault="00080205" w:rsidP="00F079AF">
      <w:pPr>
        <w:jc w:val="both"/>
      </w:pPr>
      <w:r w:rsidRPr="00F04F99">
        <w:t>While the potential of smart meter data in transforming energy management systems is widely acknowledged, significant challenges remain. These include technical issues related to data volume and complexity, as well as privacy concerns associated with detailed user data. The review by McKenna et al. (2015) specifically notes the need for advanced analytics to handle the high granularity of smart meter data, which is essential for accurate load forecasting and management. Furthermore, the paper by Anderson et al. (2017) discusses the implications of using smart meter data for societal benefits, such as improving energy efficiency and reducing carbon emissions, while also considering the privacy implications of detailed household energy usage data.</w:t>
      </w:r>
    </w:p>
    <w:p w14:paraId="3D34699A" w14:textId="15042121" w:rsidR="006426FD" w:rsidRPr="00F04F99" w:rsidRDefault="006426FD" w:rsidP="00F079AF">
      <w:pPr>
        <w:jc w:val="both"/>
        <w:rPr>
          <w:b/>
          <w:bCs/>
        </w:rPr>
      </w:pPr>
      <w:r w:rsidRPr="00F04F99">
        <w:rPr>
          <w:b/>
          <w:bCs/>
        </w:rPr>
        <w:br/>
        <w:t>Methodology</w:t>
      </w:r>
    </w:p>
    <w:p w14:paraId="1EC4200D" w14:textId="77777777" w:rsidR="006426FD" w:rsidRPr="00F04F99" w:rsidRDefault="006426FD" w:rsidP="00F079AF">
      <w:pPr>
        <w:jc w:val="both"/>
        <w:rPr>
          <w:b/>
          <w:bCs/>
        </w:rPr>
      </w:pPr>
      <w:r w:rsidRPr="00F04F99">
        <w:rPr>
          <w:b/>
          <w:bCs/>
        </w:rPr>
        <w:t>Data Preparation</w:t>
      </w:r>
    </w:p>
    <w:p w14:paraId="650E43CC" w14:textId="36239EA3" w:rsidR="006426FD" w:rsidRPr="00F04F99" w:rsidRDefault="006426FD" w:rsidP="00F079AF">
      <w:pPr>
        <w:jc w:val="both"/>
      </w:pPr>
      <w:r w:rsidRPr="00F04F99">
        <w:t>The initial dataset sourced from the Smart Energy Research Lab at UCL</w:t>
      </w:r>
      <w:r w:rsidR="00F079AF" w:rsidRPr="00F04F99">
        <w:t xml:space="preserve"> Few, J (2021)</w:t>
      </w:r>
      <w:r w:rsidRPr="00F04F99">
        <w:t xml:space="preserve"> comprises 109,990 rows and 21 columns. A critical observation during the preliminary analysis was the presence of superfluous variables that do not contribute significantly to the study's objectives. For instance, variables such as gas usage, standard deviation, and the 75th percentile data points are excluded. The rationale for this decision lies in focusing the analysis strictly on electricity consumption patterns, thereby reducing noise and enhancing the model's interpretability and efficiency. This step of removing irrelevant data aligns with recommendations by Witten et al. (2016) on data preprocessing for predictive </w:t>
      </w:r>
      <w:r w:rsidR="00E66FE8" w:rsidRPr="00F04F99">
        <w:t>modelling</w:t>
      </w:r>
      <w:r w:rsidRPr="00F04F99">
        <w:t>.</w:t>
      </w:r>
    </w:p>
    <w:p w14:paraId="66E14E04" w14:textId="6C7AE83C" w:rsidR="00D54B67" w:rsidRPr="00F04F99" w:rsidRDefault="006426FD" w:rsidP="00F079AF">
      <w:pPr>
        <w:jc w:val="both"/>
      </w:pPr>
      <w:r w:rsidRPr="00F04F99">
        <w:t xml:space="preserve">Once the dataset is streamlined, it is divided into training and testing sets. This split is crucial for validating the model on unseen data, thereby ensuring that the predictions are robust and applicable in real-world scenarios. Consistent with common practices in machine learning, a split ratio of </w:t>
      </w:r>
      <w:r w:rsidR="006D1A39" w:rsidRPr="00F04F99">
        <w:t>7</w:t>
      </w:r>
      <w:r w:rsidRPr="00F04F99">
        <w:t>0:</w:t>
      </w:r>
      <w:r w:rsidR="006D1A39" w:rsidRPr="00F04F99">
        <w:t>3</w:t>
      </w:r>
      <w:r w:rsidRPr="00F04F99">
        <w:t>0 will be used for the training and testing sets respectively, as recommended by James et al. (2013).</w:t>
      </w:r>
    </w:p>
    <w:p w14:paraId="44A89729" w14:textId="77777777" w:rsidR="00F079AF" w:rsidRPr="00F04F99" w:rsidRDefault="00F079AF" w:rsidP="00F079AF">
      <w:pPr>
        <w:jc w:val="both"/>
      </w:pPr>
    </w:p>
    <w:p w14:paraId="723BAEEF" w14:textId="60B04F5B" w:rsidR="00C406A6" w:rsidRPr="00F04F99" w:rsidRDefault="00C406A6" w:rsidP="00F079AF">
      <w:pPr>
        <w:jc w:val="both"/>
      </w:pPr>
      <w:r w:rsidRPr="00F04F99">
        <w:t>For predictive modelling in this study, two primary methods are utilized: linear regression and panel regression.</w:t>
      </w:r>
    </w:p>
    <w:p w14:paraId="7DFED308" w14:textId="4AC9923E" w:rsidR="00C406A6" w:rsidRPr="00F04F99" w:rsidRDefault="00C406A6" w:rsidP="00F079AF">
      <w:pPr>
        <w:jc w:val="both"/>
        <w:rPr>
          <w:b/>
          <w:bCs/>
        </w:rPr>
      </w:pPr>
      <w:r w:rsidRPr="00F04F99">
        <w:rPr>
          <w:b/>
          <w:bCs/>
        </w:rPr>
        <w:t>Linear regression</w:t>
      </w:r>
    </w:p>
    <w:p w14:paraId="18E4193F" w14:textId="03074528" w:rsidR="00215301" w:rsidRPr="00F04F99" w:rsidRDefault="00160A72" w:rsidP="00F079AF">
      <w:pPr>
        <w:jc w:val="both"/>
      </w:pPr>
      <w:r w:rsidRPr="00F04F99">
        <w:t xml:space="preserve">A </w:t>
      </w:r>
      <w:r w:rsidR="00C256A0" w:rsidRPr="00F04F99">
        <w:t xml:space="preserve">Linear regression model </w:t>
      </w:r>
      <w:r w:rsidRPr="00F04F99">
        <w:t xml:space="preserve">is chosen for </w:t>
      </w:r>
      <w:r w:rsidR="00C406A6" w:rsidRPr="00F04F99">
        <w:t>its</w:t>
      </w:r>
      <w:r w:rsidRPr="00F04F99">
        <w:t xml:space="preserve"> simplicity</w:t>
      </w:r>
      <w:r w:rsidR="00C406A6" w:rsidRPr="00F04F99">
        <w:t xml:space="preserve"> and </w:t>
      </w:r>
      <w:r w:rsidRPr="00F04F99">
        <w:t xml:space="preserve">interpretability, which makes it an ideal baseline model. It allows for the direct quantification of the relationship between independent variables </w:t>
      </w:r>
      <w:r w:rsidR="00C406A6" w:rsidRPr="00F04F99">
        <w:t xml:space="preserve">such as </w:t>
      </w:r>
      <w:r w:rsidRPr="00F04F99">
        <w:t>building characteristics</w:t>
      </w:r>
      <w:r w:rsidR="00C406A6" w:rsidRPr="00F04F99">
        <w:t xml:space="preserve"> </w:t>
      </w:r>
      <w:r w:rsidRPr="00F04F99">
        <w:t>and the dependent variable electricity consumption.</w:t>
      </w:r>
    </w:p>
    <w:p w14:paraId="25136276" w14:textId="28F93559" w:rsidR="00215301" w:rsidRPr="00F04F99" w:rsidRDefault="00160A72" w:rsidP="00F079AF">
      <w:pPr>
        <w:jc w:val="both"/>
      </w:pPr>
      <w:r w:rsidRPr="00F04F99">
        <w:t xml:space="preserve">The implementation </w:t>
      </w:r>
      <w:r w:rsidR="00C406A6" w:rsidRPr="00F04F99">
        <w:t xml:space="preserve">of linear regression </w:t>
      </w:r>
      <w:r w:rsidRPr="00F04F99">
        <w:t>involves fitting a linear equation to observed data to predict the values of an outcome variable from one or more explanatory variables, assuming that the relationship between the variables is linear.</w:t>
      </w:r>
    </w:p>
    <w:p w14:paraId="495DECD5" w14:textId="77777777" w:rsidR="00F079AF" w:rsidRPr="00F04F99" w:rsidRDefault="00F079AF" w:rsidP="00F079AF">
      <w:pPr>
        <w:jc w:val="both"/>
      </w:pPr>
    </w:p>
    <w:p w14:paraId="07ED28E5" w14:textId="7FF46A73" w:rsidR="00C406A6" w:rsidRPr="00F04F99" w:rsidRDefault="00C406A6" w:rsidP="00F079AF">
      <w:pPr>
        <w:jc w:val="both"/>
        <w:rPr>
          <w:b/>
          <w:bCs/>
        </w:rPr>
      </w:pPr>
      <w:r w:rsidRPr="00F04F99">
        <w:rPr>
          <w:b/>
          <w:bCs/>
        </w:rPr>
        <w:t>Pannel regression</w:t>
      </w:r>
    </w:p>
    <w:p w14:paraId="44E9327B" w14:textId="5C9E4AB8" w:rsidR="00C406A6" w:rsidRPr="00F04F99" w:rsidRDefault="00C256A0" w:rsidP="00F079AF">
      <w:pPr>
        <w:jc w:val="both"/>
      </w:pPr>
      <w:r w:rsidRPr="00F04F99">
        <w:t>Pannel regression model</w:t>
      </w:r>
      <w:r w:rsidR="00160A72" w:rsidRPr="00F04F99">
        <w:t xml:space="preserve"> is used to capture both cross-sectional and time-series variations, making it highly effective for longitudinal data like smart meter</w:t>
      </w:r>
      <w:r w:rsidR="00882444" w:rsidRPr="00F04F99">
        <w:t xml:space="preserve"> </w:t>
      </w:r>
      <w:r w:rsidR="00160A72" w:rsidRPr="00F04F99">
        <w:t>readings. This method is selected to explore how both time-invariant and variant factors namely segmented variable and their values influence energy consumption across different households.</w:t>
      </w:r>
      <w:r w:rsidR="00C406A6" w:rsidRPr="00F04F99">
        <w:t xml:space="preserve"> </w:t>
      </w:r>
    </w:p>
    <w:p w14:paraId="2848B3B8" w14:textId="77777777" w:rsidR="00F079AF" w:rsidRPr="00F04F99" w:rsidRDefault="00F079AF" w:rsidP="00F079AF">
      <w:pPr>
        <w:jc w:val="both"/>
      </w:pPr>
    </w:p>
    <w:p w14:paraId="6B62C11E" w14:textId="549EF975" w:rsidR="00160A72" w:rsidRPr="00F04F99" w:rsidRDefault="00160A72" w:rsidP="00F079AF">
      <w:pPr>
        <w:jc w:val="both"/>
        <w:rPr>
          <w:b/>
          <w:bCs/>
        </w:rPr>
      </w:pPr>
      <w:r w:rsidRPr="00F04F99">
        <w:rPr>
          <w:b/>
          <w:bCs/>
        </w:rPr>
        <w:t>model selection</w:t>
      </w:r>
      <w:r w:rsidR="00C406A6" w:rsidRPr="00F04F99">
        <w:rPr>
          <w:b/>
          <w:bCs/>
        </w:rPr>
        <w:t xml:space="preserve"> and</w:t>
      </w:r>
      <w:r w:rsidRPr="00F04F99">
        <w:rPr>
          <w:b/>
          <w:bCs/>
        </w:rPr>
        <w:t xml:space="preserve"> backward </w:t>
      </w:r>
      <w:r w:rsidR="00C406A6" w:rsidRPr="00F04F99">
        <w:rPr>
          <w:b/>
          <w:bCs/>
        </w:rPr>
        <w:t>selection.</w:t>
      </w:r>
      <w:r w:rsidRPr="00F04F99">
        <w:rPr>
          <w:b/>
          <w:bCs/>
        </w:rPr>
        <w:t xml:space="preserve"> </w:t>
      </w:r>
    </w:p>
    <w:p w14:paraId="7337EE04" w14:textId="270742E6" w:rsidR="008864FB" w:rsidRPr="00F04F99" w:rsidRDefault="008864FB" w:rsidP="00F079AF">
      <w:pPr>
        <w:jc w:val="both"/>
      </w:pPr>
      <w:r w:rsidRPr="00F04F99">
        <w:t xml:space="preserve">Due to the complexity and high dimensionality of datasets with numerous independent variables, manually selecting the most effective variables for a model can be challenging and inefficient. Effective model selection is crucial to ensure that the resulting models are not only accurate but also interpretable and manageable. To address this challenge, both automated and manual model selection methods, backward stepwise selection, coupled with statistical testing and diagnostic checks, provides a robust framework for developing predictive models, especially in </w:t>
      </w:r>
      <w:r w:rsidR="00080205" w:rsidRPr="00F04F99">
        <w:t>this scenario</w:t>
      </w:r>
      <w:r w:rsidRPr="00F04F99">
        <w:t xml:space="preserve"> which involves complex datasets with many variables. This method ensures that the final model is both efficient and interpretable, making it particularly suitable for fields like energy consumption where finding the influence of various factors is crucial for effective management and prediction.</w:t>
      </w:r>
    </w:p>
    <w:p w14:paraId="3870EC81" w14:textId="12E99BB6" w:rsidR="008864FB" w:rsidRPr="00F04F99" w:rsidRDefault="008864FB" w:rsidP="00F079AF">
      <w:pPr>
        <w:jc w:val="both"/>
      </w:pPr>
      <w:r w:rsidRPr="00F04F99">
        <w:t xml:space="preserve">Backward stepwise selection is an effective automated method for constructing regression models when confronted with datasets that include a vast array of independent variables. This technique is particularly advantageous because it methodically eliminates the least significant predictors, thereby simplifying the model without sacrificing its predictive accuracy. This approach is widely utilized due to its </w:t>
      </w:r>
      <w:r w:rsidRPr="00F04F99">
        <w:lastRenderedPageBreak/>
        <w:t>ability to efficiently manage complexity and focus on the most impactful factors, enhancing the interpretability and generalizability of the model.</w:t>
      </w:r>
    </w:p>
    <w:p w14:paraId="7F698EDF" w14:textId="30283E45" w:rsidR="008864FB" w:rsidRPr="00F04F99" w:rsidRDefault="008864FB" w:rsidP="00F079AF">
      <w:pPr>
        <w:jc w:val="both"/>
      </w:pPr>
      <w:r w:rsidRPr="00F04F99">
        <w:t>The process of backward stepwise selection starts by including all available predictors in the initial model setup. Each variable's significance is evaluated based on statistical metrics, primarily using the p-value to assess the importance of each predictor. Variables that exhibit high p-values — suggesting a lack of statistical significance — are incrementally removed from the model. This removal process continues iteratively, with the model being refitted after each variable's exclusion, until no further variables can be removed without a detrimental impact on the model's performance. This methodology helps prevent overfitting, maintaining a balance between model accuracy and complexity.</w:t>
      </w:r>
    </w:p>
    <w:p w14:paraId="459F0E5A" w14:textId="63FB0629" w:rsidR="008864FB" w:rsidRPr="00F04F99" w:rsidRDefault="008864FB" w:rsidP="00F079AF">
      <w:pPr>
        <w:jc w:val="both"/>
      </w:pPr>
      <w:r w:rsidRPr="00F04F99">
        <w:t xml:space="preserve">Statistical tests and criteria play a critical role in this selection process. Adjusted R² is particularly valuable as it provides a measure of the model's explanatory power adjusted for the number of predictors, penalizing the addition of non-informative variables. The Bayesian Information Criterion (BIC) and Akaike Information Criterion (AIC) are also crucial; they are used to balance the model's fit against its complexity, with lower values indicating a more </w:t>
      </w:r>
      <w:proofErr w:type="spellStart"/>
      <w:r w:rsidRPr="00F04F99">
        <w:t>favorable</w:t>
      </w:r>
      <w:proofErr w:type="spellEnd"/>
      <w:r w:rsidRPr="00F04F99">
        <w:t xml:space="preserve"> model. These criteria are instrumental in guiding the selection process by quantifying the trade-offs between the complexity of the model and the accuracy of its predictions (James et al., 2013).</w:t>
      </w:r>
    </w:p>
    <w:p w14:paraId="6DE7739E" w14:textId="0E67305C" w:rsidR="008864FB" w:rsidRPr="00F04F99" w:rsidRDefault="008864FB" w:rsidP="00F079AF">
      <w:pPr>
        <w:jc w:val="both"/>
      </w:pPr>
      <w:r w:rsidRPr="00F04F99">
        <w:t>Diagnostic plots are integral to the validation phase. The Residual vs. Fitted plot checks for homoscedasticity and linearity, fundamental assumptions of regression analysis. A well-specified model should display residuals scattering randomly around the central axis. The Q-Q plot is employed to verify the normal distribution of residuals, a prerequisite for many inferential techniques used in regression analysis. These plots are essential tools for diagnosing model issues and confirming that the underlying assumptions of the regression analysis are met.</w:t>
      </w:r>
    </w:p>
    <w:p w14:paraId="0F7704AC" w14:textId="77777777" w:rsidR="00F079AF" w:rsidRPr="00F04F99" w:rsidRDefault="00F079AF" w:rsidP="00F079AF">
      <w:pPr>
        <w:jc w:val="both"/>
      </w:pPr>
    </w:p>
    <w:p w14:paraId="71555AAA" w14:textId="47AE942B" w:rsidR="00DB7743" w:rsidRPr="00F04F99" w:rsidRDefault="00DB7743" w:rsidP="00F079AF">
      <w:pPr>
        <w:jc w:val="both"/>
        <w:rPr>
          <w:b/>
          <w:bCs/>
          <w:sz w:val="28"/>
          <w:szCs w:val="28"/>
        </w:rPr>
      </w:pPr>
      <w:r w:rsidRPr="00F04F99">
        <w:rPr>
          <w:b/>
          <w:bCs/>
          <w:sz w:val="28"/>
          <w:szCs w:val="28"/>
        </w:rPr>
        <w:t xml:space="preserve">Results </w:t>
      </w:r>
    </w:p>
    <w:p w14:paraId="1E846FB5" w14:textId="2098D3F8" w:rsidR="00C256A0" w:rsidRPr="00F04F99" w:rsidRDefault="00C256A0" w:rsidP="00F079AF">
      <w:pPr>
        <w:jc w:val="both"/>
        <w:rPr>
          <w:b/>
          <w:bCs/>
        </w:rPr>
      </w:pPr>
      <w:r w:rsidRPr="00F04F99">
        <w:rPr>
          <w:b/>
          <w:bCs/>
        </w:rPr>
        <w:t xml:space="preserve">Linear regression model result </w:t>
      </w:r>
    </w:p>
    <w:p w14:paraId="7C53D209" w14:textId="49B149F9" w:rsidR="00414E44" w:rsidRPr="00F04F99" w:rsidRDefault="00C13614" w:rsidP="00F079AF">
      <w:pPr>
        <w:jc w:val="both"/>
      </w:pPr>
      <w:r w:rsidRPr="00F04F99">
        <w:t>T</w:t>
      </w:r>
      <w:r w:rsidR="0020152E" w:rsidRPr="00F04F99">
        <w:t xml:space="preserve">here are 2 main different models </w:t>
      </w:r>
      <w:r w:rsidRPr="00F04F99">
        <w:t>one</w:t>
      </w:r>
      <w:r w:rsidR="0020152E" w:rsidRPr="00F04F99">
        <w:t xml:space="preserve"> is normalised and other is not normalised </w:t>
      </w:r>
      <w:r w:rsidRPr="00F04F99">
        <w:t xml:space="preserve">the two models produces similar results in the </w:t>
      </w:r>
      <w:r w:rsidR="00080205" w:rsidRPr="00F04F99">
        <w:t>predicted</w:t>
      </w:r>
      <w:r w:rsidRPr="00F04F99">
        <w:t xml:space="preserve"> against actual value as seen in </w:t>
      </w:r>
      <w:r w:rsidRPr="00F04F99">
        <w:rPr>
          <w:b/>
          <w:bCs/>
        </w:rPr>
        <w:t xml:space="preserve">figures </w:t>
      </w:r>
      <w:r w:rsidR="007A1766" w:rsidRPr="00F04F99">
        <w:rPr>
          <w:b/>
          <w:bCs/>
        </w:rPr>
        <w:t>1</w:t>
      </w:r>
      <w:r w:rsidR="007831F2" w:rsidRPr="00F04F99">
        <w:rPr>
          <w:b/>
          <w:bCs/>
        </w:rPr>
        <w:t xml:space="preserve"> </w:t>
      </w:r>
      <w:r w:rsidR="007831F2" w:rsidRPr="00F04F99">
        <w:t>and</w:t>
      </w:r>
      <w:r w:rsidR="007831F2" w:rsidRPr="00F04F99">
        <w:rPr>
          <w:b/>
          <w:bCs/>
        </w:rPr>
        <w:t xml:space="preserve"> figure</w:t>
      </w:r>
      <w:r w:rsidRPr="00F04F99">
        <w:rPr>
          <w:b/>
          <w:bCs/>
        </w:rPr>
        <w:t xml:space="preserve"> </w:t>
      </w:r>
      <w:r w:rsidR="007A1766" w:rsidRPr="00F04F99">
        <w:rPr>
          <w:b/>
          <w:bCs/>
        </w:rPr>
        <w:t>4</w:t>
      </w:r>
      <w:r w:rsidRPr="00F04F99">
        <w:rPr>
          <w:b/>
          <w:bCs/>
        </w:rPr>
        <w:t>,</w:t>
      </w:r>
      <w:r w:rsidRPr="00F04F99">
        <w:t xml:space="preserve"> so in order to determine which model to use the residual vs fitted plot can show goodness of fit for a mode as shown in </w:t>
      </w:r>
      <w:r w:rsidRPr="00F04F99">
        <w:rPr>
          <w:b/>
          <w:bCs/>
        </w:rPr>
        <w:t>figure</w:t>
      </w:r>
      <w:r w:rsidR="007831F2" w:rsidRPr="00F04F99">
        <w:rPr>
          <w:b/>
          <w:bCs/>
        </w:rPr>
        <w:t xml:space="preserve"> </w:t>
      </w:r>
      <w:r w:rsidR="007A1766" w:rsidRPr="00F04F99">
        <w:rPr>
          <w:b/>
          <w:bCs/>
        </w:rPr>
        <w:t>2</w:t>
      </w:r>
      <w:r w:rsidRPr="00F04F99">
        <w:rPr>
          <w:b/>
          <w:bCs/>
        </w:rPr>
        <w:t xml:space="preserve"> </w:t>
      </w:r>
      <w:r w:rsidR="007831F2" w:rsidRPr="00F04F99">
        <w:t xml:space="preserve">and </w:t>
      </w:r>
      <w:r w:rsidR="007831F2" w:rsidRPr="00F04F99">
        <w:rPr>
          <w:b/>
          <w:bCs/>
        </w:rPr>
        <w:t>figure</w:t>
      </w:r>
      <w:r w:rsidRPr="00F04F99">
        <w:rPr>
          <w:b/>
          <w:bCs/>
        </w:rPr>
        <w:t xml:space="preserve"> </w:t>
      </w:r>
      <w:r w:rsidR="007A1766" w:rsidRPr="00F04F99">
        <w:rPr>
          <w:b/>
          <w:bCs/>
        </w:rPr>
        <w:t>5</w:t>
      </w:r>
      <w:r w:rsidR="007831F2" w:rsidRPr="00F04F99">
        <w:rPr>
          <w:b/>
          <w:bCs/>
        </w:rPr>
        <w:t>,</w:t>
      </w:r>
      <w:r w:rsidRPr="00F04F99">
        <w:rPr>
          <w:b/>
          <w:bCs/>
        </w:rPr>
        <w:t xml:space="preserve"> </w:t>
      </w:r>
      <w:r w:rsidRPr="00F04F99">
        <w:t>the results of both model shows that the red line is a slight curve however it does not deviate from the 0 line too far suggesting both model  are unbiased, the model also show similar outliers such as the points (12490, 13330, 13210)</w:t>
      </w:r>
      <w:r w:rsidR="000E7AF6" w:rsidRPr="00F04F99">
        <w:t>, another way to find best model is the</w:t>
      </w:r>
      <w:r w:rsidRPr="00F04F99">
        <w:t xml:space="preserve"> Q-Q plot </w:t>
      </w:r>
      <w:r w:rsidR="000E7AF6" w:rsidRPr="00F04F99">
        <w:t xml:space="preserve">shown in </w:t>
      </w:r>
      <w:r w:rsidR="000E7AF6" w:rsidRPr="00F04F99">
        <w:rPr>
          <w:b/>
          <w:bCs/>
        </w:rPr>
        <w:t>figure</w:t>
      </w:r>
      <w:r w:rsidR="007831F2" w:rsidRPr="00F04F99">
        <w:rPr>
          <w:b/>
          <w:bCs/>
        </w:rPr>
        <w:t xml:space="preserve"> </w:t>
      </w:r>
      <w:r w:rsidR="007A1766" w:rsidRPr="00F04F99">
        <w:rPr>
          <w:b/>
          <w:bCs/>
        </w:rPr>
        <w:t>3</w:t>
      </w:r>
      <w:r w:rsidR="007831F2" w:rsidRPr="00F04F99">
        <w:rPr>
          <w:b/>
          <w:bCs/>
        </w:rPr>
        <w:t xml:space="preserve"> </w:t>
      </w:r>
      <w:r w:rsidR="007831F2" w:rsidRPr="00F04F99">
        <w:t>and</w:t>
      </w:r>
      <w:r w:rsidR="007831F2" w:rsidRPr="00F04F99">
        <w:rPr>
          <w:b/>
          <w:bCs/>
        </w:rPr>
        <w:t xml:space="preserve"> figure </w:t>
      </w:r>
      <w:r w:rsidR="007A1766" w:rsidRPr="00F04F99">
        <w:rPr>
          <w:b/>
          <w:bCs/>
        </w:rPr>
        <w:t>6</w:t>
      </w:r>
      <w:r w:rsidR="007831F2" w:rsidRPr="00F04F99">
        <w:rPr>
          <w:b/>
          <w:bCs/>
        </w:rPr>
        <w:t>,</w:t>
      </w:r>
      <w:r w:rsidR="000E7AF6" w:rsidRPr="00F04F99">
        <w:t xml:space="preserve"> both figures shows that the points is close to </w:t>
      </w:r>
      <w:r w:rsidR="000E7AF6" w:rsidRPr="00F04F99">
        <w:lastRenderedPageBreak/>
        <w:t>the dotted line until 2 Theoretical Quantiles</w:t>
      </w:r>
      <w:r w:rsidR="000E7AF6" w:rsidRPr="00F04F99">
        <w:rPr>
          <w:b/>
          <w:bCs/>
        </w:rPr>
        <w:t xml:space="preserve"> </w:t>
      </w:r>
      <w:r w:rsidR="00080205" w:rsidRPr="00F04F99">
        <w:t>where</w:t>
      </w:r>
      <w:r w:rsidR="000E7AF6" w:rsidRPr="00F04F99">
        <w:t xml:space="preserve"> the points start to deviate and curve upward</w:t>
      </w:r>
      <w:r w:rsidR="000E7AF6" w:rsidRPr="00F04F99">
        <w:rPr>
          <w:b/>
          <w:bCs/>
        </w:rPr>
        <w:t xml:space="preserve"> </w:t>
      </w:r>
      <w:r w:rsidR="000E7AF6" w:rsidRPr="00F04F99">
        <w:t>suggesting that the residual are not perfectly normally distributed and that there may be outliers or extreme values present in the data. A</w:t>
      </w:r>
      <w:r w:rsidR="00B63B60" w:rsidRPr="00F04F99">
        <w:t>n</w:t>
      </w:r>
      <w:r w:rsidR="000E7AF6" w:rsidRPr="00F04F99">
        <w:t xml:space="preserve">d </w:t>
      </w:r>
      <w:r w:rsidR="007831F2" w:rsidRPr="00F04F99">
        <w:t>finally,</w:t>
      </w:r>
      <w:r w:rsidR="000E7AF6" w:rsidRPr="00F04F99">
        <w:t xml:space="preserve"> the AI</w:t>
      </w:r>
      <w:r w:rsidR="00B63B60" w:rsidRPr="00F04F99">
        <w:t>C</w:t>
      </w:r>
      <w:r w:rsidRPr="00F04F99">
        <w:t xml:space="preserve"> of </w:t>
      </w:r>
      <w:r w:rsidR="007831F2" w:rsidRPr="00F04F99">
        <w:t>non-normalised</w:t>
      </w:r>
      <w:r w:rsidR="000E7AF6" w:rsidRPr="00F04F99">
        <w:t xml:space="preserve"> model produces a </w:t>
      </w:r>
      <w:r w:rsidR="00F079AF" w:rsidRPr="00F04F99">
        <w:t>value</w:t>
      </w:r>
      <w:r w:rsidR="000E7AF6" w:rsidRPr="00F04F99">
        <w:t xml:space="preserve"> of </w:t>
      </w:r>
      <w:r w:rsidR="00B63B60" w:rsidRPr="00F04F99">
        <w:t>8925.3</w:t>
      </w:r>
      <w:r w:rsidRPr="00F04F99">
        <w:t xml:space="preserve"> </w:t>
      </w:r>
      <w:proofErr w:type="gramStart"/>
      <w:r w:rsidRPr="00F04F99">
        <w:t>where as</w:t>
      </w:r>
      <w:proofErr w:type="gramEnd"/>
      <w:r w:rsidRPr="00F04F99">
        <w:t xml:space="preserve"> a normalised model produces a </w:t>
      </w:r>
      <w:r w:rsidR="00B63B60" w:rsidRPr="00F04F99">
        <w:t>AIC</w:t>
      </w:r>
      <w:r w:rsidRPr="00F04F99">
        <w:t xml:space="preserve"> of </w:t>
      </w:r>
      <w:r w:rsidR="00B63B60" w:rsidRPr="00F04F99">
        <w:t>8822</w:t>
      </w:r>
      <w:r w:rsidRPr="00F04F99">
        <w:t xml:space="preserve"> suggesting that the</w:t>
      </w:r>
      <w:r w:rsidR="00B63B60" w:rsidRPr="00F04F99">
        <w:t xml:space="preserve"> </w:t>
      </w:r>
      <w:r w:rsidRPr="00F04F99">
        <w:t xml:space="preserve">normalised model is </w:t>
      </w:r>
      <w:r w:rsidR="00B63B60" w:rsidRPr="00F04F99">
        <w:t xml:space="preserve">slightly better therefore when doing the panel regression the data will be normalised </w:t>
      </w:r>
    </w:p>
    <w:p w14:paraId="3837C820" w14:textId="79150F57" w:rsidR="0020152E" w:rsidRPr="00F04F99" w:rsidRDefault="0020152E" w:rsidP="00F079AF">
      <w:pPr>
        <w:jc w:val="both"/>
        <w:rPr>
          <w:b/>
          <w:bCs/>
        </w:rPr>
      </w:pPr>
      <w:r w:rsidRPr="00F04F99">
        <w:rPr>
          <w:b/>
          <w:bCs/>
        </w:rPr>
        <w:t xml:space="preserve">Non-normalised </w:t>
      </w:r>
      <w:r w:rsidR="007A1766" w:rsidRPr="00F04F99">
        <w:rPr>
          <w:b/>
          <w:bCs/>
        </w:rPr>
        <w:t xml:space="preserve">linear regression model </w:t>
      </w:r>
    </w:p>
    <w:p w14:paraId="6D5A62C2" w14:textId="77777777" w:rsidR="0020152E" w:rsidRPr="00F04F99" w:rsidRDefault="0020152E" w:rsidP="00F079AF">
      <w:pPr>
        <w:ind w:firstLine="720"/>
        <w:jc w:val="both"/>
      </w:pPr>
    </w:p>
    <w:p w14:paraId="34E9540D" w14:textId="77777777" w:rsidR="007A1766" w:rsidRPr="00F04F99" w:rsidRDefault="00B63B60" w:rsidP="00F079AF">
      <w:pPr>
        <w:ind w:firstLine="720"/>
        <w:jc w:val="both"/>
      </w:pPr>
      <w:r w:rsidRPr="00F04F99">
        <w:rPr>
          <w:noProof/>
        </w:rPr>
        <w:drawing>
          <wp:inline distT="0" distB="0" distL="0" distR="0" wp14:anchorId="4A590B14" wp14:editId="12B06C31">
            <wp:extent cx="3625573" cy="2305634"/>
            <wp:effectExtent l="0" t="0" r="0" b="0"/>
            <wp:docPr id="1825201273" name="Picture 1"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01273" name="Picture 1" descr="A graph of a line graph&#10;&#10;Description automatically generated with medium confidenc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1162" cy="2321907"/>
                    </a:xfrm>
                    <a:prstGeom prst="rect">
                      <a:avLst/>
                    </a:prstGeom>
                    <a:noFill/>
                  </pic:spPr>
                </pic:pic>
              </a:graphicData>
            </a:graphic>
          </wp:inline>
        </w:drawing>
      </w:r>
      <w:r w:rsidR="00F44137" w:rsidRPr="00F04F99">
        <w:t xml:space="preserve"> </w:t>
      </w:r>
    </w:p>
    <w:p w14:paraId="18B73BE1" w14:textId="2C279869" w:rsidR="007A1766" w:rsidRPr="00F04F99" w:rsidRDefault="007A1766" w:rsidP="00F079AF">
      <w:pPr>
        <w:ind w:firstLine="720"/>
        <w:jc w:val="both"/>
        <w:rPr>
          <w:i/>
          <w:iCs/>
          <w:sz w:val="18"/>
          <w:szCs w:val="18"/>
        </w:rPr>
      </w:pPr>
      <w:r w:rsidRPr="00F04F99">
        <w:rPr>
          <w:i/>
          <w:iCs/>
          <w:sz w:val="18"/>
          <w:szCs w:val="18"/>
        </w:rPr>
        <w:t xml:space="preserve">Figure 1: linear regression predicted against actual </w:t>
      </w:r>
      <w:proofErr w:type="gramStart"/>
      <w:r w:rsidRPr="00F04F99">
        <w:rPr>
          <w:i/>
          <w:iCs/>
          <w:sz w:val="18"/>
          <w:szCs w:val="18"/>
        </w:rPr>
        <w:t>graph</w:t>
      </w:r>
      <w:proofErr w:type="gramEnd"/>
    </w:p>
    <w:p w14:paraId="046A02D8" w14:textId="77777777" w:rsidR="007A1766" w:rsidRPr="00F04F99" w:rsidRDefault="0020152E" w:rsidP="00F079AF">
      <w:pPr>
        <w:ind w:firstLine="720"/>
        <w:jc w:val="both"/>
      </w:pPr>
      <w:r w:rsidRPr="00F04F99">
        <w:rPr>
          <w:noProof/>
        </w:rPr>
        <w:drawing>
          <wp:inline distT="0" distB="0" distL="0" distR="0" wp14:anchorId="7F792986" wp14:editId="1B729E66">
            <wp:extent cx="3857625" cy="2451164"/>
            <wp:effectExtent l="0" t="0" r="0" b="0"/>
            <wp:docPr id="965387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68374" cy="2457994"/>
                    </a:xfrm>
                    <a:prstGeom prst="rect">
                      <a:avLst/>
                    </a:prstGeom>
                    <a:noFill/>
                  </pic:spPr>
                </pic:pic>
              </a:graphicData>
            </a:graphic>
          </wp:inline>
        </w:drawing>
      </w:r>
      <w:r w:rsidR="00F44137" w:rsidRPr="00F04F99">
        <w:t xml:space="preserve"> </w:t>
      </w:r>
      <w:r w:rsidR="00F44137" w:rsidRPr="00F04F99">
        <w:fldChar w:fldCharType="begin"/>
      </w:r>
      <w:r w:rsidR="00F44137" w:rsidRPr="00F04F99">
        <w:instrText xml:space="preserve"> INCLUDEPICTURE "http://127.0.0.1:35095/graphics/plot.png?width=868&amp;height=401&amp;randomizer=716429732" \* MERGEFORMATINET </w:instrText>
      </w:r>
      <w:r w:rsidR="00F44137" w:rsidRPr="00F04F99">
        <w:fldChar w:fldCharType="separate"/>
      </w:r>
      <w:r w:rsidR="00000000">
        <w:pict w14:anchorId="451468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3.75pt;height:23.75pt"/>
        </w:pict>
      </w:r>
      <w:r w:rsidR="00F44137" w:rsidRPr="00F04F99">
        <w:fldChar w:fldCharType="end"/>
      </w:r>
    </w:p>
    <w:p w14:paraId="1323A6FB" w14:textId="3924D610" w:rsidR="007A1766" w:rsidRPr="00F04F99" w:rsidRDefault="007A1766" w:rsidP="00F079AF">
      <w:pPr>
        <w:ind w:firstLine="720"/>
        <w:jc w:val="both"/>
        <w:rPr>
          <w:i/>
          <w:iCs/>
          <w:sz w:val="18"/>
          <w:szCs w:val="18"/>
        </w:rPr>
      </w:pPr>
      <w:r w:rsidRPr="00F04F99">
        <w:rPr>
          <w:i/>
          <w:iCs/>
          <w:sz w:val="18"/>
          <w:szCs w:val="18"/>
        </w:rPr>
        <w:t xml:space="preserve">Figure 2: non normalised residual vs fitted </w:t>
      </w:r>
      <w:proofErr w:type="gramStart"/>
      <w:r w:rsidRPr="00F04F99">
        <w:rPr>
          <w:i/>
          <w:iCs/>
          <w:sz w:val="18"/>
          <w:szCs w:val="18"/>
        </w:rPr>
        <w:t>graph</w:t>
      </w:r>
      <w:proofErr w:type="gramEnd"/>
      <w:r w:rsidRPr="00F04F99">
        <w:rPr>
          <w:i/>
          <w:iCs/>
          <w:sz w:val="18"/>
          <w:szCs w:val="18"/>
        </w:rPr>
        <w:t xml:space="preserve"> </w:t>
      </w:r>
    </w:p>
    <w:p w14:paraId="79C4570B" w14:textId="0265B6D4" w:rsidR="0020152E" w:rsidRPr="00F04F99" w:rsidRDefault="0020152E" w:rsidP="00F079AF">
      <w:pPr>
        <w:ind w:firstLine="720"/>
        <w:jc w:val="both"/>
      </w:pPr>
      <w:r w:rsidRPr="00F04F99">
        <w:rPr>
          <w:noProof/>
        </w:rPr>
        <w:lastRenderedPageBreak/>
        <w:drawing>
          <wp:inline distT="0" distB="0" distL="0" distR="0" wp14:anchorId="18617863" wp14:editId="725EE007">
            <wp:extent cx="3904432" cy="2484283"/>
            <wp:effectExtent l="0" t="0" r="0" b="0"/>
            <wp:docPr id="20738028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19904" cy="2494127"/>
                    </a:xfrm>
                    <a:prstGeom prst="rect">
                      <a:avLst/>
                    </a:prstGeom>
                    <a:noFill/>
                  </pic:spPr>
                </pic:pic>
              </a:graphicData>
            </a:graphic>
          </wp:inline>
        </w:drawing>
      </w:r>
    </w:p>
    <w:p w14:paraId="199BE8B0" w14:textId="4DBA0E96" w:rsidR="007A1766" w:rsidRPr="00F04F99" w:rsidRDefault="007A1766" w:rsidP="00F079AF">
      <w:pPr>
        <w:ind w:firstLine="720"/>
        <w:jc w:val="both"/>
        <w:rPr>
          <w:i/>
          <w:iCs/>
          <w:sz w:val="18"/>
          <w:szCs w:val="18"/>
        </w:rPr>
      </w:pPr>
      <w:r w:rsidRPr="00F04F99">
        <w:rPr>
          <w:i/>
          <w:iCs/>
          <w:sz w:val="18"/>
          <w:szCs w:val="18"/>
        </w:rPr>
        <w:t xml:space="preserve">Figure 3: non normalised model Q-Q plot </w:t>
      </w:r>
    </w:p>
    <w:p w14:paraId="694A64F6" w14:textId="62514DDB" w:rsidR="0020152E" w:rsidRPr="00F04F99" w:rsidRDefault="0020152E" w:rsidP="00F079AF">
      <w:pPr>
        <w:jc w:val="both"/>
        <w:rPr>
          <w:b/>
          <w:bCs/>
          <w:sz w:val="28"/>
          <w:szCs w:val="28"/>
        </w:rPr>
      </w:pPr>
      <w:bookmarkStart w:id="0" w:name="_Hlk164115383"/>
      <w:r w:rsidRPr="00F04F99">
        <w:rPr>
          <w:b/>
          <w:bCs/>
          <w:sz w:val="28"/>
          <w:szCs w:val="28"/>
        </w:rPr>
        <w:t xml:space="preserve">Normalised </w:t>
      </w:r>
      <w:r w:rsidR="007A1766" w:rsidRPr="00F04F99">
        <w:rPr>
          <w:b/>
          <w:bCs/>
          <w:sz w:val="28"/>
          <w:szCs w:val="28"/>
        </w:rPr>
        <w:t xml:space="preserve">linear regression </w:t>
      </w:r>
      <w:bookmarkEnd w:id="0"/>
      <w:r w:rsidR="007A1766" w:rsidRPr="00F04F99">
        <w:rPr>
          <w:b/>
          <w:bCs/>
          <w:sz w:val="28"/>
          <w:szCs w:val="28"/>
        </w:rPr>
        <w:t>model</w:t>
      </w:r>
    </w:p>
    <w:p w14:paraId="59CE0044" w14:textId="77777777" w:rsidR="00414E44" w:rsidRPr="00F04F99" w:rsidRDefault="00414E44" w:rsidP="00F079AF">
      <w:pPr>
        <w:ind w:firstLine="720"/>
        <w:jc w:val="both"/>
        <w:rPr>
          <w:b/>
          <w:bCs/>
          <w:sz w:val="40"/>
          <w:szCs w:val="40"/>
        </w:rPr>
      </w:pPr>
    </w:p>
    <w:p w14:paraId="33325505" w14:textId="15045331" w:rsidR="0020152E" w:rsidRPr="00F04F99" w:rsidRDefault="00F44137" w:rsidP="00F079AF">
      <w:pPr>
        <w:ind w:firstLine="720"/>
        <w:jc w:val="both"/>
      </w:pPr>
      <w:r w:rsidRPr="00F04F99">
        <w:fldChar w:fldCharType="begin"/>
      </w:r>
      <w:r w:rsidRPr="00F04F99">
        <w:instrText xml:space="preserve"> INCLUDEPICTURE "http://127.0.0.1:35095/graphics/plot.png?width=767&amp;height=419&amp;randomizer=-771914093" \* MERGEFORMATINET </w:instrText>
      </w:r>
      <w:r w:rsidRPr="00F04F99">
        <w:fldChar w:fldCharType="separate"/>
      </w:r>
      <w:r w:rsidR="00000000">
        <w:pict w14:anchorId="0F8C50CC">
          <v:shape id="_x0000_i1026" type="#_x0000_t75" alt="" style="width:23.75pt;height:23.75pt"/>
        </w:pict>
      </w:r>
      <w:r w:rsidRPr="00F04F99">
        <w:fldChar w:fldCharType="end"/>
      </w:r>
      <w:r w:rsidR="0020152E" w:rsidRPr="00F04F99">
        <w:rPr>
          <w:noProof/>
        </w:rPr>
        <w:drawing>
          <wp:inline distT="0" distB="0" distL="0" distR="0" wp14:anchorId="7A0DE085" wp14:editId="19BA1AE4">
            <wp:extent cx="3344289" cy="2124075"/>
            <wp:effectExtent l="0" t="0" r="0" b="0"/>
            <wp:docPr id="1126505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50808" cy="2128215"/>
                    </a:xfrm>
                    <a:prstGeom prst="rect">
                      <a:avLst/>
                    </a:prstGeom>
                    <a:noFill/>
                  </pic:spPr>
                </pic:pic>
              </a:graphicData>
            </a:graphic>
          </wp:inline>
        </w:drawing>
      </w:r>
    </w:p>
    <w:p w14:paraId="7539ECE0" w14:textId="310BB9C7" w:rsidR="007A1766" w:rsidRPr="00F04F99" w:rsidRDefault="007A1766" w:rsidP="00F079AF">
      <w:pPr>
        <w:ind w:firstLine="720"/>
        <w:jc w:val="both"/>
        <w:rPr>
          <w:i/>
          <w:iCs/>
          <w:sz w:val="18"/>
          <w:szCs w:val="18"/>
        </w:rPr>
      </w:pPr>
      <w:r w:rsidRPr="00F04F99">
        <w:rPr>
          <w:i/>
          <w:iCs/>
          <w:sz w:val="18"/>
          <w:szCs w:val="18"/>
        </w:rPr>
        <w:t xml:space="preserve">Figure 4: Normalised linear regression predicted vs </w:t>
      </w:r>
      <w:proofErr w:type="gramStart"/>
      <w:r w:rsidRPr="00F04F99">
        <w:rPr>
          <w:i/>
          <w:iCs/>
          <w:sz w:val="18"/>
          <w:szCs w:val="18"/>
        </w:rPr>
        <w:t>actual</w:t>
      </w:r>
      <w:proofErr w:type="gramEnd"/>
    </w:p>
    <w:p w14:paraId="05EC9E9C" w14:textId="77777777" w:rsidR="0020152E" w:rsidRPr="00F04F99" w:rsidRDefault="0020152E" w:rsidP="00F079AF">
      <w:pPr>
        <w:ind w:firstLine="720"/>
        <w:jc w:val="both"/>
      </w:pPr>
    </w:p>
    <w:p w14:paraId="1A70D4C8" w14:textId="581C9B1E" w:rsidR="0020152E" w:rsidRPr="00F04F99" w:rsidRDefault="00F44137" w:rsidP="00F079AF">
      <w:pPr>
        <w:ind w:firstLine="720"/>
        <w:jc w:val="both"/>
      </w:pPr>
      <w:r w:rsidRPr="00F04F99">
        <w:fldChar w:fldCharType="begin"/>
      </w:r>
      <w:r w:rsidRPr="00F04F99">
        <w:instrText xml:space="preserve"> INCLUDEPICTURE "http://127.0.0.1:35095/graphics/plot.png?width=800&amp;height=419&amp;randomizer=-1699896073" \* MERGEFORMATINET </w:instrText>
      </w:r>
      <w:r w:rsidRPr="00F04F99">
        <w:fldChar w:fldCharType="separate"/>
      </w:r>
      <w:r w:rsidR="00000000">
        <w:pict w14:anchorId="6B593394">
          <v:shape id="_x0000_i1027" type="#_x0000_t75" alt="" style="width:23.75pt;height:23.75pt"/>
        </w:pict>
      </w:r>
      <w:r w:rsidRPr="00F04F99">
        <w:fldChar w:fldCharType="end"/>
      </w:r>
      <w:r w:rsidR="00414E44" w:rsidRPr="00F04F99">
        <w:rPr>
          <w:noProof/>
        </w:rPr>
        <w:drawing>
          <wp:inline distT="0" distB="0" distL="0" distR="0" wp14:anchorId="1A6670B2" wp14:editId="21CB21C2">
            <wp:extent cx="3413300" cy="2152650"/>
            <wp:effectExtent l="0" t="0" r="0" b="0"/>
            <wp:docPr id="845462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1752" cy="2157981"/>
                    </a:xfrm>
                    <a:prstGeom prst="rect">
                      <a:avLst/>
                    </a:prstGeom>
                    <a:noFill/>
                  </pic:spPr>
                </pic:pic>
              </a:graphicData>
            </a:graphic>
          </wp:inline>
        </w:drawing>
      </w:r>
    </w:p>
    <w:p w14:paraId="15C835B8" w14:textId="59702B35" w:rsidR="007A1766" w:rsidRPr="00F04F99" w:rsidRDefault="007A1766" w:rsidP="00F079AF">
      <w:pPr>
        <w:ind w:firstLine="720"/>
        <w:jc w:val="both"/>
        <w:rPr>
          <w:i/>
          <w:iCs/>
          <w:sz w:val="18"/>
          <w:szCs w:val="18"/>
        </w:rPr>
      </w:pPr>
      <w:r w:rsidRPr="00F04F99">
        <w:rPr>
          <w:i/>
          <w:iCs/>
          <w:sz w:val="18"/>
          <w:szCs w:val="18"/>
        </w:rPr>
        <w:lastRenderedPageBreak/>
        <w:t xml:space="preserve">Figure 5: non normalised residual vs fitted </w:t>
      </w:r>
      <w:proofErr w:type="gramStart"/>
      <w:r w:rsidRPr="00F04F99">
        <w:rPr>
          <w:i/>
          <w:iCs/>
          <w:sz w:val="18"/>
          <w:szCs w:val="18"/>
        </w:rPr>
        <w:t>graph</w:t>
      </w:r>
      <w:proofErr w:type="gramEnd"/>
      <w:r w:rsidRPr="00F04F99">
        <w:rPr>
          <w:i/>
          <w:iCs/>
          <w:sz w:val="18"/>
          <w:szCs w:val="18"/>
        </w:rPr>
        <w:t xml:space="preserve"> </w:t>
      </w:r>
    </w:p>
    <w:p w14:paraId="0BC75F58" w14:textId="3CC1854C" w:rsidR="007A1766" w:rsidRPr="00F04F99" w:rsidRDefault="007A1766" w:rsidP="00F079AF">
      <w:pPr>
        <w:ind w:firstLine="720"/>
        <w:jc w:val="both"/>
      </w:pPr>
    </w:p>
    <w:p w14:paraId="64C2F10F" w14:textId="6B402559" w:rsidR="00414E44" w:rsidRPr="00F04F99" w:rsidRDefault="00F44137" w:rsidP="00F079AF">
      <w:pPr>
        <w:ind w:firstLine="720"/>
        <w:jc w:val="both"/>
      </w:pPr>
      <w:r w:rsidRPr="00F04F99">
        <w:fldChar w:fldCharType="begin"/>
      </w:r>
      <w:r w:rsidRPr="00F04F99">
        <w:instrText xml:space="preserve"> INCLUDEPICTURE "http://127.0.0.1:35095/graphics/plot.png?width=901&amp;height=419&amp;randomizer=-81289609" \* MERGEFORMATINET </w:instrText>
      </w:r>
      <w:r w:rsidRPr="00F04F99">
        <w:fldChar w:fldCharType="separate"/>
      </w:r>
      <w:r w:rsidR="00000000">
        <w:pict w14:anchorId="31F3A650">
          <v:shape id="_x0000_i1028" type="#_x0000_t75" alt="" style="width:23.75pt;height:23.75pt"/>
        </w:pict>
      </w:r>
      <w:r w:rsidRPr="00F04F99">
        <w:fldChar w:fldCharType="end"/>
      </w:r>
      <w:r w:rsidR="00414E44" w:rsidRPr="00F04F99">
        <w:rPr>
          <w:noProof/>
        </w:rPr>
        <w:drawing>
          <wp:inline distT="0" distB="0" distL="0" distR="0" wp14:anchorId="1BA8ACE4" wp14:editId="09F49B1C">
            <wp:extent cx="3933825" cy="2355972"/>
            <wp:effectExtent l="0" t="0" r="0" b="0"/>
            <wp:docPr id="67401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41972" cy="2360851"/>
                    </a:xfrm>
                    <a:prstGeom prst="rect">
                      <a:avLst/>
                    </a:prstGeom>
                    <a:noFill/>
                  </pic:spPr>
                </pic:pic>
              </a:graphicData>
            </a:graphic>
          </wp:inline>
        </w:drawing>
      </w:r>
    </w:p>
    <w:p w14:paraId="17AE860A" w14:textId="386B9FFC" w:rsidR="006A1CC6" w:rsidRPr="00F04F99" w:rsidRDefault="007A1766" w:rsidP="00F079AF">
      <w:pPr>
        <w:ind w:firstLine="720"/>
        <w:jc w:val="both"/>
        <w:rPr>
          <w:i/>
          <w:iCs/>
          <w:sz w:val="18"/>
          <w:szCs w:val="18"/>
        </w:rPr>
      </w:pPr>
      <w:r w:rsidRPr="00F04F99">
        <w:rPr>
          <w:i/>
          <w:iCs/>
          <w:sz w:val="18"/>
          <w:szCs w:val="18"/>
        </w:rPr>
        <w:t xml:space="preserve">Figure </w:t>
      </w:r>
      <w:r w:rsidR="006E3068" w:rsidRPr="00F04F99">
        <w:rPr>
          <w:i/>
          <w:iCs/>
          <w:sz w:val="18"/>
          <w:szCs w:val="18"/>
        </w:rPr>
        <w:t>6</w:t>
      </w:r>
      <w:r w:rsidRPr="00F04F99">
        <w:rPr>
          <w:i/>
          <w:iCs/>
          <w:sz w:val="18"/>
          <w:szCs w:val="18"/>
        </w:rPr>
        <w:t xml:space="preserve">: normalised model Q-Q plot </w:t>
      </w:r>
    </w:p>
    <w:p w14:paraId="59BE3810" w14:textId="0953D8C2" w:rsidR="00C256A0" w:rsidRPr="00F04F99" w:rsidRDefault="00C256A0" w:rsidP="00F079AF">
      <w:pPr>
        <w:jc w:val="both"/>
        <w:rPr>
          <w:b/>
          <w:bCs/>
          <w:sz w:val="28"/>
          <w:szCs w:val="28"/>
        </w:rPr>
      </w:pPr>
      <w:r w:rsidRPr="00F04F99">
        <w:rPr>
          <w:b/>
          <w:bCs/>
          <w:sz w:val="28"/>
          <w:szCs w:val="28"/>
        </w:rPr>
        <w:t xml:space="preserve">Pannel regression model </w:t>
      </w:r>
    </w:p>
    <w:p w14:paraId="46397584" w14:textId="1D2AD0B6" w:rsidR="005E265E" w:rsidRPr="00F04F99" w:rsidRDefault="007A1766" w:rsidP="00F079AF">
      <w:pPr>
        <w:jc w:val="both"/>
      </w:pPr>
      <w:r w:rsidRPr="00F04F99">
        <w:t xml:space="preserve">The </w:t>
      </w:r>
      <w:r w:rsidR="00882444" w:rsidRPr="00F04F99">
        <w:t>Pannel</w:t>
      </w:r>
      <w:r w:rsidRPr="00F04F99">
        <w:t xml:space="preserve"> regression used contains 3 models the fixed, </w:t>
      </w:r>
      <w:proofErr w:type="gramStart"/>
      <w:r w:rsidRPr="00F04F99">
        <w:t>pooled</w:t>
      </w:r>
      <w:proofErr w:type="gramEnd"/>
      <w:r w:rsidRPr="00F04F99">
        <w:t xml:space="preserve"> and random model in order to determine the best model to be used for forecasting the F test, Hausman Test and other metrics such as R</w:t>
      </w:r>
      <w:r w:rsidR="005E265E" w:rsidRPr="00F04F99">
        <w:t xml:space="preserve"> squared</w:t>
      </w:r>
      <w:r w:rsidRPr="00F04F99">
        <w:t xml:space="preserve"> are compared to find the mode with the best </w:t>
      </w:r>
      <w:r w:rsidR="005E265E" w:rsidRPr="00F04F99">
        <w:t>fit</w:t>
      </w:r>
      <w:r w:rsidRPr="00F04F99">
        <w:t>.</w:t>
      </w:r>
    </w:p>
    <w:p w14:paraId="2757FBE7" w14:textId="77777777" w:rsidR="005E265E" w:rsidRPr="00F04F99" w:rsidRDefault="005E265E" w:rsidP="00F079AF">
      <w:pPr>
        <w:ind w:firstLine="720"/>
        <w:jc w:val="both"/>
        <w:rPr>
          <w:b/>
          <w:bCs/>
          <w:sz w:val="40"/>
          <w:szCs w:val="40"/>
        </w:rPr>
      </w:pPr>
    </w:p>
    <w:p w14:paraId="4930ADA5" w14:textId="0D726404" w:rsidR="00414E44" w:rsidRPr="00F04F99" w:rsidRDefault="007831F2" w:rsidP="00F079AF">
      <w:pPr>
        <w:rPr>
          <w:noProof/>
          <w:sz w:val="20"/>
          <w:szCs w:val="20"/>
        </w:rPr>
      </w:pPr>
      <w:r w:rsidRPr="00F04F99">
        <w:rPr>
          <w:b/>
          <w:bCs/>
          <w:sz w:val="28"/>
          <w:szCs w:val="28"/>
        </w:rPr>
        <w:lastRenderedPageBreak/>
        <w:t>F</w:t>
      </w:r>
      <w:r w:rsidR="00C256A0" w:rsidRPr="00F04F99">
        <w:rPr>
          <w:b/>
          <w:bCs/>
          <w:sz w:val="28"/>
          <w:szCs w:val="28"/>
        </w:rPr>
        <w:t>ixed effects,</w:t>
      </w:r>
      <w:r w:rsidR="00414E44" w:rsidRPr="00F04F99">
        <w:rPr>
          <w:noProof/>
          <w:sz w:val="20"/>
          <w:szCs w:val="20"/>
        </w:rPr>
        <w:t xml:space="preserve"> </w:t>
      </w:r>
      <w:r w:rsidR="003979B8" w:rsidRPr="00F04F99">
        <w:rPr>
          <w:noProof/>
          <w:sz w:val="20"/>
          <w:szCs w:val="20"/>
        </w:rPr>
        <w:drawing>
          <wp:inline distT="0" distB="0" distL="0" distR="0" wp14:anchorId="79516DBD" wp14:editId="58E05C15">
            <wp:extent cx="5731510" cy="3929380"/>
            <wp:effectExtent l="0" t="0" r="0" b="0"/>
            <wp:docPr id="17312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8082" name="Picture 1" descr="A screenshot of a computer&#10;&#10;Description automatically generated"/>
                    <pic:cNvPicPr/>
                  </pic:nvPicPr>
                  <pic:blipFill>
                    <a:blip r:embed="rId12"/>
                    <a:stretch>
                      <a:fillRect/>
                    </a:stretch>
                  </pic:blipFill>
                  <pic:spPr>
                    <a:xfrm>
                      <a:off x="0" y="0"/>
                      <a:ext cx="5731510" cy="3929380"/>
                    </a:xfrm>
                    <a:prstGeom prst="rect">
                      <a:avLst/>
                    </a:prstGeom>
                  </pic:spPr>
                </pic:pic>
              </a:graphicData>
            </a:graphic>
          </wp:inline>
        </w:drawing>
      </w:r>
    </w:p>
    <w:p w14:paraId="44A19E8A" w14:textId="462F11F7" w:rsidR="006E3068" w:rsidRPr="00F04F99" w:rsidRDefault="006E3068" w:rsidP="00F079AF">
      <w:pPr>
        <w:ind w:firstLine="720"/>
        <w:jc w:val="both"/>
        <w:rPr>
          <w:b/>
          <w:bCs/>
          <w:i/>
          <w:iCs/>
          <w:sz w:val="28"/>
          <w:szCs w:val="28"/>
        </w:rPr>
      </w:pPr>
      <w:r w:rsidRPr="00F04F99">
        <w:rPr>
          <w:i/>
          <w:iCs/>
          <w:noProof/>
          <w:sz w:val="20"/>
          <w:szCs w:val="20"/>
        </w:rPr>
        <w:t xml:space="preserve">Figure 7: summary of fixed pannel regression model  </w:t>
      </w:r>
    </w:p>
    <w:p w14:paraId="2FD917C9" w14:textId="12E3AB92" w:rsidR="00414E44" w:rsidRPr="00F04F99" w:rsidRDefault="007831F2" w:rsidP="00F079AF">
      <w:pPr>
        <w:jc w:val="both"/>
        <w:rPr>
          <w:b/>
          <w:bCs/>
          <w:sz w:val="28"/>
          <w:szCs w:val="28"/>
        </w:rPr>
      </w:pPr>
      <w:r w:rsidRPr="00F04F99">
        <w:rPr>
          <w:b/>
          <w:bCs/>
          <w:sz w:val="28"/>
          <w:szCs w:val="28"/>
        </w:rPr>
        <w:t>R</w:t>
      </w:r>
      <w:r w:rsidR="00C256A0" w:rsidRPr="00F04F99">
        <w:rPr>
          <w:b/>
          <w:bCs/>
          <w:sz w:val="28"/>
          <w:szCs w:val="28"/>
        </w:rPr>
        <w:t xml:space="preserve">andom effects, </w:t>
      </w:r>
    </w:p>
    <w:p w14:paraId="6F45583F" w14:textId="1EE32ACB" w:rsidR="00414E44" w:rsidRPr="00F04F99" w:rsidRDefault="003979B8" w:rsidP="00F079AF">
      <w:pPr>
        <w:ind w:firstLine="720"/>
        <w:jc w:val="both"/>
        <w:rPr>
          <w:b/>
          <w:bCs/>
          <w:sz w:val="28"/>
          <w:szCs w:val="28"/>
        </w:rPr>
      </w:pPr>
      <w:r w:rsidRPr="00F04F99">
        <w:rPr>
          <w:b/>
          <w:bCs/>
          <w:noProof/>
          <w:sz w:val="28"/>
          <w:szCs w:val="28"/>
        </w:rPr>
        <w:lastRenderedPageBreak/>
        <w:drawing>
          <wp:inline distT="0" distB="0" distL="0" distR="0" wp14:anchorId="0BED7621" wp14:editId="30B5BDD2">
            <wp:extent cx="5731510" cy="6422390"/>
            <wp:effectExtent l="0" t="0" r="0" b="0"/>
            <wp:docPr id="149692329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23292" name="Picture 1" descr="A screenshot of a computer program&#10;&#10;Description automatically generated"/>
                    <pic:cNvPicPr/>
                  </pic:nvPicPr>
                  <pic:blipFill>
                    <a:blip r:embed="rId13"/>
                    <a:stretch>
                      <a:fillRect/>
                    </a:stretch>
                  </pic:blipFill>
                  <pic:spPr>
                    <a:xfrm>
                      <a:off x="0" y="0"/>
                      <a:ext cx="5731510" cy="6422390"/>
                    </a:xfrm>
                    <a:prstGeom prst="rect">
                      <a:avLst/>
                    </a:prstGeom>
                  </pic:spPr>
                </pic:pic>
              </a:graphicData>
            </a:graphic>
          </wp:inline>
        </w:drawing>
      </w:r>
    </w:p>
    <w:p w14:paraId="039C4841" w14:textId="3E00CDE5" w:rsidR="006E3068" w:rsidRPr="00F04F99" w:rsidRDefault="006E3068" w:rsidP="00F079AF">
      <w:pPr>
        <w:ind w:firstLine="720"/>
        <w:jc w:val="both"/>
        <w:rPr>
          <w:b/>
          <w:bCs/>
          <w:i/>
          <w:iCs/>
          <w:sz w:val="28"/>
          <w:szCs w:val="28"/>
        </w:rPr>
      </w:pPr>
      <w:r w:rsidRPr="00F04F99">
        <w:rPr>
          <w:i/>
          <w:iCs/>
          <w:noProof/>
          <w:sz w:val="20"/>
          <w:szCs w:val="20"/>
        </w:rPr>
        <w:t xml:space="preserve">Figure 8: summary of random effect pannel regression model  </w:t>
      </w:r>
    </w:p>
    <w:p w14:paraId="0B3822D0" w14:textId="77777777" w:rsidR="006E3068" w:rsidRPr="00F04F99" w:rsidRDefault="006E3068" w:rsidP="00F079AF">
      <w:pPr>
        <w:ind w:firstLine="720"/>
        <w:jc w:val="both"/>
        <w:rPr>
          <w:b/>
          <w:bCs/>
          <w:sz w:val="28"/>
          <w:szCs w:val="28"/>
        </w:rPr>
      </w:pPr>
    </w:p>
    <w:p w14:paraId="4DC3B44E" w14:textId="6B3C54ED" w:rsidR="00C256A0" w:rsidRPr="00F04F99" w:rsidRDefault="00C256A0" w:rsidP="00F079AF">
      <w:pPr>
        <w:rPr>
          <w:b/>
          <w:bCs/>
          <w:sz w:val="28"/>
          <w:szCs w:val="28"/>
        </w:rPr>
      </w:pPr>
      <w:r w:rsidRPr="00F04F99">
        <w:rPr>
          <w:b/>
          <w:bCs/>
          <w:sz w:val="28"/>
          <w:szCs w:val="28"/>
        </w:rPr>
        <w:lastRenderedPageBreak/>
        <w:t>pooled OLS mode</w:t>
      </w:r>
      <w:r w:rsidR="00414E44" w:rsidRPr="00F04F99">
        <w:rPr>
          <w:noProof/>
          <w:sz w:val="20"/>
          <w:szCs w:val="20"/>
        </w:rPr>
        <w:t xml:space="preserve"> </w:t>
      </w:r>
      <w:r w:rsidR="003979B8" w:rsidRPr="00F04F99">
        <w:rPr>
          <w:b/>
          <w:bCs/>
          <w:noProof/>
          <w:sz w:val="28"/>
          <w:szCs w:val="28"/>
        </w:rPr>
        <w:drawing>
          <wp:inline distT="0" distB="0" distL="0" distR="0" wp14:anchorId="4AF4D9FD" wp14:editId="7056CEC7">
            <wp:extent cx="5731510" cy="4344035"/>
            <wp:effectExtent l="0" t="0" r="0" b="0"/>
            <wp:docPr id="16074554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55468" name="Picture 1" descr="A screenshot of a computer&#10;&#10;Description automatically generated"/>
                    <pic:cNvPicPr/>
                  </pic:nvPicPr>
                  <pic:blipFill>
                    <a:blip r:embed="rId14"/>
                    <a:stretch>
                      <a:fillRect/>
                    </a:stretch>
                  </pic:blipFill>
                  <pic:spPr>
                    <a:xfrm>
                      <a:off x="0" y="0"/>
                      <a:ext cx="5731510" cy="4344035"/>
                    </a:xfrm>
                    <a:prstGeom prst="rect">
                      <a:avLst/>
                    </a:prstGeom>
                  </pic:spPr>
                </pic:pic>
              </a:graphicData>
            </a:graphic>
          </wp:inline>
        </w:drawing>
      </w:r>
    </w:p>
    <w:p w14:paraId="3FE791E6" w14:textId="2981B74A" w:rsidR="006E3068" w:rsidRPr="00F04F99" w:rsidRDefault="006E3068" w:rsidP="00F079AF">
      <w:pPr>
        <w:ind w:firstLine="720"/>
        <w:jc w:val="both"/>
        <w:rPr>
          <w:b/>
          <w:bCs/>
          <w:i/>
          <w:iCs/>
          <w:sz w:val="28"/>
          <w:szCs w:val="28"/>
        </w:rPr>
      </w:pPr>
      <w:r w:rsidRPr="00F04F99">
        <w:rPr>
          <w:i/>
          <w:iCs/>
          <w:noProof/>
          <w:sz w:val="20"/>
          <w:szCs w:val="20"/>
        </w:rPr>
        <w:t xml:space="preserve">Figure 9: summary of pooled pannel regression model  </w:t>
      </w:r>
    </w:p>
    <w:p w14:paraId="5AB04B62" w14:textId="77777777" w:rsidR="00C256A0" w:rsidRPr="00F04F99" w:rsidRDefault="00C256A0" w:rsidP="00F079AF">
      <w:pPr>
        <w:jc w:val="both"/>
      </w:pPr>
    </w:p>
    <w:p w14:paraId="2BA56301" w14:textId="7F5E99B9" w:rsidR="00B076E5" w:rsidRPr="00F04F99" w:rsidRDefault="007831F2" w:rsidP="00F079AF">
      <w:r w:rsidRPr="00F04F99">
        <w:rPr>
          <w:b/>
          <w:bCs/>
        </w:rPr>
        <w:t xml:space="preserve">Model </w:t>
      </w:r>
      <w:r w:rsidR="00B076E5" w:rsidRPr="00F04F99">
        <w:rPr>
          <w:b/>
          <w:bCs/>
        </w:rPr>
        <w:t xml:space="preserve">selection </w:t>
      </w:r>
      <w:r w:rsidRPr="00F04F99">
        <w:rPr>
          <w:b/>
          <w:bCs/>
        </w:rPr>
        <w:t>for prediction</w:t>
      </w:r>
      <w:r w:rsidR="00C667A7" w:rsidRPr="00F04F99">
        <w:rPr>
          <w:rFonts w:eastAsia="Times New Roman" w:cs="Courier New"/>
          <w:noProof/>
          <w:color w:val="C800A4"/>
          <w:kern w:val="0"/>
          <w:sz w:val="20"/>
          <w:szCs w:val="20"/>
          <w14:ligatures w14:val="none"/>
        </w:rPr>
        <w:drawing>
          <wp:inline distT="0" distB="0" distL="0" distR="0" wp14:anchorId="19D32B7F" wp14:editId="3CAE615B">
            <wp:extent cx="5731510" cy="2794323"/>
            <wp:effectExtent l="0" t="0" r="0" b="0"/>
            <wp:docPr id="6439109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10985" name="Picture 1" descr="A screenshot of a computer program&#10;&#10;Description automatically generated"/>
                    <pic:cNvPicPr/>
                  </pic:nvPicPr>
                  <pic:blipFill rotWithShape="1">
                    <a:blip r:embed="rId15"/>
                    <a:srcRect t="38873"/>
                    <a:stretch/>
                  </pic:blipFill>
                  <pic:spPr bwMode="auto">
                    <a:xfrm>
                      <a:off x="0" y="0"/>
                      <a:ext cx="5731510" cy="2794323"/>
                    </a:xfrm>
                    <a:prstGeom prst="rect">
                      <a:avLst/>
                    </a:prstGeom>
                    <a:ln>
                      <a:noFill/>
                    </a:ln>
                    <a:extLst>
                      <a:ext uri="{53640926-AAD7-44D8-BBD7-CCE9431645EC}">
                        <a14:shadowObscured xmlns:a14="http://schemas.microsoft.com/office/drawing/2010/main"/>
                      </a:ext>
                    </a:extLst>
                  </pic:spPr>
                </pic:pic>
              </a:graphicData>
            </a:graphic>
          </wp:inline>
        </w:drawing>
      </w:r>
    </w:p>
    <w:p w14:paraId="341A43E1" w14:textId="2EF5B5AC" w:rsidR="006E3068" w:rsidRPr="00F04F99" w:rsidRDefault="006E3068" w:rsidP="00F079AF">
      <w:pPr>
        <w:ind w:firstLine="720"/>
        <w:jc w:val="both"/>
        <w:rPr>
          <w:b/>
          <w:bCs/>
          <w:i/>
          <w:iCs/>
          <w:sz w:val="28"/>
          <w:szCs w:val="28"/>
        </w:rPr>
      </w:pPr>
      <w:r w:rsidRPr="00F04F99">
        <w:rPr>
          <w:i/>
          <w:iCs/>
          <w:noProof/>
          <w:sz w:val="20"/>
          <w:szCs w:val="20"/>
        </w:rPr>
        <w:t xml:space="preserve">Figure 10: Hausman Test results </w:t>
      </w:r>
    </w:p>
    <w:p w14:paraId="256879ED" w14:textId="77777777" w:rsidR="006E3068" w:rsidRPr="00F04F99" w:rsidRDefault="006E3068" w:rsidP="00F079AF">
      <w:pPr>
        <w:ind w:firstLine="720"/>
        <w:jc w:val="both"/>
      </w:pPr>
    </w:p>
    <w:p w14:paraId="3F27F18F" w14:textId="06FAD236" w:rsidR="0080536A" w:rsidRPr="00F04F99" w:rsidRDefault="0080536A" w:rsidP="00F079AF">
      <w:pPr>
        <w:jc w:val="both"/>
      </w:pPr>
      <w:r w:rsidRPr="00F04F99">
        <w:t xml:space="preserve">looking at the </w:t>
      </w:r>
      <w:r w:rsidR="006E3068" w:rsidRPr="00F04F99">
        <w:t>summary of the panel</w:t>
      </w:r>
      <w:r w:rsidRPr="00F04F99">
        <w:t xml:space="preserve"> regression model</w:t>
      </w:r>
      <w:r w:rsidR="006E3068" w:rsidRPr="00F04F99">
        <w:t>s</w:t>
      </w:r>
      <w:r w:rsidRPr="00F04F99">
        <w:t xml:space="preserve"> we can see that </w:t>
      </w:r>
      <w:r w:rsidR="00C406A6" w:rsidRPr="00F04F99">
        <w:rPr>
          <w:b/>
          <w:bCs/>
        </w:rPr>
        <w:t xml:space="preserve">figure </w:t>
      </w:r>
      <w:r w:rsidR="006E3068" w:rsidRPr="00F04F99">
        <w:t>7</w:t>
      </w:r>
      <w:r w:rsidR="006E3068" w:rsidRPr="00F04F99">
        <w:rPr>
          <w:b/>
          <w:bCs/>
        </w:rPr>
        <w:t xml:space="preserve"> </w:t>
      </w:r>
      <w:r w:rsidR="006E3068" w:rsidRPr="00F04F99">
        <w:t>the</w:t>
      </w:r>
      <w:r w:rsidR="006E3068" w:rsidRPr="00F04F99">
        <w:rPr>
          <w:b/>
          <w:bCs/>
        </w:rPr>
        <w:t xml:space="preserve"> </w:t>
      </w:r>
      <w:r w:rsidR="006E3068" w:rsidRPr="00F04F99">
        <w:t>fixed regression model</w:t>
      </w:r>
      <w:r w:rsidRPr="00F04F99">
        <w:t xml:space="preserve"> </w:t>
      </w:r>
      <w:proofErr w:type="gramStart"/>
      <w:r w:rsidRPr="00F04F99">
        <w:t>have</w:t>
      </w:r>
      <w:proofErr w:type="gramEnd"/>
      <w:r w:rsidRPr="00F04F99">
        <w:t xml:space="preserve"> the highest adjusted r squared and r squared </w:t>
      </w:r>
      <w:r w:rsidR="006E3068" w:rsidRPr="00F04F99">
        <w:t xml:space="preserve">with the random effect model </w:t>
      </w:r>
      <w:r w:rsidR="006E3068" w:rsidRPr="00F04F99">
        <w:rPr>
          <w:b/>
          <w:bCs/>
        </w:rPr>
        <w:t xml:space="preserve">figure 8 </w:t>
      </w:r>
      <w:r w:rsidR="006E3068" w:rsidRPr="00F04F99">
        <w:t xml:space="preserve">as the second </w:t>
      </w:r>
      <w:r w:rsidRPr="00F04F99">
        <w:t xml:space="preserve">however </w:t>
      </w:r>
      <w:r w:rsidR="006E3068" w:rsidRPr="00F04F99">
        <w:t xml:space="preserve">other comparisons need to be made before reaching a conclusion there for using </w:t>
      </w:r>
      <w:r w:rsidRPr="00F04F99">
        <w:t xml:space="preserve">the </w:t>
      </w:r>
      <w:r w:rsidR="006E3068" w:rsidRPr="00F04F99">
        <w:t xml:space="preserve">Hausman </w:t>
      </w:r>
      <w:r w:rsidRPr="00F04F99">
        <w:t xml:space="preserve">test in </w:t>
      </w:r>
      <w:r w:rsidRPr="00F04F99">
        <w:rPr>
          <w:b/>
          <w:bCs/>
        </w:rPr>
        <w:t>figure</w:t>
      </w:r>
      <w:r w:rsidR="00717E45" w:rsidRPr="00F04F99">
        <w:rPr>
          <w:b/>
          <w:bCs/>
        </w:rPr>
        <w:t xml:space="preserve"> </w:t>
      </w:r>
      <w:r w:rsidR="007831F2" w:rsidRPr="00F04F99">
        <w:rPr>
          <w:b/>
          <w:bCs/>
        </w:rPr>
        <w:t>10</w:t>
      </w:r>
      <w:r w:rsidR="007831F2" w:rsidRPr="00F04F99">
        <w:t>.</w:t>
      </w:r>
    </w:p>
    <w:p w14:paraId="429DAC46" w14:textId="7287ED96" w:rsidR="0080536A" w:rsidRPr="00F04F99" w:rsidRDefault="0080536A" w:rsidP="00F079AF">
      <w:pPr>
        <w:jc w:val="both"/>
      </w:pPr>
      <w:r w:rsidRPr="00F04F99">
        <w:t>The Hausman test is used to determine which model is more appropriate between fixed effects and pooled OLS model:</w:t>
      </w:r>
    </w:p>
    <w:p w14:paraId="708C2F08" w14:textId="7F197AAE" w:rsidR="0080536A" w:rsidRPr="00F04F99" w:rsidRDefault="0080536A" w:rsidP="00F079AF">
      <w:pPr>
        <w:jc w:val="both"/>
      </w:pPr>
      <w:r w:rsidRPr="00F04F99">
        <w:t xml:space="preserve">The null hypothesis of the Hausman test is that the preferred model is random effects, and the alternative is that the fixed effects model is preferred due to correlation between the unobserved effects and the explanatory variables. A p-value of 0.826 suggests that we fail to reject the null hypothesis, implying that the random effects model may be </w:t>
      </w:r>
      <w:r w:rsidR="00717E45" w:rsidRPr="00F04F99">
        <w:t>consistent,</w:t>
      </w:r>
      <w:r w:rsidRPr="00F04F99">
        <w:t xml:space="preserve"> and the fixed effects model may not be necessary.</w:t>
      </w:r>
    </w:p>
    <w:p w14:paraId="1C390A05" w14:textId="5A524E49" w:rsidR="0080536A" w:rsidRPr="00F04F99" w:rsidRDefault="00C667A7" w:rsidP="00F079AF">
      <w:pPr>
        <w:jc w:val="both"/>
      </w:pPr>
      <w:r w:rsidRPr="00F04F99">
        <w:t xml:space="preserve">The second </w:t>
      </w:r>
      <w:r w:rsidR="0080536A" w:rsidRPr="00F04F99">
        <w:t>Hausman test is reported comparing the fixed effects model and the random effects model</w:t>
      </w:r>
      <w:r w:rsidRPr="00F04F99">
        <w:t>. And a</w:t>
      </w:r>
      <w:r w:rsidR="0080536A" w:rsidRPr="00F04F99">
        <w:t>gain, the test yields a high p-value of 0.8157, suggesting that the random effects model is not statistically different from the fixed effects model. This indicates that the random effects estimator may be consistent and efficient.</w:t>
      </w:r>
    </w:p>
    <w:p w14:paraId="6016EE86" w14:textId="024B4DA7" w:rsidR="00C667A7" w:rsidRPr="00F04F99" w:rsidRDefault="00C667A7" w:rsidP="00F079AF">
      <w:pPr>
        <w:jc w:val="both"/>
      </w:pPr>
      <w:r w:rsidRPr="00F04F99">
        <w:t xml:space="preserve">Knowing that the most </w:t>
      </w:r>
      <w:r w:rsidR="00C406A6" w:rsidRPr="00F04F99">
        <w:t>appropriate</w:t>
      </w:r>
      <w:r w:rsidRPr="00F04F99">
        <w:t xml:space="preserve"> models are the pooled effect and </w:t>
      </w:r>
      <w:r w:rsidR="00C406A6" w:rsidRPr="00F04F99">
        <w:t>random</w:t>
      </w:r>
      <w:r w:rsidRPr="00F04F99">
        <w:t xml:space="preserve"> effect the final Hausman test shows a p value of 0.9999 which suggests that the random effects model is not statistically different from the </w:t>
      </w:r>
      <w:r w:rsidR="00C406A6" w:rsidRPr="00F04F99">
        <w:t>pooled</w:t>
      </w:r>
      <w:r w:rsidRPr="00F04F99">
        <w:t xml:space="preserve"> effects model. This indicates that the random effects estimator may be the most consistent and efficient model to be used.</w:t>
      </w:r>
    </w:p>
    <w:p w14:paraId="77BACD99" w14:textId="6AC96B8F" w:rsidR="00C667A7" w:rsidRPr="00F04F99" w:rsidRDefault="00C667A7" w:rsidP="00F079AF">
      <w:pPr>
        <w:jc w:val="both"/>
      </w:pPr>
    </w:p>
    <w:p w14:paraId="03611466" w14:textId="4E51293C" w:rsidR="00C667A7" w:rsidRPr="00F04F99" w:rsidRDefault="00C667A7" w:rsidP="00F079AF">
      <w:pPr>
        <w:jc w:val="both"/>
      </w:pPr>
      <w:r w:rsidRPr="00F04F99">
        <w:t xml:space="preserve">Using the random effect model, it can then be use it to predict electricity consumption values with the testing data. The result is as shown in </w:t>
      </w:r>
      <w:r w:rsidRPr="00F04F99">
        <w:rPr>
          <w:b/>
          <w:bCs/>
        </w:rPr>
        <w:t xml:space="preserve">figure </w:t>
      </w:r>
      <w:r w:rsidR="00717E45" w:rsidRPr="00F04F99">
        <w:rPr>
          <w:b/>
          <w:bCs/>
        </w:rPr>
        <w:t xml:space="preserve">11 </w:t>
      </w:r>
      <w:r w:rsidRPr="00F04F99">
        <w:t>and</w:t>
      </w:r>
      <w:r w:rsidRPr="00F04F99">
        <w:rPr>
          <w:b/>
          <w:bCs/>
        </w:rPr>
        <w:t xml:space="preserve"> figure </w:t>
      </w:r>
      <w:r w:rsidR="00717E45" w:rsidRPr="00F04F99">
        <w:rPr>
          <w:b/>
          <w:bCs/>
        </w:rPr>
        <w:t>12</w:t>
      </w:r>
      <w:r w:rsidRPr="00F04F99">
        <w:t xml:space="preserve">. The shows that the predicted value is slightly different from the actual value however the difference is not much which suggests that </w:t>
      </w:r>
      <w:proofErr w:type="gramStart"/>
      <w:r w:rsidRPr="00F04F99">
        <w:t>It</w:t>
      </w:r>
      <w:proofErr w:type="gramEnd"/>
      <w:r w:rsidRPr="00F04F99">
        <w:t xml:space="preserve"> </w:t>
      </w:r>
      <w:r w:rsidR="00717E45" w:rsidRPr="00F04F99">
        <w:t xml:space="preserve">may </w:t>
      </w:r>
      <w:r w:rsidRPr="00F04F99">
        <w:t xml:space="preserve">have successfully captured the </w:t>
      </w:r>
      <w:r w:rsidR="00717E45" w:rsidRPr="00F04F99">
        <w:t>nuance</w:t>
      </w:r>
      <w:r w:rsidR="00C13614" w:rsidRPr="00F04F99">
        <w:t xml:space="preserve"> of the data</w:t>
      </w:r>
      <w:r w:rsidR="00717E45" w:rsidRPr="00F04F99">
        <w:t>.</w:t>
      </w:r>
    </w:p>
    <w:p w14:paraId="7D8C0768" w14:textId="0BE307A6" w:rsidR="003979B8" w:rsidRPr="00F04F99" w:rsidRDefault="00C667A7" w:rsidP="00F079AF">
      <w:pPr>
        <w:ind w:firstLine="720"/>
        <w:jc w:val="both"/>
      </w:pPr>
      <w:r w:rsidRPr="00F04F99">
        <w:rPr>
          <w:noProof/>
        </w:rPr>
        <w:lastRenderedPageBreak/>
        <w:drawing>
          <wp:inline distT="0" distB="0" distL="0" distR="0" wp14:anchorId="3AF4A429" wp14:editId="3C55AC3D">
            <wp:extent cx="5172075" cy="2820384"/>
            <wp:effectExtent l="0" t="0" r="0" b="0"/>
            <wp:docPr id="1202123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77836" cy="2823525"/>
                    </a:xfrm>
                    <a:prstGeom prst="rect">
                      <a:avLst/>
                    </a:prstGeom>
                    <a:noFill/>
                  </pic:spPr>
                </pic:pic>
              </a:graphicData>
            </a:graphic>
          </wp:inline>
        </w:drawing>
      </w:r>
    </w:p>
    <w:p w14:paraId="6281844A" w14:textId="1CFD5AC5" w:rsidR="00717E45" w:rsidRPr="00F04F99" w:rsidRDefault="00717E45" w:rsidP="00F079AF">
      <w:pPr>
        <w:ind w:firstLine="720"/>
        <w:jc w:val="both"/>
        <w:rPr>
          <w:i/>
          <w:iCs/>
          <w:sz w:val="20"/>
          <w:szCs w:val="20"/>
        </w:rPr>
      </w:pPr>
      <w:r w:rsidRPr="00F04F99">
        <w:rPr>
          <w:i/>
          <w:iCs/>
          <w:sz w:val="20"/>
          <w:szCs w:val="20"/>
        </w:rPr>
        <w:t xml:space="preserve">Figure 11: predicted vs actual </w:t>
      </w:r>
    </w:p>
    <w:p w14:paraId="73F5550B" w14:textId="3693D0E6" w:rsidR="00C667A7" w:rsidRPr="00F04F99" w:rsidRDefault="00C667A7" w:rsidP="00F079AF">
      <w:pPr>
        <w:ind w:firstLine="720"/>
        <w:jc w:val="both"/>
      </w:pPr>
      <w:r w:rsidRPr="00F04F99">
        <w:rPr>
          <w:noProof/>
        </w:rPr>
        <w:drawing>
          <wp:inline distT="0" distB="0" distL="0" distR="0" wp14:anchorId="39837704" wp14:editId="15EB248B">
            <wp:extent cx="5474381" cy="2439670"/>
            <wp:effectExtent l="0" t="0" r="0" b="0"/>
            <wp:docPr id="504737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83035" cy="2443527"/>
                    </a:xfrm>
                    <a:prstGeom prst="rect">
                      <a:avLst/>
                    </a:prstGeom>
                    <a:noFill/>
                  </pic:spPr>
                </pic:pic>
              </a:graphicData>
            </a:graphic>
          </wp:inline>
        </w:drawing>
      </w:r>
    </w:p>
    <w:p w14:paraId="521C7AB4" w14:textId="1B041CFD" w:rsidR="006A1CC6" w:rsidRPr="00F04F99" w:rsidRDefault="00717E45" w:rsidP="00F079AF">
      <w:pPr>
        <w:ind w:firstLine="720"/>
        <w:jc w:val="both"/>
        <w:rPr>
          <w:i/>
          <w:iCs/>
          <w:sz w:val="20"/>
          <w:szCs w:val="20"/>
        </w:rPr>
      </w:pPr>
      <w:r w:rsidRPr="00F04F99">
        <w:rPr>
          <w:i/>
          <w:iCs/>
          <w:sz w:val="20"/>
          <w:szCs w:val="20"/>
        </w:rPr>
        <w:t>Figure 12: predicted and actual box plot</w:t>
      </w:r>
    </w:p>
    <w:p w14:paraId="362F3462" w14:textId="77777777" w:rsidR="00C256A0" w:rsidRPr="00F04F99" w:rsidRDefault="00C256A0" w:rsidP="00F079AF">
      <w:pPr>
        <w:jc w:val="both"/>
      </w:pPr>
    </w:p>
    <w:p w14:paraId="0DB25206" w14:textId="6CFA926E" w:rsidR="00DB7743" w:rsidRPr="00F04F99" w:rsidRDefault="00DB7743" w:rsidP="00F079AF">
      <w:pPr>
        <w:jc w:val="both"/>
        <w:rPr>
          <w:b/>
          <w:bCs/>
        </w:rPr>
      </w:pPr>
      <w:r w:rsidRPr="00F04F99">
        <w:rPr>
          <w:b/>
          <w:bCs/>
        </w:rPr>
        <w:t xml:space="preserve">Conclusion </w:t>
      </w:r>
    </w:p>
    <w:p w14:paraId="603835BE" w14:textId="45A98684" w:rsidR="00B63B60" w:rsidRPr="00F04F99" w:rsidRDefault="00B63B60" w:rsidP="00F079AF">
      <w:pPr>
        <w:jc w:val="both"/>
      </w:pPr>
      <w:r w:rsidRPr="00F04F99">
        <w:t xml:space="preserve">In conclusion this project </w:t>
      </w:r>
      <w:r w:rsidR="00717E45" w:rsidRPr="00F04F99">
        <w:t>has</w:t>
      </w:r>
      <w:r w:rsidRPr="00F04F99">
        <w:t xml:space="preserve"> produces a successful</w:t>
      </w:r>
      <w:r w:rsidR="007831F2" w:rsidRPr="00F04F99">
        <w:t xml:space="preserve"> linear and</w:t>
      </w:r>
      <w:r w:rsidRPr="00F04F99">
        <w:t xml:space="preserve"> </w:t>
      </w:r>
      <w:r w:rsidR="00717E45" w:rsidRPr="00F04F99">
        <w:t>panel</w:t>
      </w:r>
      <w:r w:rsidRPr="00F04F99">
        <w:t xml:space="preserve"> regression model </w:t>
      </w:r>
      <w:r w:rsidR="00744BB3" w:rsidRPr="00F04F99">
        <w:t>that can effectively forecasts electricity consumption for UK households. This effort stands as a significant contribution to the ongoing conversation about energy efficiency and climate change policy, aligning with the goals set forth in the Paris Agreement. The model developed through this research offers valuable insights into electricity usage patterns and serves as a pivotal tool for energy management and policy recommendations, aiding the UK's government’s ambition to achieve net-zero emissions by 2050.</w:t>
      </w:r>
    </w:p>
    <w:p w14:paraId="430D337E" w14:textId="023FC974" w:rsidR="00F43AE0" w:rsidRPr="00F04F99" w:rsidRDefault="00744BB3" w:rsidP="00F079AF">
      <w:pPr>
        <w:jc w:val="both"/>
      </w:pPr>
      <w:r w:rsidRPr="00F04F99">
        <w:lastRenderedPageBreak/>
        <w:t>Dispute the model’s successes however d</w:t>
      </w:r>
      <w:r w:rsidR="00F43AE0" w:rsidRPr="00F04F99">
        <w:t xml:space="preserve">ue to the time constraints of the essay for further </w:t>
      </w:r>
      <w:r w:rsidRPr="00F04F99">
        <w:t xml:space="preserve">works and </w:t>
      </w:r>
      <w:r w:rsidR="00F43AE0" w:rsidRPr="00F04F99">
        <w:t>improve</w:t>
      </w:r>
      <w:r w:rsidRPr="00F04F99">
        <w:t>ment</w:t>
      </w:r>
      <w:r w:rsidR="00F43AE0" w:rsidRPr="00F04F99">
        <w:t xml:space="preserve"> on this project </w:t>
      </w:r>
      <w:r w:rsidRPr="00F04F99">
        <w:t xml:space="preserve">will be to </w:t>
      </w:r>
      <w:r w:rsidR="00F43AE0" w:rsidRPr="00F04F99">
        <w:t xml:space="preserve">include comparison of other regression methods such as, lasso and ridged regression, random forest with </w:t>
      </w:r>
      <w:r w:rsidR="00717E45" w:rsidRPr="00F04F99">
        <w:t>panel</w:t>
      </w:r>
      <w:r w:rsidR="00F43AE0" w:rsidRPr="00F04F99">
        <w:t xml:space="preserve"> data or using deep learning to forecast electricity consumption, another thing that can be improved up on is the size of the data because after cleaning the data the remaining usable data are only 1/8 of </w:t>
      </w:r>
      <w:r w:rsidR="00717E45" w:rsidRPr="00F04F99">
        <w:t>its</w:t>
      </w:r>
      <w:r w:rsidR="00F43AE0" w:rsidRPr="00F04F99">
        <w:t xml:space="preserve"> initial size and also because the data is aggregated the final model produced can not be fully relied on for a predicting individual households and can only provide an overview of possible outcomes</w:t>
      </w:r>
    </w:p>
    <w:p w14:paraId="05784DB0" w14:textId="77777777" w:rsidR="00E66FE8" w:rsidRPr="00F04F99" w:rsidRDefault="00E66FE8" w:rsidP="00F079AF">
      <w:pPr>
        <w:jc w:val="both"/>
      </w:pPr>
    </w:p>
    <w:p w14:paraId="0AE39C40" w14:textId="4B8B55BD" w:rsidR="00E66FE8" w:rsidRPr="00F04F99" w:rsidRDefault="00E66FE8" w:rsidP="00F079AF">
      <w:pPr>
        <w:jc w:val="both"/>
      </w:pPr>
      <w:r w:rsidRPr="00F04F99">
        <w:rPr>
          <w:b/>
          <w:bCs/>
        </w:rPr>
        <w:t>References</w:t>
      </w:r>
      <w:r w:rsidRPr="00F04F99">
        <w:t>:</w:t>
      </w:r>
    </w:p>
    <w:p w14:paraId="58EDFE4B" w14:textId="3DD2E59D" w:rsidR="00E66FE8" w:rsidRPr="00F04F99" w:rsidRDefault="00E66FE8" w:rsidP="00F079AF">
      <w:pPr>
        <w:jc w:val="both"/>
      </w:pPr>
      <w:r w:rsidRPr="00F04F99">
        <w:t xml:space="preserve">Anderson, B., Lin, S., </w:t>
      </w:r>
      <w:proofErr w:type="spellStart"/>
      <w:r w:rsidRPr="00F04F99">
        <w:t>Newing</w:t>
      </w:r>
      <w:proofErr w:type="spellEnd"/>
      <w:r w:rsidRPr="00F04F99">
        <w:t>, A., Bahaj, A.S. and James, P., 2017. Electricity consumption and household characteristics: Implications for census-taking in a smart metered future. *Computers, Environment and Urban Systems*, [online] 63, pp.58-67. Available at: &lt;</w:t>
      </w:r>
      <w:r w:rsidR="00D54B67" w:rsidRPr="00F04F99">
        <w:t>https://www.sciencedirect.com/science/article/pii/S0198971516300813</w:t>
      </w:r>
      <w:r w:rsidRPr="00F04F99">
        <w:t>&gt; [</w:t>
      </w:r>
      <w:r w:rsidR="00222B49" w:rsidRPr="00F04F99">
        <w:t>29/03/2024</w:t>
      </w:r>
      <w:r w:rsidRPr="00F04F99">
        <w:t>].</w:t>
      </w:r>
    </w:p>
    <w:p w14:paraId="3D41622E" w14:textId="77777777" w:rsidR="00E66FE8" w:rsidRPr="00F04F99" w:rsidRDefault="00E66FE8" w:rsidP="00F079AF">
      <w:pPr>
        <w:jc w:val="both"/>
      </w:pPr>
    </w:p>
    <w:p w14:paraId="10605DE0" w14:textId="275EFFC5" w:rsidR="00E66FE8" w:rsidRPr="00F04F99" w:rsidRDefault="00E66FE8" w:rsidP="00F079AF">
      <w:pPr>
        <w:jc w:val="both"/>
      </w:pPr>
      <w:r w:rsidRPr="00F04F99">
        <w:t>McKenna, E., Richardson, I. and Thomson, M., 2015. Smart meter data: Balancing consumer privacy concerns with legitimate applications. *Energy Policy*, [online] 41, pp.807-814. Available at:</w:t>
      </w:r>
      <w:r w:rsidR="00D54B67" w:rsidRPr="00F04F99">
        <w:t xml:space="preserve"> </w:t>
      </w:r>
      <w:r w:rsidRPr="00F04F99">
        <w:t>&lt;</w:t>
      </w:r>
      <w:r w:rsidR="00D54B67" w:rsidRPr="00F04F99">
        <w:t xml:space="preserve">https://www.sciencedirect.com/science/article/pii/S0301421511009438 </w:t>
      </w:r>
      <w:r w:rsidRPr="00F04F99">
        <w:t>&gt; [Accessed Date</w:t>
      </w:r>
      <w:r w:rsidR="00222B49" w:rsidRPr="00F04F99">
        <w:t xml:space="preserve"> 07/04/2024</w:t>
      </w:r>
      <w:r w:rsidRPr="00F04F99">
        <w:t>].</w:t>
      </w:r>
    </w:p>
    <w:p w14:paraId="5BFE01B6" w14:textId="77777777" w:rsidR="00E66FE8" w:rsidRPr="00F04F99" w:rsidRDefault="00E66FE8" w:rsidP="00F079AF">
      <w:pPr>
        <w:jc w:val="both"/>
      </w:pPr>
    </w:p>
    <w:p w14:paraId="6F9E5CBF" w14:textId="06CC05BD" w:rsidR="00E66FE8" w:rsidRPr="00F04F99" w:rsidRDefault="00F90528" w:rsidP="00F079AF">
      <w:pPr>
        <w:jc w:val="both"/>
      </w:pPr>
      <w:r w:rsidRPr="00F04F99">
        <w:t xml:space="preserve">Few, J., Pullinger, M., McKenna, E., </w:t>
      </w:r>
      <w:proofErr w:type="spellStart"/>
      <w:r w:rsidRPr="00F04F99">
        <w:t>Webbom</w:t>
      </w:r>
      <w:proofErr w:type="spellEnd"/>
      <w:r w:rsidRPr="00F04F99">
        <w:t xml:space="preserve">, E. and </w:t>
      </w:r>
      <w:proofErr w:type="spellStart"/>
      <w:r w:rsidRPr="00F04F99">
        <w:t>Oreszczyn</w:t>
      </w:r>
      <w:proofErr w:type="spellEnd"/>
      <w:r w:rsidRPr="00F04F99">
        <w:t>, T., 2022. Smart Energy Research Lab: Energy use in GB domestic buildings 2021. Smart Energy Research Lab (SERL) Statistical Reports, 1. London: Smart Energy Research Lab. Available at: &lt;www.serl.ac.uk&gt; [02/04/2024].</w:t>
      </w:r>
    </w:p>
    <w:p w14:paraId="3074B394" w14:textId="77777777" w:rsidR="00F90528" w:rsidRPr="00F04F99" w:rsidRDefault="00F90528" w:rsidP="00F079AF">
      <w:pPr>
        <w:jc w:val="both"/>
      </w:pPr>
    </w:p>
    <w:p w14:paraId="29591003" w14:textId="14531581" w:rsidR="00E66FE8" w:rsidRPr="00F04F99" w:rsidRDefault="00E66FE8" w:rsidP="00F079AF">
      <w:pPr>
        <w:jc w:val="both"/>
      </w:pPr>
      <w:r w:rsidRPr="00F04F99">
        <w:t xml:space="preserve">Witten, I.H., Frank, E., Hall, </w:t>
      </w:r>
      <w:proofErr w:type="gramStart"/>
      <w:r w:rsidRPr="00F04F99">
        <w:t>M.A.</w:t>
      </w:r>
      <w:proofErr w:type="gramEnd"/>
      <w:r w:rsidRPr="00F04F99">
        <w:t xml:space="preserve"> and Pal, C.J., 2016. *Data Mining: Practical Machine Learning Tools and Techniques*. 4th ed. Morgan Kaufmann. ISBN: 978-0-12-804291-5.</w:t>
      </w:r>
      <w:r w:rsidR="00222B49" w:rsidRPr="00F04F99">
        <w:t xml:space="preserve"> [Accessed Date 12/04/2024].</w:t>
      </w:r>
    </w:p>
    <w:p w14:paraId="58C80A0C" w14:textId="77777777" w:rsidR="00E66FE8" w:rsidRPr="00F04F99" w:rsidRDefault="00E66FE8" w:rsidP="00F079AF">
      <w:pPr>
        <w:jc w:val="both"/>
      </w:pPr>
    </w:p>
    <w:p w14:paraId="0D3648BA" w14:textId="23F40322" w:rsidR="00E66FE8" w:rsidRPr="00F04F99" w:rsidRDefault="00E66FE8" w:rsidP="00F079AF">
      <w:pPr>
        <w:jc w:val="both"/>
      </w:pPr>
      <w:r w:rsidRPr="00F04F99">
        <w:t xml:space="preserve">James, G., Witten, D., Hastie, T. and </w:t>
      </w:r>
      <w:proofErr w:type="spellStart"/>
      <w:r w:rsidRPr="00F04F99">
        <w:t>Tibshirani</w:t>
      </w:r>
      <w:proofErr w:type="spellEnd"/>
      <w:r w:rsidRPr="00F04F99">
        <w:t>, R., 2013. *An Introduction to Statistical Learning: with Applications in R*. Springer. ISBN: 978-1-4614-7137-0.</w:t>
      </w:r>
      <w:r w:rsidR="00222B49" w:rsidRPr="00F04F99">
        <w:t xml:space="preserve"> [Accessed Date 06/04/2024].</w:t>
      </w:r>
    </w:p>
    <w:p w14:paraId="5290E5A6" w14:textId="7DC3AE03" w:rsidR="00E66FE8" w:rsidRPr="00F04F99" w:rsidRDefault="00E66FE8" w:rsidP="00F079AF">
      <w:pPr>
        <w:jc w:val="both"/>
      </w:pPr>
    </w:p>
    <w:sectPr w:rsidR="00E66FE8" w:rsidRPr="00F04F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0E5205"/>
    <w:multiLevelType w:val="multilevel"/>
    <w:tmpl w:val="C316C6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F84DE2"/>
    <w:multiLevelType w:val="multilevel"/>
    <w:tmpl w:val="498A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5C4C04"/>
    <w:multiLevelType w:val="multilevel"/>
    <w:tmpl w:val="F34C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405F07"/>
    <w:multiLevelType w:val="hybridMultilevel"/>
    <w:tmpl w:val="FC4C8A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3391016D"/>
    <w:multiLevelType w:val="hybridMultilevel"/>
    <w:tmpl w:val="5F6A01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6B6C3C"/>
    <w:multiLevelType w:val="multilevel"/>
    <w:tmpl w:val="FF2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66326108">
    <w:abstractNumId w:val="3"/>
  </w:num>
  <w:num w:numId="2" w16cid:durableId="1390763453">
    <w:abstractNumId w:val="5"/>
  </w:num>
  <w:num w:numId="3" w16cid:durableId="1263226832">
    <w:abstractNumId w:val="2"/>
  </w:num>
  <w:num w:numId="4" w16cid:durableId="1315333075">
    <w:abstractNumId w:val="0"/>
  </w:num>
  <w:num w:numId="5" w16cid:durableId="1597900408">
    <w:abstractNumId w:val="1"/>
  </w:num>
  <w:num w:numId="6" w16cid:durableId="10678047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87409"/>
    <w:rsid w:val="000161C6"/>
    <w:rsid w:val="00080205"/>
    <w:rsid w:val="000E7AF6"/>
    <w:rsid w:val="00160A72"/>
    <w:rsid w:val="00184DAF"/>
    <w:rsid w:val="001A1E1F"/>
    <w:rsid w:val="0020152E"/>
    <w:rsid w:val="00202D4A"/>
    <w:rsid w:val="00215301"/>
    <w:rsid w:val="00222B49"/>
    <w:rsid w:val="00227097"/>
    <w:rsid w:val="00273A79"/>
    <w:rsid w:val="002758E1"/>
    <w:rsid w:val="00280CEF"/>
    <w:rsid w:val="00282916"/>
    <w:rsid w:val="003622AD"/>
    <w:rsid w:val="003979B8"/>
    <w:rsid w:val="00414E44"/>
    <w:rsid w:val="00427AA9"/>
    <w:rsid w:val="0043091B"/>
    <w:rsid w:val="005A6700"/>
    <w:rsid w:val="005E265E"/>
    <w:rsid w:val="00633101"/>
    <w:rsid w:val="006426FD"/>
    <w:rsid w:val="00670296"/>
    <w:rsid w:val="00687409"/>
    <w:rsid w:val="006A1CC6"/>
    <w:rsid w:val="006D1A39"/>
    <w:rsid w:val="006E2C03"/>
    <w:rsid w:val="006E3068"/>
    <w:rsid w:val="00710965"/>
    <w:rsid w:val="00717E45"/>
    <w:rsid w:val="00744BB3"/>
    <w:rsid w:val="007831F2"/>
    <w:rsid w:val="007A1766"/>
    <w:rsid w:val="0080536A"/>
    <w:rsid w:val="00882444"/>
    <w:rsid w:val="008864FB"/>
    <w:rsid w:val="008D5EC0"/>
    <w:rsid w:val="00913F62"/>
    <w:rsid w:val="00A32A0D"/>
    <w:rsid w:val="00AE15CC"/>
    <w:rsid w:val="00B076E5"/>
    <w:rsid w:val="00B11BA1"/>
    <w:rsid w:val="00B3282E"/>
    <w:rsid w:val="00B42B89"/>
    <w:rsid w:val="00B63B60"/>
    <w:rsid w:val="00C07547"/>
    <w:rsid w:val="00C13614"/>
    <w:rsid w:val="00C177A0"/>
    <w:rsid w:val="00C256A0"/>
    <w:rsid w:val="00C406A6"/>
    <w:rsid w:val="00C667A7"/>
    <w:rsid w:val="00C72315"/>
    <w:rsid w:val="00CA2160"/>
    <w:rsid w:val="00CA313B"/>
    <w:rsid w:val="00D16F0E"/>
    <w:rsid w:val="00D53D37"/>
    <w:rsid w:val="00D54B67"/>
    <w:rsid w:val="00D643B2"/>
    <w:rsid w:val="00D842E2"/>
    <w:rsid w:val="00D8644C"/>
    <w:rsid w:val="00DB7743"/>
    <w:rsid w:val="00DC44A8"/>
    <w:rsid w:val="00DF6F6A"/>
    <w:rsid w:val="00E66FE8"/>
    <w:rsid w:val="00EB5ECD"/>
    <w:rsid w:val="00F04F99"/>
    <w:rsid w:val="00F079AF"/>
    <w:rsid w:val="00F10268"/>
    <w:rsid w:val="00F43AE0"/>
    <w:rsid w:val="00F44137"/>
    <w:rsid w:val="00F65959"/>
    <w:rsid w:val="00F72F36"/>
    <w:rsid w:val="00F90528"/>
    <w:rsid w:val="00F959D0"/>
    <w:rsid w:val="00FD506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D3E5"/>
  <w15:docId w15:val="{E888BA5B-6AB9-4A3D-AD48-4DD7FFA3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4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74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874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4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74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4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409"/>
    <w:rPr>
      <w:rFonts w:eastAsiaTheme="majorEastAsia" w:cstheme="majorBidi"/>
      <w:color w:val="272727" w:themeColor="text1" w:themeTint="D8"/>
    </w:rPr>
  </w:style>
  <w:style w:type="paragraph" w:styleId="Title">
    <w:name w:val="Title"/>
    <w:basedOn w:val="Normal"/>
    <w:next w:val="Normal"/>
    <w:link w:val="TitleChar"/>
    <w:uiPriority w:val="10"/>
    <w:qFormat/>
    <w:rsid w:val="006874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4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4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4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409"/>
    <w:pPr>
      <w:spacing w:before="160"/>
      <w:jc w:val="center"/>
    </w:pPr>
    <w:rPr>
      <w:i/>
      <w:iCs/>
      <w:color w:val="404040" w:themeColor="text1" w:themeTint="BF"/>
    </w:rPr>
  </w:style>
  <w:style w:type="character" w:customStyle="1" w:styleId="QuoteChar">
    <w:name w:val="Quote Char"/>
    <w:basedOn w:val="DefaultParagraphFont"/>
    <w:link w:val="Quote"/>
    <w:uiPriority w:val="29"/>
    <w:rsid w:val="00687409"/>
    <w:rPr>
      <w:i/>
      <w:iCs/>
      <w:color w:val="404040" w:themeColor="text1" w:themeTint="BF"/>
    </w:rPr>
  </w:style>
  <w:style w:type="paragraph" w:styleId="ListParagraph">
    <w:name w:val="List Paragraph"/>
    <w:basedOn w:val="Normal"/>
    <w:uiPriority w:val="34"/>
    <w:qFormat/>
    <w:rsid w:val="00687409"/>
    <w:pPr>
      <w:ind w:left="720"/>
      <w:contextualSpacing/>
    </w:pPr>
  </w:style>
  <w:style w:type="character" w:styleId="IntenseEmphasis">
    <w:name w:val="Intense Emphasis"/>
    <w:basedOn w:val="DefaultParagraphFont"/>
    <w:uiPriority w:val="21"/>
    <w:qFormat/>
    <w:rsid w:val="00687409"/>
    <w:rPr>
      <w:i/>
      <w:iCs/>
      <w:color w:val="0F4761" w:themeColor="accent1" w:themeShade="BF"/>
    </w:rPr>
  </w:style>
  <w:style w:type="paragraph" w:styleId="IntenseQuote">
    <w:name w:val="Intense Quote"/>
    <w:basedOn w:val="Normal"/>
    <w:next w:val="Normal"/>
    <w:link w:val="IntenseQuoteChar"/>
    <w:uiPriority w:val="30"/>
    <w:qFormat/>
    <w:rsid w:val="00687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409"/>
    <w:rPr>
      <w:i/>
      <w:iCs/>
      <w:color w:val="0F4761" w:themeColor="accent1" w:themeShade="BF"/>
    </w:rPr>
  </w:style>
  <w:style w:type="character" w:styleId="IntenseReference">
    <w:name w:val="Intense Reference"/>
    <w:basedOn w:val="DefaultParagraphFont"/>
    <w:uiPriority w:val="32"/>
    <w:qFormat/>
    <w:rsid w:val="00687409"/>
    <w:rPr>
      <w:b/>
      <w:bCs/>
      <w:smallCaps/>
      <w:color w:val="0F4761" w:themeColor="accent1" w:themeShade="BF"/>
      <w:spacing w:val="5"/>
    </w:rPr>
  </w:style>
  <w:style w:type="character" w:styleId="Strong">
    <w:name w:val="Strong"/>
    <w:basedOn w:val="DefaultParagraphFont"/>
    <w:uiPriority w:val="22"/>
    <w:qFormat/>
    <w:rsid w:val="00A32A0D"/>
    <w:rPr>
      <w:b/>
      <w:bCs/>
    </w:rPr>
  </w:style>
  <w:style w:type="character" w:styleId="Emphasis">
    <w:name w:val="Emphasis"/>
    <w:basedOn w:val="DefaultParagraphFont"/>
    <w:uiPriority w:val="20"/>
    <w:qFormat/>
    <w:rsid w:val="00A32A0D"/>
    <w:rPr>
      <w:i/>
      <w:iCs/>
    </w:rPr>
  </w:style>
  <w:style w:type="character" w:styleId="Hyperlink">
    <w:name w:val="Hyperlink"/>
    <w:basedOn w:val="DefaultParagraphFont"/>
    <w:uiPriority w:val="99"/>
    <w:unhideWhenUsed/>
    <w:rsid w:val="00C72315"/>
    <w:rPr>
      <w:color w:val="467886" w:themeColor="hyperlink"/>
      <w:u w:val="single"/>
    </w:rPr>
  </w:style>
  <w:style w:type="character" w:styleId="UnresolvedMention">
    <w:name w:val="Unresolved Mention"/>
    <w:basedOn w:val="DefaultParagraphFont"/>
    <w:uiPriority w:val="99"/>
    <w:semiHidden/>
    <w:unhideWhenUsed/>
    <w:rsid w:val="00C72315"/>
    <w:rPr>
      <w:color w:val="605E5C"/>
      <w:shd w:val="clear" w:color="auto" w:fill="E1DFDD"/>
    </w:rPr>
  </w:style>
  <w:style w:type="paragraph" w:styleId="NormalWeb">
    <w:name w:val="Normal (Web)"/>
    <w:basedOn w:val="Normal"/>
    <w:uiPriority w:val="99"/>
    <w:semiHidden/>
    <w:unhideWhenUsed/>
    <w:rsid w:val="00C72315"/>
    <w:rPr>
      <w:rFonts w:ascii="Times New Roman" w:hAnsi="Times New Roman" w:cs="Times New Roman"/>
    </w:rPr>
  </w:style>
  <w:style w:type="paragraph" w:styleId="HTMLPreformatted">
    <w:name w:val="HTML Preformatted"/>
    <w:basedOn w:val="Normal"/>
    <w:link w:val="HTMLPreformattedChar"/>
    <w:uiPriority w:val="99"/>
    <w:semiHidden/>
    <w:unhideWhenUsed/>
    <w:rsid w:val="00414E4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4E4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17535">
      <w:bodyDiv w:val="1"/>
      <w:marLeft w:val="0"/>
      <w:marRight w:val="0"/>
      <w:marTop w:val="0"/>
      <w:marBottom w:val="0"/>
      <w:divBdr>
        <w:top w:val="none" w:sz="0" w:space="0" w:color="auto"/>
        <w:left w:val="none" w:sz="0" w:space="0" w:color="auto"/>
        <w:bottom w:val="none" w:sz="0" w:space="0" w:color="auto"/>
        <w:right w:val="none" w:sz="0" w:space="0" w:color="auto"/>
      </w:divBdr>
    </w:div>
    <w:div w:id="373192381">
      <w:bodyDiv w:val="1"/>
      <w:marLeft w:val="0"/>
      <w:marRight w:val="0"/>
      <w:marTop w:val="0"/>
      <w:marBottom w:val="0"/>
      <w:divBdr>
        <w:top w:val="none" w:sz="0" w:space="0" w:color="auto"/>
        <w:left w:val="none" w:sz="0" w:space="0" w:color="auto"/>
        <w:bottom w:val="none" w:sz="0" w:space="0" w:color="auto"/>
        <w:right w:val="none" w:sz="0" w:space="0" w:color="auto"/>
      </w:divBdr>
    </w:div>
    <w:div w:id="410734215">
      <w:bodyDiv w:val="1"/>
      <w:marLeft w:val="0"/>
      <w:marRight w:val="0"/>
      <w:marTop w:val="0"/>
      <w:marBottom w:val="0"/>
      <w:divBdr>
        <w:top w:val="none" w:sz="0" w:space="0" w:color="auto"/>
        <w:left w:val="none" w:sz="0" w:space="0" w:color="auto"/>
        <w:bottom w:val="none" w:sz="0" w:space="0" w:color="auto"/>
        <w:right w:val="none" w:sz="0" w:space="0" w:color="auto"/>
      </w:divBdr>
    </w:div>
    <w:div w:id="863328718">
      <w:bodyDiv w:val="1"/>
      <w:marLeft w:val="0"/>
      <w:marRight w:val="0"/>
      <w:marTop w:val="0"/>
      <w:marBottom w:val="0"/>
      <w:divBdr>
        <w:top w:val="none" w:sz="0" w:space="0" w:color="auto"/>
        <w:left w:val="none" w:sz="0" w:space="0" w:color="auto"/>
        <w:bottom w:val="none" w:sz="0" w:space="0" w:color="auto"/>
        <w:right w:val="none" w:sz="0" w:space="0" w:color="auto"/>
      </w:divBdr>
    </w:div>
    <w:div w:id="873079622">
      <w:bodyDiv w:val="1"/>
      <w:marLeft w:val="0"/>
      <w:marRight w:val="0"/>
      <w:marTop w:val="0"/>
      <w:marBottom w:val="0"/>
      <w:divBdr>
        <w:top w:val="none" w:sz="0" w:space="0" w:color="auto"/>
        <w:left w:val="none" w:sz="0" w:space="0" w:color="auto"/>
        <w:bottom w:val="none" w:sz="0" w:space="0" w:color="auto"/>
        <w:right w:val="none" w:sz="0" w:space="0" w:color="auto"/>
      </w:divBdr>
    </w:div>
    <w:div w:id="881596591">
      <w:bodyDiv w:val="1"/>
      <w:marLeft w:val="0"/>
      <w:marRight w:val="0"/>
      <w:marTop w:val="0"/>
      <w:marBottom w:val="0"/>
      <w:divBdr>
        <w:top w:val="none" w:sz="0" w:space="0" w:color="auto"/>
        <w:left w:val="none" w:sz="0" w:space="0" w:color="auto"/>
        <w:bottom w:val="none" w:sz="0" w:space="0" w:color="auto"/>
        <w:right w:val="none" w:sz="0" w:space="0" w:color="auto"/>
      </w:divBdr>
    </w:div>
    <w:div w:id="1262760340">
      <w:bodyDiv w:val="1"/>
      <w:marLeft w:val="0"/>
      <w:marRight w:val="0"/>
      <w:marTop w:val="0"/>
      <w:marBottom w:val="0"/>
      <w:divBdr>
        <w:top w:val="none" w:sz="0" w:space="0" w:color="auto"/>
        <w:left w:val="none" w:sz="0" w:space="0" w:color="auto"/>
        <w:bottom w:val="none" w:sz="0" w:space="0" w:color="auto"/>
        <w:right w:val="none" w:sz="0" w:space="0" w:color="auto"/>
      </w:divBdr>
    </w:div>
    <w:div w:id="1324579502">
      <w:bodyDiv w:val="1"/>
      <w:marLeft w:val="0"/>
      <w:marRight w:val="0"/>
      <w:marTop w:val="0"/>
      <w:marBottom w:val="0"/>
      <w:divBdr>
        <w:top w:val="none" w:sz="0" w:space="0" w:color="auto"/>
        <w:left w:val="none" w:sz="0" w:space="0" w:color="auto"/>
        <w:bottom w:val="none" w:sz="0" w:space="0" w:color="auto"/>
        <w:right w:val="none" w:sz="0" w:space="0" w:color="auto"/>
      </w:divBdr>
    </w:div>
    <w:div w:id="1513687946">
      <w:bodyDiv w:val="1"/>
      <w:marLeft w:val="0"/>
      <w:marRight w:val="0"/>
      <w:marTop w:val="0"/>
      <w:marBottom w:val="0"/>
      <w:divBdr>
        <w:top w:val="none" w:sz="0" w:space="0" w:color="auto"/>
        <w:left w:val="none" w:sz="0" w:space="0" w:color="auto"/>
        <w:bottom w:val="none" w:sz="0" w:space="0" w:color="auto"/>
        <w:right w:val="none" w:sz="0" w:space="0" w:color="auto"/>
      </w:divBdr>
    </w:div>
    <w:div w:id="1546914805">
      <w:bodyDiv w:val="1"/>
      <w:marLeft w:val="0"/>
      <w:marRight w:val="0"/>
      <w:marTop w:val="0"/>
      <w:marBottom w:val="0"/>
      <w:divBdr>
        <w:top w:val="none" w:sz="0" w:space="0" w:color="auto"/>
        <w:left w:val="none" w:sz="0" w:space="0" w:color="auto"/>
        <w:bottom w:val="none" w:sz="0" w:space="0" w:color="auto"/>
        <w:right w:val="none" w:sz="0" w:space="0" w:color="auto"/>
      </w:divBdr>
    </w:div>
    <w:div w:id="1624264600">
      <w:bodyDiv w:val="1"/>
      <w:marLeft w:val="0"/>
      <w:marRight w:val="0"/>
      <w:marTop w:val="0"/>
      <w:marBottom w:val="0"/>
      <w:divBdr>
        <w:top w:val="none" w:sz="0" w:space="0" w:color="auto"/>
        <w:left w:val="none" w:sz="0" w:space="0" w:color="auto"/>
        <w:bottom w:val="none" w:sz="0" w:space="0" w:color="auto"/>
        <w:right w:val="none" w:sz="0" w:space="0" w:color="auto"/>
      </w:divBdr>
    </w:div>
    <w:div w:id="1659844180">
      <w:bodyDiv w:val="1"/>
      <w:marLeft w:val="0"/>
      <w:marRight w:val="0"/>
      <w:marTop w:val="0"/>
      <w:marBottom w:val="0"/>
      <w:divBdr>
        <w:top w:val="none" w:sz="0" w:space="0" w:color="auto"/>
        <w:left w:val="none" w:sz="0" w:space="0" w:color="auto"/>
        <w:bottom w:val="none" w:sz="0" w:space="0" w:color="auto"/>
        <w:right w:val="none" w:sz="0" w:space="0" w:color="auto"/>
      </w:divBdr>
    </w:div>
    <w:div w:id="1683824440">
      <w:bodyDiv w:val="1"/>
      <w:marLeft w:val="0"/>
      <w:marRight w:val="0"/>
      <w:marTop w:val="0"/>
      <w:marBottom w:val="0"/>
      <w:divBdr>
        <w:top w:val="none" w:sz="0" w:space="0" w:color="auto"/>
        <w:left w:val="none" w:sz="0" w:space="0" w:color="auto"/>
        <w:bottom w:val="none" w:sz="0" w:space="0" w:color="auto"/>
        <w:right w:val="none" w:sz="0" w:space="0" w:color="auto"/>
      </w:divBdr>
    </w:div>
    <w:div w:id="1719821526">
      <w:bodyDiv w:val="1"/>
      <w:marLeft w:val="0"/>
      <w:marRight w:val="0"/>
      <w:marTop w:val="0"/>
      <w:marBottom w:val="0"/>
      <w:divBdr>
        <w:top w:val="none" w:sz="0" w:space="0" w:color="auto"/>
        <w:left w:val="none" w:sz="0" w:space="0" w:color="auto"/>
        <w:bottom w:val="none" w:sz="0" w:space="0" w:color="auto"/>
        <w:right w:val="none" w:sz="0" w:space="0" w:color="auto"/>
      </w:divBdr>
    </w:div>
    <w:div w:id="1787656714">
      <w:bodyDiv w:val="1"/>
      <w:marLeft w:val="0"/>
      <w:marRight w:val="0"/>
      <w:marTop w:val="0"/>
      <w:marBottom w:val="0"/>
      <w:divBdr>
        <w:top w:val="none" w:sz="0" w:space="0" w:color="auto"/>
        <w:left w:val="none" w:sz="0" w:space="0" w:color="auto"/>
        <w:bottom w:val="none" w:sz="0" w:space="0" w:color="auto"/>
        <w:right w:val="none" w:sz="0" w:space="0" w:color="auto"/>
      </w:divBdr>
    </w:div>
    <w:div w:id="1910771175">
      <w:bodyDiv w:val="1"/>
      <w:marLeft w:val="0"/>
      <w:marRight w:val="0"/>
      <w:marTop w:val="0"/>
      <w:marBottom w:val="0"/>
      <w:divBdr>
        <w:top w:val="none" w:sz="0" w:space="0" w:color="auto"/>
        <w:left w:val="none" w:sz="0" w:space="0" w:color="auto"/>
        <w:bottom w:val="none" w:sz="0" w:space="0" w:color="auto"/>
        <w:right w:val="none" w:sz="0" w:space="0" w:color="auto"/>
      </w:divBdr>
    </w:div>
    <w:div w:id="20980943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7595</TotalTime>
  <Pages>14</Pages>
  <Words>2768</Words>
  <Characters>15779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haochen Shi</dc:creator>
  <cp:keywords/>
  <dc:description/>
  <cp:lastModifiedBy>haochen Shi</cp:lastModifiedBy>
  <cp:revision>54</cp:revision>
  <dcterms:created xsi:type="dcterms:W3CDTF">2024-03-19T14:21:00Z</dcterms:created>
  <dcterms:modified xsi:type="dcterms:W3CDTF">2024-04-21T17:40:00Z</dcterms:modified>
</cp:coreProperties>
</file>