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7619AC">
      <w:pPr>
        <w:spacing w:line="364" w:lineRule="auto"/>
        <w:rPr>
          <w:rFonts w:hint="eastAsia" w:asciiTheme="majorEastAsia" w:hAnsiTheme="majorEastAsia" w:eastAsiaTheme="majorEastAsia" w:cstheme="majorEastAsia"/>
          <w:sz w:val="21"/>
        </w:rPr>
      </w:pPr>
    </w:p>
    <w:p w14:paraId="09646DB0">
      <w:pPr>
        <w:pStyle w:val="2"/>
        <w:bidi w:val="0"/>
        <w:rPr>
          <w:rFonts w:hint="eastAsia" w:asciiTheme="majorEastAsia" w:hAnsiTheme="majorEastAsia" w:eastAsiaTheme="majorEastAsia" w:cstheme="majorEastAsia"/>
          <w:spacing w:val="-12"/>
          <w:sz w:val="42"/>
          <w:szCs w:val="42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44"/>
          <w:szCs w:val="4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508000</wp:posOffset>
            </wp:positionV>
            <wp:extent cx="6477000" cy="952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 w:cstheme="majorEastAsia"/>
          <w:b w:val="0"/>
          <w:bCs/>
          <w:sz w:val="44"/>
          <w:szCs w:val="44"/>
        </w:rPr>
        <w:t>深远海船舶作业智能体数据规范（ Data Specification）</w:t>
      </w:r>
    </w:p>
    <w:p w14:paraId="6C2CA496">
      <w:pPr>
        <w:pStyle w:val="3"/>
        <w:bidi w:val="0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— 、数据总体要求</w:t>
      </w:r>
    </w:p>
    <w:p w14:paraId="3A502786">
      <w:pPr>
        <w:pStyle w:val="4"/>
        <w:numPr>
          <w:ilvl w:val="0"/>
          <w:numId w:val="1"/>
        </w:numPr>
        <w:bidi w:val="0"/>
        <w:rPr>
          <w:rFonts w:hint="eastAsia" w:asciiTheme="majorEastAsia" w:hAnsiTheme="majorEastAsia" w:eastAsiaTheme="majorEastAsia" w:cstheme="majorEastAsia"/>
          <w:b w:val="0"/>
          <w:bCs/>
        </w:rPr>
      </w:pPr>
      <w: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/>
        </w:rPr>
        <w:t>数据来源</w:t>
      </w:r>
    </w:p>
    <w:p w14:paraId="6CB1F319">
      <w:pPr>
        <w:numPr>
          <w:numId w:val="0"/>
        </w:numPr>
        <w:bidi w:val="0"/>
        <w:spacing w:line="360" w:lineRule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来⾃船舶甲板机械设备、推进系统、动⼒定位系统、发电机组等关键⼦系统。</w:t>
      </w:r>
    </w:p>
    <w:p w14:paraId="2CC8BF27">
      <w:pPr>
        <w:numPr>
          <w:numId w:val="0"/>
        </w:numPr>
        <w:bidi w:val="0"/>
        <w:spacing w:line="360" w:lineRule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所有数据需以时间序列结构化格式（CSV 或 JSON）存储。</w:t>
      </w:r>
    </w:p>
    <w:p w14:paraId="101C5272">
      <w:pPr>
        <w:numPr>
          <w:numId w:val="0"/>
        </w:numPr>
        <w:bidi w:val="0"/>
        <w:spacing w:line="360" w:lineRule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⽂件命名需遵循统—映射表（详⻅第六部分）。</w:t>
      </w:r>
    </w:p>
    <w:p w14:paraId="63B98611">
      <w:pPr>
        <w:pStyle w:val="4"/>
        <w:bidi w:val="0"/>
        <w:rPr>
          <w:rFonts w:hint="eastAsia" w:asciiTheme="majorEastAsia" w:hAnsiTheme="majorEastAsia" w:eastAsiaTheme="majorEastAsia" w:cstheme="majorEastAsia"/>
          <w:b w:val="0"/>
          <w:bCs/>
          <w:lang w:val="en-US" w:eastAsia="en-US"/>
        </w:rPr>
      </w:pPr>
      <w:r>
        <w:rPr>
          <w:rFonts w:hint="eastAsia" w:asciiTheme="majorEastAsia" w:hAnsiTheme="majorEastAsia" w:eastAsiaTheme="majorEastAsia" w:cstheme="majorEastAsia"/>
          <w:b w:val="0"/>
          <w:bCs/>
          <w:lang w:val="en-US" w:eastAsia="en-US"/>
        </w:rPr>
        <w:t xml:space="preserve">2. </w:t>
      </w:r>
      <w: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/>
          <w:lang w:val="en-US" w:eastAsia="en-US"/>
        </w:rPr>
        <w:t>⽂件编码与格式</w:t>
      </w:r>
    </w:p>
    <w:p w14:paraId="0162FCEA">
      <w:pPr>
        <w:pStyle w:val="5"/>
        <w:spacing w:before="168" w:line="360" w:lineRule="auto"/>
        <w:ind w:left="104" w:firstLine="262" w:firstLineChars="100"/>
        <w:rPr>
          <w:rFonts w:hint="eastAsia" w:asciiTheme="majorEastAsia" w:hAnsiTheme="majorEastAsia" w:eastAsiaTheme="majorEastAsia" w:cstheme="majorEastAsia"/>
          <w:spacing w:val="-9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pacing w:val="-9"/>
          <w:sz w:val="28"/>
          <w:szCs w:val="28"/>
        </w:rPr>
        <w:t xml:space="preserve"> ⽂件编码：UTF-8（ ⽆ BOM）</w:t>
      </w:r>
    </w:p>
    <w:p w14:paraId="69F799EC">
      <w:pPr>
        <w:pStyle w:val="5"/>
        <w:spacing w:before="168" w:line="360" w:lineRule="auto"/>
        <w:ind w:left="104" w:firstLine="262" w:firstLineChars="100"/>
        <w:rPr>
          <w:rFonts w:hint="eastAsia" w:asciiTheme="majorEastAsia" w:hAnsiTheme="majorEastAsia" w:eastAsiaTheme="majorEastAsia" w:cstheme="majorEastAsia"/>
          <w:spacing w:val="-9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pacing w:val="-9"/>
          <w:sz w:val="28"/>
          <w:szCs w:val="28"/>
        </w:rPr>
        <w:t>时间字段统—为字符串格式 " YYYY-MM-DD HH: MM:SS" 示例：2025-07-07 12:00:00 .  所有数值字段均采⽤浮点数（float）或布尔型（ bool）。</w:t>
      </w:r>
    </w:p>
    <w:p w14:paraId="0CDB4B05">
      <w:pPr>
        <w:pStyle w:val="4"/>
        <w:bidi w:val="0"/>
        <w:rPr>
          <w:rFonts w:hint="eastAsia" w:asciiTheme="majorEastAsia" w:hAnsiTheme="majorEastAsia" w:eastAsiaTheme="majorEastAsia" w:cstheme="majorEastAsia"/>
          <w:b w:val="0"/>
          <w:bCs/>
          <w:lang w:val="en-US" w:eastAsia="en-US"/>
        </w:rPr>
      </w:pPr>
      <w:r>
        <w:rPr>
          <w:rFonts w:hint="eastAsia" w:asciiTheme="majorEastAsia" w:hAnsiTheme="majorEastAsia" w:eastAsiaTheme="majorEastAsia" w:cstheme="majorEastAsia"/>
          <w:b w:val="0"/>
          <w:bCs/>
          <w:lang w:val="en-US" w:eastAsia="en-US"/>
        </w:rPr>
        <w:t xml:space="preserve">3. </w:t>
      </w:r>
      <w: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/>
          <w:lang w:val="en-US" w:eastAsia="en-US"/>
        </w:rPr>
        <w:t>数据精度与采样频率</w:t>
      </w:r>
    </w:p>
    <w:p w14:paraId="7371EFD0">
      <w:pPr>
        <w:pStyle w:val="5"/>
        <w:spacing w:before="168" w:line="217" w:lineRule="auto"/>
        <w:ind w:left="104" w:firstLine="262" w:firstLineChars="100"/>
        <w:rPr>
          <w:rFonts w:hint="eastAsia" w:asciiTheme="majorEastAsia" w:hAnsiTheme="majorEastAsia" w:eastAsiaTheme="majorEastAsia" w:cstheme="majorEastAsia"/>
          <w:spacing w:val="-9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pacing w:val="-9"/>
          <w:sz w:val="28"/>
          <w:szCs w:val="28"/>
        </w:rPr>
        <w:t>.  时间戳最⼩间隔建议 ≤ 1 秒；</w:t>
      </w:r>
    </w:p>
    <w:p w14:paraId="0A777970">
      <w:pPr>
        <w:pStyle w:val="5"/>
        <w:spacing w:before="168" w:line="217" w:lineRule="auto"/>
        <w:ind w:left="104" w:firstLine="262" w:firstLineChars="100"/>
        <w:rPr>
          <w:rFonts w:hint="eastAsia" w:asciiTheme="majorEastAsia" w:hAnsiTheme="majorEastAsia" w:eastAsiaTheme="majorEastAsia" w:cstheme="majorEastAsia"/>
          <w:spacing w:val="-9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pacing w:val="-9"/>
          <w:sz w:val="28"/>
          <w:szCs w:val="28"/>
        </w:rPr>
        <w:t>.</w:t>
      </w:r>
      <w:r>
        <w:rPr>
          <w:rFonts w:hint="eastAsia" w:asciiTheme="majorEastAsia" w:hAnsiTheme="majorEastAsia" w:eastAsiaTheme="majorEastAsia" w:cstheme="majorEastAsia"/>
          <w:spacing w:val="-9"/>
          <w:sz w:val="28"/>
          <w:szCs w:val="28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pacing w:val="-9"/>
          <w:sz w:val="28"/>
          <w:szCs w:val="28"/>
        </w:rPr>
        <w:t xml:space="preserve">  电压、电流、功率类数据保留 1~2 位⼩数；</w:t>
      </w:r>
    </w:p>
    <w:p w14:paraId="6C2B1390">
      <w:pPr>
        <w:pStyle w:val="5"/>
        <w:spacing w:before="168" w:line="217" w:lineRule="auto"/>
        <w:ind w:left="104" w:firstLine="262" w:firstLineChars="100"/>
        <w:rPr>
          <w:rFonts w:hint="eastAsia" w:asciiTheme="majorEastAsia" w:hAnsiTheme="majorEastAsia" w:eastAsiaTheme="majorEastAsia" w:cstheme="majorEastAsia"/>
          <w:spacing w:val="-9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pacing w:val="-9"/>
          <w:sz w:val="28"/>
          <w:szCs w:val="28"/>
        </w:rPr>
        <w:drawing>
          <wp:inline distT="0" distB="0" distL="0" distR="0">
            <wp:extent cx="47625" cy="4762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spacing w:val="-9"/>
          <w:sz w:val="28"/>
          <w:szCs w:val="28"/>
        </w:rPr>
        <w:t xml:space="preserve">  各设备采样频率不同，需在元数据⽂件中注明（详⻅第七部分）。</w:t>
      </w:r>
    </w:p>
    <w:p w14:paraId="293FF907">
      <w:pPr>
        <w:rPr>
          <w:rFonts w:hint="eastAsia" w:asciiTheme="majorEastAsia" w:hAnsiTheme="majorEastAsia" w:eastAsiaTheme="majorEastAsia" w:cstheme="majorEastAsia"/>
          <w:spacing w:val="-9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pacing w:val="-9"/>
          <w:sz w:val="28"/>
          <w:szCs w:val="28"/>
        </w:rPr>
        <w:br w:type="page"/>
      </w:r>
    </w:p>
    <w:p w14:paraId="3AD66390">
      <w:pPr>
        <w:pStyle w:val="5"/>
        <w:spacing w:before="168" w:line="217" w:lineRule="auto"/>
        <w:ind w:left="104"/>
        <w:rPr>
          <w:rFonts w:hint="eastAsia" w:asciiTheme="majorEastAsia" w:hAnsiTheme="majorEastAsia" w:eastAsiaTheme="majorEastAsia" w:cstheme="majorEastAsia"/>
          <w:spacing w:val="-9"/>
          <w:sz w:val="24"/>
          <w:szCs w:val="24"/>
        </w:rPr>
      </w:pPr>
    </w:p>
    <w:p w14:paraId="36857C6F">
      <w:pPr>
        <w:pStyle w:val="3"/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⼆ 、数据结构与字段定义</w:t>
      </w:r>
    </w:p>
    <w:p w14:paraId="225B7C4A"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tbl>
      <w:tblPr>
        <w:tblStyle w:val="9"/>
        <w:tblW w:w="10000" w:type="dxa"/>
        <w:tblInd w:w="9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9"/>
        <w:gridCol w:w="1613"/>
        <w:gridCol w:w="1230"/>
        <w:gridCol w:w="2976"/>
        <w:gridCol w:w="2562"/>
      </w:tblGrid>
      <w:tr w14:paraId="3B0B6BAC">
        <w:trPr>
          <w:trHeight w:val="486" w:hRule="atLeast"/>
        </w:trPr>
        <w:tc>
          <w:tcPr>
            <w:tcW w:w="16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F680B10">
            <w:pPr>
              <w:pStyle w:val="10"/>
              <w:spacing w:before="150" w:line="240" w:lineRule="auto"/>
              <w:jc w:val="center"/>
              <w:rPr>
                <w:rFonts w:hint="eastAsia" w:asciiTheme="majorEastAsia" w:hAnsiTheme="majorEastAsia" w:eastAsiaTheme="majorEastAsia" w:cstheme="majorEastAsia"/>
                <w:spacing w:val="-4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4"/>
                <w:sz w:val="24"/>
                <w:szCs w:val="24"/>
                <w:lang w:val="en-US" w:eastAsia="zh-CN"/>
              </w:rPr>
              <w:t>模块</w:t>
            </w:r>
          </w:p>
        </w:tc>
        <w:tc>
          <w:tcPr>
            <w:tcW w:w="161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01D1063">
            <w:pPr>
              <w:pStyle w:val="10"/>
              <w:spacing w:before="115" w:line="240" w:lineRule="auto"/>
              <w:jc w:val="center"/>
              <w:rPr>
                <w:rFonts w:hint="eastAsia" w:asciiTheme="majorEastAsia" w:hAnsiTheme="majorEastAsia" w:eastAsiaTheme="majorEastAsia" w:cstheme="majorEastAsia"/>
                <w:spacing w:val="-3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3"/>
                <w:sz w:val="24"/>
                <w:szCs w:val="24"/>
                <w:lang w:val="en-US" w:eastAsia="zh-CN"/>
              </w:rPr>
              <w:t>关键字段</w:t>
            </w:r>
          </w:p>
        </w:tc>
        <w:tc>
          <w:tcPr>
            <w:tcW w:w="1230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E6CDA69">
            <w:pPr>
              <w:pStyle w:val="10"/>
              <w:spacing w:before="115" w:line="240" w:lineRule="auto"/>
              <w:ind w:left="163"/>
              <w:jc w:val="center"/>
              <w:rPr>
                <w:rFonts w:hint="eastAsia" w:asciiTheme="majorEastAsia" w:hAnsiTheme="majorEastAsia" w:eastAsiaTheme="majorEastAsia" w:cstheme="majorEastAsia"/>
                <w:spacing w:val="2"/>
                <w:positio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2"/>
                <w:position w:val="2"/>
                <w:sz w:val="24"/>
                <w:szCs w:val="24"/>
                <w:lang w:val="en-US" w:eastAsia="zh-CN"/>
              </w:rPr>
              <w:t>字段类型</w:t>
            </w:r>
          </w:p>
        </w:tc>
        <w:tc>
          <w:tcPr>
            <w:tcW w:w="297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3058600">
            <w:pPr>
              <w:pStyle w:val="10"/>
              <w:spacing w:before="164" w:line="240" w:lineRule="auto"/>
              <w:jc w:val="center"/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  <w:lang w:val="en-US" w:eastAsia="zh-CN"/>
              </w:rPr>
              <w:t>单位/格式</w:t>
            </w:r>
          </w:p>
        </w:tc>
        <w:tc>
          <w:tcPr>
            <w:tcW w:w="2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9C210EC">
            <w:pPr>
              <w:spacing w:before="151" w:line="240" w:lineRule="auto"/>
              <w:jc w:val="center"/>
              <w:rPr>
                <w:rFonts w:hint="eastAsia" w:asciiTheme="majorEastAsia" w:hAnsiTheme="majorEastAsia" w:eastAsiaTheme="majorEastAsia" w:cstheme="majorEastAsia"/>
                <w:spacing w:val="-12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2"/>
                <w:sz w:val="24"/>
                <w:szCs w:val="24"/>
                <w:lang w:val="en-US" w:eastAsia="zh-CN"/>
              </w:rPr>
              <w:t>描述</w:t>
            </w:r>
          </w:p>
        </w:tc>
      </w:tr>
      <w:tr w14:paraId="706D96EE">
        <w:trPr>
          <w:trHeight w:val="486" w:hRule="atLeast"/>
        </w:trPr>
        <w:tc>
          <w:tcPr>
            <w:tcW w:w="16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7E29C94">
            <w:pPr>
              <w:pStyle w:val="10"/>
              <w:spacing w:before="150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4"/>
                <w:sz w:val="24"/>
                <w:szCs w:val="24"/>
              </w:rPr>
              <w:t>A架设备</w:t>
            </w:r>
          </w:p>
        </w:tc>
        <w:tc>
          <w:tcPr>
            <w:tcW w:w="161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0420EFB">
            <w:pPr>
              <w:pStyle w:val="10"/>
              <w:spacing w:before="115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3"/>
                <w:sz w:val="24"/>
                <w:szCs w:val="24"/>
              </w:rPr>
              <w:t>csvTime</w:t>
            </w:r>
          </w:p>
        </w:tc>
        <w:tc>
          <w:tcPr>
            <w:tcW w:w="1230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C25F0F0">
            <w:pPr>
              <w:pStyle w:val="10"/>
              <w:spacing w:before="115" w:line="240" w:lineRule="auto"/>
              <w:ind w:left="163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2"/>
                <w:position w:val="2"/>
                <w:sz w:val="24"/>
                <w:szCs w:val="24"/>
              </w:rPr>
              <w:t>string</w:t>
            </w:r>
          </w:p>
        </w:tc>
        <w:tc>
          <w:tcPr>
            <w:tcW w:w="297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AEA8026">
            <w:pPr>
              <w:pStyle w:val="10"/>
              <w:spacing w:before="164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</w:rPr>
              <w:t>YYYY-MM-DD</w:t>
            </w:r>
            <w:r>
              <w:rPr>
                <w:rFonts w:hint="eastAsia" w:asciiTheme="majorEastAsia" w:hAnsiTheme="majorEastAsia" w:eastAsiaTheme="majorEastAsia" w:cstheme="majorEastAsia"/>
                <w:spacing w:val="28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</w:rPr>
              <w:t>HH:MM:SS</w:t>
            </w:r>
          </w:p>
        </w:tc>
        <w:tc>
          <w:tcPr>
            <w:tcW w:w="2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DC199C9">
            <w:pPr>
              <w:spacing w:before="151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2"/>
                <w:sz w:val="24"/>
                <w:szCs w:val="24"/>
              </w:rPr>
              <w:t>时间戳</w:t>
            </w:r>
          </w:p>
        </w:tc>
      </w:tr>
      <w:tr w14:paraId="2C0E3B63">
        <w:trPr>
          <w:trHeight w:val="479" w:hRule="atLeast"/>
        </w:trPr>
        <w:tc>
          <w:tcPr>
            <w:tcW w:w="16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1178FEB">
            <w:pPr>
              <w:pStyle w:val="10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2A445C6">
            <w:pPr>
              <w:pStyle w:val="10"/>
              <w:spacing w:before="109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6"/>
                <w:sz w:val="24"/>
                <w:szCs w:val="24"/>
              </w:rPr>
              <w:t>Ajia-0_v</w:t>
            </w:r>
          </w:p>
        </w:tc>
        <w:tc>
          <w:tcPr>
            <w:tcW w:w="1230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D54920B">
            <w:pPr>
              <w:pStyle w:val="10"/>
              <w:spacing w:before="109" w:line="240" w:lineRule="auto"/>
              <w:ind w:left="159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2"/>
                <w:sz w:val="24"/>
                <w:szCs w:val="24"/>
              </w:rPr>
              <w:t>float</w:t>
            </w:r>
          </w:p>
        </w:tc>
        <w:tc>
          <w:tcPr>
            <w:tcW w:w="297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868DC17">
            <w:pPr>
              <w:pStyle w:val="10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2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25DE662">
            <w:pPr>
              <w:pStyle w:val="10"/>
              <w:spacing w:before="145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9"/>
                <w:sz w:val="24"/>
                <w:szCs w:val="24"/>
              </w:rPr>
              <w:t>A架右舷⻆度</w:t>
            </w:r>
          </w:p>
        </w:tc>
      </w:tr>
      <w:tr w14:paraId="5957EF75">
        <w:trPr>
          <w:trHeight w:val="479" w:hRule="atLeast"/>
        </w:trPr>
        <w:tc>
          <w:tcPr>
            <w:tcW w:w="16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0A6C663">
            <w:pPr>
              <w:pStyle w:val="10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027A63B">
            <w:pPr>
              <w:pStyle w:val="10"/>
              <w:spacing w:before="110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5"/>
                <w:sz w:val="24"/>
                <w:szCs w:val="24"/>
              </w:rPr>
              <w:t>Ajia-3_v</w:t>
            </w:r>
          </w:p>
        </w:tc>
        <w:tc>
          <w:tcPr>
            <w:tcW w:w="1230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8DC399C">
            <w:pPr>
              <w:pStyle w:val="10"/>
              <w:spacing w:before="110" w:line="240" w:lineRule="auto"/>
              <w:ind w:left="159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2"/>
                <w:sz w:val="24"/>
                <w:szCs w:val="24"/>
              </w:rPr>
              <w:t>float</w:t>
            </w:r>
          </w:p>
        </w:tc>
        <w:tc>
          <w:tcPr>
            <w:tcW w:w="297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7C54637">
            <w:pPr>
              <w:pStyle w:val="10"/>
              <w:spacing w:before="162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A</w:t>
            </w:r>
          </w:p>
        </w:tc>
        <w:tc>
          <w:tcPr>
            <w:tcW w:w="2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A106B94">
            <w:pPr>
              <w:spacing w:before="109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9"/>
                <w:sz w:val="24"/>
                <w:szCs w:val="24"/>
              </w:rPr>
              <w:t>电流通道3数值</w:t>
            </w:r>
          </w:p>
        </w:tc>
      </w:tr>
      <w:tr w14:paraId="4953D113">
        <w:trPr>
          <w:trHeight w:val="479" w:hRule="atLeast"/>
        </w:trPr>
        <w:tc>
          <w:tcPr>
            <w:tcW w:w="16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C456FF5">
            <w:pPr>
              <w:pStyle w:val="10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F13968A">
            <w:pPr>
              <w:pStyle w:val="10"/>
              <w:spacing w:before="111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5"/>
                <w:sz w:val="24"/>
                <w:szCs w:val="24"/>
              </w:rPr>
              <w:t>Ajia-5_v</w:t>
            </w:r>
          </w:p>
        </w:tc>
        <w:tc>
          <w:tcPr>
            <w:tcW w:w="1230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5F011CA">
            <w:pPr>
              <w:pStyle w:val="10"/>
              <w:spacing w:before="111" w:line="240" w:lineRule="auto"/>
              <w:ind w:left="159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2"/>
                <w:sz w:val="24"/>
                <w:szCs w:val="24"/>
              </w:rPr>
              <w:t>float</w:t>
            </w:r>
          </w:p>
        </w:tc>
        <w:tc>
          <w:tcPr>
            <w:tcW w:w="297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D43625B">
            <w:pPr>
              <w:pStyle w:val="10"/>
              <w:spacing w:before="163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A</w:t>
            </w:r>
          </w:p>
        </w:tc>
        <w:tc>
          <w:tcPr>
            <w:tcW w:w="2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7F4719C">
            <w:pPr>
              <w:spacing w:before="110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9"/>
                <w:sz w:val="24"/>
                <w:szCs w:val="24"/>
              </w:rPr>
              <w:t>电流通道5数值</w:t>
            </w:r>
          </w:p>
        </w:tc>
      </w:tr>
      <w:tr w14:paraId="4B233CC8">
        <w:trPr>
          <w:trHeight w:val="479" w:hRule="atLeast"/>
        </w:trPr>
        <w:tc>
          <w:tcPr>
            <w:tcW w:w="16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73C9301">
            <w:pPr>
              <w:pStyle w:val="10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4FB4E24">
            <w:pPr>
              <w:pStyle w:val="10"/>
              <w:spacing w:before="112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"/>
                <w:sz w:val="24"/>
                <w:szCs w:val="24"/>
              </w:rPr>
              <w:t>key_action</w:t>
            </w:r>
          </w:p>
        </w:tc>
        <w:tc>
          <w:tcPr>
            <w:tcW w:w="1230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5B73252">
            <w:pPr>
              <w:pStyle w:val="10"/>
              <w:spacing w:before="112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2"/>
                <w:position w:val="2"/>
                <w:sz w:val="24"/>
                <w:szCs w:val="24"/>
              </w:rPr>
              <w:t>string</w:t>
            </w:r>
          </w:p>
        </w:tc>
        <w:tc>
          <w:tcPr>
            <w:tcW w:w="297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0D0EFD0">
            <w:pPr>
              <w:spacing w:before="147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9"/>
                <w:sz w:val="24"/>
                <w:szCs w:val="24"/>
              </w:rPr>
              <w:t>枚举</w:t>
            </w:r>
          </w:p>
        </w:tc>
        <w:tc>
          <w:tcPr>
            <w:tcW w:w="2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57FA97B">
            <w:pPr>
              <w:spacing w:before="148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9"/>
                <w:sz w:val="24"/>
                <w:szCs w:val="24"/>
              </w:rPr>
              <w:t>标注关键动作</w:t>
            </w:r>
          </w:p>
        </w:tc>
      </w:tr>
      <w:tr w14:paraId="3FDCD722">
        <w:trPr>
          <w:trHeight w:val="479" w:hRule="atLeast"/>
        </w:trPr>
        <w:tc>
          <w:tcPr>
            <w:tcW w:w="16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0DBF4F4">
            <w:pPr>
              <w:pStyle w:val="10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B1B39AC">
            <w:pPr>
              <w:pStyle w:val="10"/>
              <w:spacing w:before="113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2"/>
                <w:sz w:val="24"/>
                <w:szCs w:val="24"/>
              </w:rPr>
              <w:t>running_status</w:t>
            </w:r>
          </w:p>
        </w:tc>
        <w:tc>
          <w:tcPr>
            <w:tcW w:w="1230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440C5FA">
            <w:pPr>
              <w:pStyle w:val="10"/>
              <w:spacing w:before="113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"/>
                <w:sz w:val="24"/>
                <w:szCs w:val="24"/>
              </w:rPr>
              <w:t>bool</w:t>
            </w:r>
          </w:p>
        </w:tc>
        <w:tc>
          <w:tcPr>
            <w:tcW w:w="297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64CE49E">
            <w:pPr>
              <w:pStyle w:val="10"/>
              <w:spacing w:before="112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</w:rPr>
              <w:t>True/False</w:t>
            </w:r>
          </w:p>
        </w:tc>
        <w:tc>
          <w:tcPr>
            <w:tcW w:w="2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9F10E8D">
            <w:pPr>
              <w:spacing w:before="148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2"/>
                <w:sz w:val="24"/>
                <w:szCs w:val="24"/>
              </w:rPr>
              <w:t>当前运⾏状态</w:t>
            </w:r>
          </w:p>
        </w:tc>
      </w:tr>
      <w:tr w14:paraId="004BA109">
        <w:trPr>
          <w:trHeight w:val="479" w:hRule="atLeast"/>
        </w:trPr>
        <w:tc>
          <w:tcPr>
            <w:tcW w:w="16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9642F01">
            <w:pPr>
              <w:spacing w:before="149" w:line="240" w:lineRule="auto"/>
              <w:ind w:left="157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</w:rPr>
              <w:t>动⼒定位系统</w:t>
            </w:r>
          </w:p>
        </w:tc>
        <w:tc>
          <w:tcPr>
            <w:tcW w:w="161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4AD7B71">
            <w:pPr>
              <w:pStyle w:val="10"/>
              <w:spacing w:before="114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3"/>
                <w:sz w:val="24"/>
                <w:szCs w:val="24"/>
              </w:rPr>
              <w:t>csvTime</w:t>
            </w:r>
          </w:p>
        </w:tc>
        <w:tc>
          <w:tcPr>
            <w:tcW w:w="1230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33E1A38">
            <w:pPr>
              <w:pStyle w:val="10"/>
              <w:spacing w:before="114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2"/>
                <w:position w:val="2"/>
                <w:sz w:val="24"/>
                <w:szCs w:val="24"/>
              </w:rPr>
              <w:t>string</w:t>
            </w:r>
          </w:p>
        </w:tc>
        <w:tc>
          <w:tcPr>
            <w:tcW w:w="297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5A9A6F3">
            <w:pPr>
              <w:pStyle w:val="10"/>
              <w:spacing w:before="163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</w:rPr>
              <w:t>YYYY-MM-DD</w:t>
            </w:r>
            <w:r>
              <w:rPr>
                <w:rFonts w:hint="eastAsia" w:asciiTheme="majorEastAsia" w:hAnsiTheme="majorEastAsia" w:eastAsiaTheme="majorEastAsia" w:cstheme="majorEastAsia"/>
                <w:spacing w:val="28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</w:rPr>
              <w:t>HH:MM:SS</w:t>
            </w:r>
          </w:p>
        </w:tc>
        <w:tc>
          <w:tcPr>
            <w:tcW w:w="2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BBB0959">
            <w:pPr>
              <w:spacing w:before="150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2"/>
                <w:sz w:val="24"/>
                <w:szCs w:val="24"/>
              </w:rPr>
              <w:t>时间戳</w:t>
            </w:r>
          </w:p>
        </w:tc>
      </w:tr>
      <w:tr w14:paraId="4B03A74C">
        <w:trPr>
          <w:trHeight w:val="479" w:hRule="atLeast"/>
        </w:trPr>
        <w:tc>
          <w:tcPr>
            <w:tcW w:w="16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29D4156">
            <w:pPr>
              <w:pStyle w:val="10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C69F8D6">
            <w:pPr>
              <w:pStyle w:val="10"/>
              <w:spacing w:before="115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6"/>
                <w:sz w:val="24"/>
                <w:szCs w:val="24"/>
              </w:rPr>
              <w:t>P3_33</w:t>
            </w:r>
          </w:p>
        </w:tc>
        <w:tc>
          <w:tcPr>
            <w:tcW w:w="1230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F7E2A98">
            <w:pPr>
              <w:pStyle w:val="10"/>
              <w:spacing w:before="115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2"/>
                <w:sz w:val="24"/>
                <w:szCs w:val="24"/>
              </w:rPr>
              <w:t>float</w:t>
            </w:r>
          </w:p>
        </w:tc>
        <w:tc>
          <w:tcPr>
            <w:tcW w:w="297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21CB130">
            <w:pPr>
              <w:pStyle w:val="10"/>
              <w:spacing w:before="115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9"/>
                <w:sz w:val="24"/>
                <w:szCs w:val="24"/>
              </w:rPr>
              <w:t>kW</w:t>
            </w:r>
          </w:p>
        </w:tc>
        <w:tc>
          <w:tcPr>
            <w:tcW w:w="2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06AEC6C">
            <w:pPr>
              <w:spacing w:before="150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9"/>
                <w:sz w:val="24"/>
                <w:szCs w:val="24"/>
              </w:rPr>
              <w:t>推进变频器功率</w:t>
            </w:r>
          </w:p>
        </w:tc>
      </w:tr>
      <w:tr w14:paraId="06C55CD3">
        <w:trPr>
          <w:trHeight w:val="479" w:hRule="atLeast"/>
        </w:trPr>
        <w:tc>
          <w:tcPr>
            <w:tcW w:w="16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6CFEE33">
            <w:pPr>
              <w:pStyle w:val="10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2CF49AB">
            <w:pPr>
              <w:pStyle w:val="10"/>
              <w:spacing w:before="115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dp</w:t>
            </w:r>
            <w:r>
              <w:rPr>
                <w:rFonts w:hint="eastAsia" w:asciiTheme="majorEastAsia" w:hAnsiTheme="majorEastAsia" w:eastAsiaTheme="majorEastAsia" w:cstheme="majorEastAsia"/>
                <w:spacing w:val="27"/>
                <w:sz w:val="24"/>
                <w:szCs w:val="24"/>
              </w:rPr>
              <w:t>_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status</w:t>
            </w:r>
          </w:p>
        </w:tc>
        <w:tc>
          <w:tcPr>
            <w:tcW w:w="1230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8FFA1AD">
            <w:pPr>
              <w:pStyle w:val="10"/>
              <w:spacing w:before="116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2"/>
                <w:position w:val="2"/>
                <w:sz w:val="24"/>
                <w:szCs w:val="24"/>
              </w:rPr>
              <w:t>string</w:t>
            </w:r>
          </w:p>
        </w:tc>
        <w:tc>
          <w:tcPr>
            <w:tcW w:w="297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DDBF920">
            <w:pPr>
              <w:spacing w:before="151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9"/>
                <w:sz w:val="24"/>
                <w:szCs w:val="24"/>
              </w:rPr>
              <w:t>枚举</w:t>
            </w:r>
          </w:p>
        </w:tc>
        <w:tc>
          <w:tcPr>
            <w:tcW w:w="2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F396987">
            <w:pPr>
              <w:pStyle w:val="10"/>
              <w:spacing w:before="115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22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pacing w:val="-32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22"/>
                <w:sz w:val="24"/>
                <w:szCs w:val="24"/>
              </w:rPr>
              <w:t>ON</w:t>
            </w:r>
            <w:r>
              <w:rPr>
                <w:rFonts w:hint="eastAsia" w:asciiTheme="majorEastAsia" w:hAnsiTheme="majorEastAsia" w:eastAsiaTheme="majorEastAsia" w:cstheme="majorEastAsia"/>
                <w:spacing w:val="15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22"/>
                <w:sz w:val="24"/>
                <w:szCs w:val="24"/>
              </w:rPr>
              <w:t>DP</w:t>
            </w:r>
            <w:r>
              <w:rPr>
                <w:rFonts w:hint="eastAsia" w:asciiTheme="majorEastAsia" w:hAnsiTheme="majorEastAsia" w:eastAsiaTheme="majorEastAsia" w:cstheme="majorEastAsia"/>
                <w:spacing w:val="-33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22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pacing w:val="14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22"/>
                <w:sz w:val="24"/>
                <w:szCs w:val="24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spacing w:val="3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22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pacing w:val="-32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22"/>
                <w:sz w:val="24"/>
                <w:szCs w:val="24"/>
              </w:rPr>
              <w:t>OFF</w:t>
            </w:r>
            <w:r>
              <w:rPr>
                <w:rFonts w:hint="eastAsia" w:asciiTheme="majorEastAsia" w:hAnsiTheme="majorEastAsia" w:eastAsiaTheme="majorEastAsia" w:cstheme="majorEastAsia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22"/>
                <w:sz w:val="24"/>
                <w:szCs w:val="24"/>
              </w:rPr>
              <w:t>DP</w:t>
            </w:r>
            <w:r>
              <w:rPr>
                <w:rFonts w:hint="eastAsia" w:asciiTheme="majorEastAsia" w:hAnsiTheme="majorEastAsia" w:eastAsiaTheme="majorEastAsia" w:cstheme="majorEastAsia"/>
                <w:spacing w:val="-33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22"/>
                <w:sz w:val="24"/>
                <w:szCs w:val="24"/>
              </w:rPr>
              <w:t>"</w:t>
            </w:r>
          </w:p>
        </w:tc>
      </w:tr>
      <w:tr w14:paraId="029B799E">
        <w:trPr>
          <w:trHeight w:val="479" w:hRule="atLeast"/>
        </w:trPr>
        <w:tc>
          <w:tcPr>
            <w:tcW w:w="16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5852514">
            <w:pPr>
              <w:spacing w:before="152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</w:rPr>
              <w:t>折臂吊车</w:t>
            </w:r>
          </w:p>
        </w:tc>
        <w:tc>
          <w:tcPr>
            <w:tcW w:w="161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EB1C105">
            <w:pPr>
              <w:pStyle w:val="10"/>
              <w:spacing w:before="117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3"/>
                <w:sz w:val="24"/>
                <w:szCs w:val="24"/>
              </w:rPr>
              <w:t>csvTime</w:t>
            </w:r>
          </w:p>
        </w:tc>
        <w:tc>
          <w:tcPr>
            <w:tcW w:w="1230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660E22B">
            <w:pPr>
              <w:pStyle w:val="10"/>
              <w:spacing w:before="117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2"/>
                <w:position w:val="2"/>
                <w:sz w:val="24"/>
                <w:szCs w:val="24"/>
              </w:rPr>
              <w:t>string</w:t>
            </w:r>
          </w:p>
        </w:tc>
        <w:tc>
          <w:tcPr>
            <w:tcW w:w="297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CCC8E87">
            <w:pPr>
              <w:pStyle w:val="10"/>
              <w:spacing w:before="166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</w:rPr>
              <w:t>YYYY-MM-DD</w:t>
            </w:r>
            <w:r>
              <w:rPr>
                <w:rFonts w:hint="eastAsia" w:asciiTheme="majorEastAsia" w:hAnsiTheme="majorEastAsia" w:eastAsiaTheme="majorEastAsia" w:cstheme="majorEastAsia"/>
                <w:spacing w:val="28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</w:rPr>
              <w:t>HH:MM:SS</w:t>
            </w:r>
          </w:p>
        </w:tc>
        <w:tc>
          <w:tcPr>
            <w:tcW w:w="2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4825610">
            <w:pPr>
              <w:spacing w:before="153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2"/>
                <w:sz w:val="24"/>
                <w:szCs w:val="24"/>
              </w:rPr>
              <w:t>时间戳</w:t>
            </w:r>
          </w:p>
        </w:tc>
      </w:tr>
      <w:tr w14:paraId="4CC57C7C">
        <w:trPr>
          <w:trHeight w:val="479" w:hRule="atLeast"/>
        </w:trPr>
        <w:tc>
          <w:tcPr>
            <w:tcW w:w="16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355F35E">
            <w:pPr>
              <w:pStyle w:val="10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5A11CA4">
            <w:pPr>
              <w:pStyle w:val="10"/>
              <w:spacing w:before="118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5"/>
                <w:sz w:val="24"/>
                <w:szCs w:val="24"/>
              </w:rPr>
              <w:t>13-11-6_v</w:t>
            </w:r>
          </w:p>
        </w:tc>
        <w:tc>
          <w:tcPr>
            <w:tcW w:w="1230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0CF3E0C">
            <w:pPr>
              <w:pStyle w:val="10"/>
              <w:spacing w:before="118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2"/>
                <w:sz w:val="24"/>
                <w:szCs w:val="24"/>
              </w:rPr>
              <w:t>float</w:t>
            </w:r>
          </w:p>
        </w:tc>
        <w:tc>
          <w:tcPr>
            <w:tcW w:w="297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F0B5812">
            <w:pPr>
              <w:pStyle w:val="10"/>
              <w:spacing w:before="118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9"/>
                <w:sz w:val="24"/>
                <w:szCs w:val="24"/>
              </w:rPr>
              <w:t>kW</w:t>
            </w:r>
          </w:p>
        </w:tc>
        <w:tc>
          <w:tcPr>
            <w:tcW w:w="2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858BDAB">
            <w:pPr>
              <w:spacing w:before="153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</w:rPr>
              <w:t>功率</w:t>
            </w:r>
          </w:p>
        </w:tc>
      </w:tr>
      <w:tr w14:paraId="60248407">
        <w:trPr>
          <w:trHeight w:val="479" w:hRule="atLeast"/>
        </w:trPr>
        <w:tc>
          <w:tcPr>
            <w:tcW w:w="16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621CEF4">
            <w:pPr>
              <w:pStyle w:val="10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E91953C">
            <w:pPr>
              <w:pStyle w:val="10"/>
              <w:spacing w:before="119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stage</w:t>
            </w:r>
            <w:r>
              <w:rPr>
                <w:rFonts w:hint="eastAsia" w:asciiTheme="majorEastAsia" w:hAnsiTheme="majorEastAsia" w:eastAsiaTheme="majorEastAsia" w:cstheme="majorEastAsia"/>
                <w:spacing w:val="28"/>
                <w:sz w:val="24"/>
                <w:szCs w:val="24"/>
              </w:rPr>
              <w:t>_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field</w:t>
            </w:r>
          </w:p>
        </w:tc>
        <w:tc>
          <w:tcPr>
            <w:tcW w:w="1230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49B21DD">
            <w:pPr>
              <w:pStyle w:val="10"/>
              <w:spacing w:before="119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2"/>
                <w:position w:val="2"/>
                <w:sz w:val="24"/>
                <w:szCs w:val="24"/>
              </w:rPr>
              <w:t>string</w:t>
            </w:r>
          </w:p>
        </w:tc>
        <w:tc>
          <w:tcPr>
            <w:tcW w:w="297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60FBD0F">
            <w:pPr>
              <w:spacing w:before="154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9"/>
                <w:sz w:val="24"/>
                <w:szCs w:val="24"/>
              </w:rPr>
              <w:t>枚举</w:t>
            </w:r>
          </w:p>
        </w:tc>
        <w:tc>
          <w:tcPr>
            <w:tcW w:w="2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FFDD011">
            <w:pPr>
              <w:spacing w:before="119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22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pacing w:val="-23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22"/>
                <w:sz w:val="24"/>
                <w:szCs w:val="24"/>
              </w:rPr>
              <w:t>待机"</w:t>
            </w:r>
            <w:r>
              <w:rPr>
                <w:rFonts w:hint="eastAsia" w:asciiTheme="majorEastAsia" w:hAnsiTheme="majorEastAsia" w:eastAsiaTheme="majorEastAsia" w:cstheme="majorEastAsia"/>
                <w:spacing w:val="14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22"/>
                <w:sz w:val="24"/>
                <w:szCs w:val="24"/>
              </w:rPr>
              <w:t>/ "</w:t>
            </w:r>
            <w:r>
              <w:rPr>
                <w:rFonts w:hint="eastAsia" w:asciiTheme="majorEastAsia" w:hAnsiTheme="majorEastAsia" w:eastAsiaTheme="majorEastAsia" w:cstheme="majorEastAsia"/>
                <w:spacing w:val="-30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22"/>
                <w:sz w:val="24"/>
                <w:szCs w:val="24"/>
              </w:rPr>
              <w:t>⼯作"</w:t>
            </w:r>
            <w:r>
              <w:rPr>
                <w:rFonts w:hint="eastAsia" w:asciiTheme="majorEastAsia" w:hAnsiTheme="majorEastAsia" w:eastAsiaTheme="majorEastAsia" w:cstheme="majorEastAsia"/>
                <w:spacing w:val="31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22"/>
                <w:sz w:val="24"/>
                <w:szCs w:val="24"/>
              </w:rPr>
              <w:t>阶段</w:t>
            </w:r>
          </w:p>
        </w:tc>
      </w:tr>
      <w:tr w14:paraId="532048A2">
        <w:trPr>
          <w:trHeight w:val="479" w:hRule="atLeast"/>
        </w:trPr>
        <w:tc>
          <w:tcPr>
            <w:tcW w:w="16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E31D278">
            <w:pPr>
              <w:spacing w:before="154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9"/>
                <w:sz w:val="24"/>
                <w:szCs w:val="24"/>
              </w:rPr>
              <w:t>发电机系统</w:t>
            </w:r>
          </w:p>
        </w:tc>
        <w:tc>
          <w:tcPr>
            <w:tcW w:w="161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322CAC1">
            <w:pPr>
              <w:pStyle w:val="10"/>
              <w:spacing w:before="120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3"/>
                <w:sz w:val="24"/>
                <w:szCs w:val="24"/>
              </w:rPr>
              <w:t>csvTime</w:t>
            </w:r>
          </w:p>
        </w:tc>
        <w:tc>
          <w:tcPr>
            <w:tcW w:w="1230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DCAF358">
            <w:pPr>
              <w:pStyle w:val="10"/>
              <w:spacing w:before="120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2"/>
                <w:position w:val="2"/>
                <w:sz w:val="24"/>
                <w:szCs w:val="24"/>
              </w:rPr>
              <w:t>string</w:t>
            </w:r>
          </w:p>
        </w:tc>
        <w:tc>
          <w:tcPr>
            <w:tcW w:w="297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561A652">
            <w:pPr>
              <w:pStyle w:val="10"/>
              <w:spacing w:before="169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</w:rPr>
              <w:t>YYYY-MM-DD</w:t>
            </w:r>
            <w:r>
              <w:rPr>
                <w:rFonts w:hint="eastAsia" w:asciiTheme="majorEastAsia" w:hAnsiTheme="majorEastAsia" w:eastAsiaTheme="majorEastAsia" w:cstheme="majorEastAsia"/>
                <w:spacing w:val="28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</w:rPr>
              <w:t>HH:MM:SS</w:t>
            </w:r>
          </w:p>
        </w:tc>
        <w:tc>
          <w:tcPr>
            <w:tcW w:w="2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9CAC316">
            <w:pPr>
              <w:spacing w:before="156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2"/>
                <w:sz w:val="24"/>
                <w:szCs w:val="24"/>
              </w:rPr>
              <w:t>时间戳</w:t>
            </w:r>
          </w:p>
        </w:tc>
      </w:tr>
      <w:tr w14:paraId="50DB4CBD">
        <w:trPr>
          <w:trHeight w:val="486" w:hRule="atLeast"/>
        </w:trPr>
        <w:tc>
          <w:tcPr>
            <w:tcW w:w="16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D79EEAE">
            <w:pPr>
              <w:pStyle w:val="10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91BEE07">
            <w:pPr>
              <w:pStyle w:val="10"/>
              <w:spacing w:before="121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2"/>
                <w:sz w:val="24"/>
                <w:szCs w:val="24"/>
              </w:rPr>
              <w:t>P1_66</w:t>
            </w:r>
          </w:p>
        </w:tc>
        <w:tc>
          <w:tcPr>
            <w:tcW w:w="1230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7C13DBC">
            <w:pPr>
              <w:pStyle w:val="10"/>
              <w:spacing w:before="121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2"/>
                <w:sz w:val="24"/>
                <w:szCs w:val="24"/>
              </w:rPr>
              <w:t>float</w:t>
            </w:r>
          </w:p>
        </w:tc>
        <w:tc>
          <w:tcPr>
            <w:tcW w:w="297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F5E5DB7">
            <w:pPr>
              <w:pStyle w:val="10"/>
              <w:spacing w:before="121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9"/>
                <w:sz w:val="24"/>
                <w:szCs w:val="24"/>
              </w:rPr>
              <w:t>kW</w:t>
            </w:r>
          </w:p>
        </w:tc>
        <w:tc>
          <w:tcPr>
            <w:tcW w:w="2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4CA7964">
            <w:pPr>
              <w:spacing w:before="156"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</w:rPr>
              <w:t>有功功率</w:t>
            </w:r>
          </w:p>
        </w:tc>
      </w:tr>
      <w:tr w14:paraId="69F5A7FC">
        <w:trPr>
          <w:trHeight w:val="486" w:hRule="atLeast"/>
        </w:trPr>
        <w:tc>
          <w:tcPr>
            <w:tcW w:w="16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3E6045A">
            <w:pPr>
              <w:pStyle w:val="10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6" w:space="0"/>
              <w:bottom w:val="single" w:color="000000" w:sz="6" w:space="0"/>
            </w:tcBorders>
            <w:shd w:val="clear"/>
            <w:vAlign w:val="top"/>
          </w:tcPr>
          <w:p w14:paraId="3B3C5EA2">
            <w:pPr>
              <w:pStyle w:val="10"/>
              <w:spacing w:before="120" w:line="240" w:lineRule="auto"/>
              <w:jc w:val="center"/>
              <w:rPr>
                <w:rFonts w:hint="eastAsia" w:asciiTheme="majorEastAsia" w:hAnsiTheme="majorEastAsia" w:eastAsiaTheme="majorEastAsia" w:cstheme="majorEastAsia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2"/>
                <w:sz w:val="24"/>
                <w:szCs w:val="24"/>
              </w:rPr>
              <w:t>P1_88.14</w:t>
            </w:r>
          </w:p>
        </w:tc>
        <w:tc>
          <w:tcPr>
            <w:tcW w:w="1230" w:type="dxa"/>
            <w:tcBorders>
              <w:top w:val="single" w:color="000000" w:sz="6" w:space="0"/>
              <w:bottom w:val="single" w:color="000000" w:sz="6" w:space="0"/>
            </w:tcBorders>
            <w:shd w:val="clear"/>
            <w:vAlign w:val="top"/>
          </w:tcPr>
          <w:p w14:paraId="1BFF07A4">
            <w:pPr>
              <w:pStyle w:val="10"/>
              <w:spacing w:before="120" w:line="240" w:lineRule="auto"/>
              <w:jc w:val="center"/>
              <w:rPr>
                <w:rFonts w:hint="eastAsia" w:asciiTheme="majorEastAsia" w:hAnsiTheme="majorEastAsia" w:eastAsiaTheme="majorEastAsia" w:cstheme="majorEastAsia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"/>
                <w:sz w:val="24"/>
                <w:szCs w:val="24"/>
              </w:rPr>
              <w:t>bool</w:t>
            </w:r>
          </w:p>
        </w:tc>
        <w:tc>
          <w:tcPr>
            <w:tcW w:w="2976" w:type="dxa"/>
            <w:tcBorders>
              <w:top w:val="single" w:color="000000" w:sz="6" w:space="0"/>
              <w:bottom w:val="single" w:color="000000" w:sz="6" w:space="0"/>
            </w:tcBorders>
            <w:shd w:val="clear"/>
            <w:vAlign w:val="top"/>
          </w:tcPr>
          <w:p w14:paraId="6906960F">
            <w:pPr>
              <w:pStyle w:val="10"/>
              <w:spacing w:before="119" w:line="240" w:lineRule="auto"/>
              <w:jc w:val="center"/>
              <w:rPr>
                <w:rFonts w:hint="eastAsia" w:asciiTheme="majorEastAsia" w:hAnsiTheme="majorEastAsia" w:eastAsiaTheme="majorEastAsia" w:cstheme="majorEastAsia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</w:rPr>
              <w:t>True/False</w:t>
            </w:r>
          </w:p>
        </w:tc>
        <w:tc>
          <w:tcPr>
            <w:tcW w:w="2562" w:type="dxa"/>
            <w:tcBorders>
              <w:top w:val="single" w:color="000000" w:sz="6" w:space="0"/>
              <w:bottom w:val="single" w:color="000000" w:sz="6" w:space="0"/>
            </w:tcBorders>
            <w:shd w:val="clear"/>
            <w:vAlign w:val="top"/>
          </w:tcPr>
          <w:p w14:paraId="30EED70C">
            <w:pPr>
              <w:spacing w:before="155" w:line="240" w:lineRule="auto"/>
              <w:jc w:val="center"/>
              <w:rPr>
                <w:rFonts w:hint="eastAsia" w:asciiTheme="majorEastAsia" w:hAnsiTheme="majorEastAsia" w:eastAsiaTheme="majorEastAsia" w:cstheme="majorEastAsia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</w:rPr>
              <w:t>是否额定转速</w:t>
            </w:r>
          </w:p>
        </w:tc>
      </w:tr>
      <w:tr w14:paraId="17C9BEB9">
        <w:trPr>
          <w:trHeight w:val="486" w:hRule="atLeast"/>
        </w:trPr>
        <w:tc>
          <w:tcPr>
            <w:tcW w:w="16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8FFECD1">
            <w:pPr>
              <w:pStyle w:val="10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6" w:space="0"/>
              <w:bottom w:val="single" w:color="000000" w:sz="6" w:space="0"/>
            </w:tcBorders>
            <w:shd w:val="clear"/>
            <w:vAlign w:val="top"/>
          </w:tcPr>
          <w:p w14:paraId="1A377DB5">
            <w:pPr>
              <w:pStyle w:val="10"/>
              <w:spacing w:before="120" w:line="240" w:lineRule="auto"/>
              <w:jc w:val="center"/>
              <w:rPr>
                <w:rFonts w:hint="eastAsia" w:asciiTheme="majorEastAsia" w:hAnsiTheme="majorEastAsia" w:eastAsiaTheme="majorEastAsia" w:cstheme="majorEastAsia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2"/>
                <w:sz w:val="24"/>
                <w:szCs w:val="24"/>
                <w:lang w:val="en-US" w:eastAsia="zh-CN"/>
              </w:rPr>
              <w:t>P3_15</w:t>
            </w:r>
          </w:p>
        </w:tc>
        <w:tc>
          <w:tcPr>
            <w:tcW w:w="1230" w:type="dxa"/>
            <w:tcBorders>
              <w:top w:val="single" w:color="000000" w:sz="6" w:space="0"/>
              <w:bottom w:val="single" w:color="000000" w:sz="6" w:space="0"/>
            </w:tcBorders>
            <w:shd w:val="clear"/>
            <w:vAlign w:val="top"/>
          </w:tcPr>
          <w:p w14:paraId="40EC030A">
            <w:pPr>
              <w:pStyle w:val="10"/>
              <w:spacing w:before="120" w:line="240" w:lineRule="auto"/>
              <w:jc w:val="center"/>
              <w:rPr>
                <w:rFonts w:hint="eastAsia" w:asciiTheme="majorEastAsia" w:hAnsiTheme="majorEastAsia" w:eastAsiaTheme="majorEastAsia" w:cstheme="majorEastAsia"/>
                <w:spacing w:val="-1"/>
                <w:sz w:val="24"/>
                <w:szCs w:val="24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976" w:type="dxa"/>
            <w:tcBorders>
              <w:top w:val="single" w:color="000000" w:sz="6" w:space="0"/>
              <w:bottom w:val="single" w:color="000000" w:sz="6" w:space="0"/>
            </w:tcBorders>
            <w:shd w:val="clear"/>
            <w:vAlign w:val="top"/>
          </w:tcPr>
          <w:p w14:paraId="531FE40E">
            <w:pPr>
              <w:pStyle w:val="10"/>
              <w:spacing w:before="119" w:line="240" w:lineRule="auto"/>
              <w:jc w:val="center"/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  <w:lang w:val="en-US"/>
              </w:rPr>
              <w:t>kW</w:t>
            </w:r>
          </w:p>
        </w:tc>
        <w:tc>
          <w:tcPr>
            <w:tcW w:w="2562" w:type="dxa"/>
            <w:tcBorders>
              <w:top w:val="single" w:color="000000" w:sz="6" w:space="0"/>
              <w:bottom w:val="single" w:color="000000" w:sz="6" w:space="0"/>
            </w:tcBorders>
            <w:shd w:val="clear"/>
            <w:vAlign w:val="top"/>
          </w:tcPr>
          <w:p w14:paraId="08DCCC8B">
            <w:pPr>
              <w:spacing w:before="155" w:line="240" w:lineRule="auto"/>
              <w:jc w:val="center"/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0"/>
                <w:sz w:val="24"/>
                <w:szCs w:val="24"/>
                <w:lang w:val="en-US" w:eastAsia="zh-CN"/>
              </w:rPr>
              <w:t>推进功率</w:t>
            </w:r>
          </w:p>
        </w:tc>
      </w:tr>
      <w:tr w14:paraId="703A2219">
        <w:trPr>
          <w:trHeight w:val="486" w:hRule="atLeast"/>
        </w:trPr>
        <w:tc>
          <w:tcPr>
            <w:tcW w:w="1619" w:type="dxa"/>
            <w:tcBorders>
              <w:top w:val="single" w:color="000000" w:sz="6" w:space="0"/>
              <w:bottom w:val="single" w:color="000000" w:sz="6" w:space="0"/>
            </w:tcBorders>
            <w:shd w:val="clear"/>
            <w:vAlign w:val="top"/>
          </w:tcPr>
          <w:p w14:paraId="72C48038">
            <w:pPr>
              <w:spacing w:before="153" w:line="240" w:lineRule="auto"/>
              <w:ind w:left="155" w:leftChars="0"/>
              <w:jc w:val="center"/>
              <w:rPr>
                <w:rFonts w:hint="eastAsia" w:asciiTheme="majorEastAsia" w:hAnsiTheme="majorEastAsia" w:eastAsiaTheme="majorEastAsia" w:cstheme="majorEastAsia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9"/>
                <w:sz w:val="24"/>
                <w:szCs w:val="24"/>
              </w:rPr>
              <w:t>航⾏状态表</w:t>
            </w:r>
          </w:p>
        </w:tc>
        <w:tc>
          <w:tcPr>
            <w:tcW w:w="1613" w:type="dxa"/>
            <w:tcBorders>
              <w:top w:val="single" w:color="000000" w:sz="6" w:space="0"/>
              <w:bottom w:val="single" w:color="000000" w:sz="6" w:space="0"/>
            </w:tcBorders>
            <w:shd w:val="clear"/>
            <w:vAlign w:val="top"/>
          </w:tcPr>
          <w:p w14:paraId="2E9DB670">
            <w:pPr>
              <w:pStyle w:val="10"/>
              <w:spacing w:before="117" w:line="240" w:lineRule="auto"/>
              <w:jc w:val="center"/>
              <w:rPr>
                <w:rFonts w:hint="eastAsia" w:asciiTheme="majorEastAsia" w:hAnsiTheme="majorEastAsia" w:eastAsiaTheme="majorEastAsia" w:cstheme="majorEastAsia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dp</w:t>
            </w:r>
            <w:r>
              <w:rPr>
                <w:rFonts w:hint="eastAsia" w:asciiTheme="majorEastAsia" w:hAnsiTheme="majorEastAsia" w:eastAsiaTheme="majorEastAsia" w:cstheme="majorEastAsia"/>
                <w:spacing w:val="27"/>
                <w:sz w:val="24"/>
                <w:szCs w:val="24"/>
              </w:rPr>
              <w:t>_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status</w:t>
            </w:r>
          </w:p>
        </w:tc>
        <w:tc>
          <w:tcPr>
            <w:tcW w:w="1230" w:type="dxa"/>
            <w:tcBorders>
              <w:top w:val="single" w:color="000000" w:sz="6" w:space="0"/>
              <w:bottom w:val="single" w:color="000000" w:sz="6" w:space="0"/>
            </w:tcBorders>
            <w:shd w:val="clear"/>
            <w:vAlign w:val="top"/>
          </w:tcPr>
          <w:p w14:paraId="6C38A55D">
            <w:pPr>
              <w:pStyle w:val="10"/>
              <w:spacing w:before="118" w:line="240" w:lineRule="auto"/>
              <w:jc w:val="center"/>
              <w:rPr>
                <w:rFonts w:hint="eastAsia" w:asciiTheme="majorEastAsia" w:hAnsiTheme="majorEastAsia" w:eastAsiaTheme="majorEastAsia" w:cstheme="majorEastAsia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2"/>
                <w:position w:val="2"/>
                <w:sz w:val="24"/>
                <w:szCs w:val="24"/>
              </w:rPr>
              <w:t>string</w:t>
            </w:r>
          </w:p>
        </w:tc>
        <w:tc>
          <w:tcPr>
            <w:tcW w:w="2976" w:type="dxa"/>
            <w:tcBorders>
              <w:top w:val="single" w:color="000000" w:sz="6" w:space="0"/>
              <w:bottom w:val="single" w:color="000000" w:sz="6" w:space="0"/>
            </w:tcBorders>
            <w:shd w:val="clear"/>
            <w:vAlign w:val="top"/>
          </w:tcPr>
          <w:p w14:paraId="61C8445F">
            <w:pPr>
              <w:spacing w:before="153" w:line="240" w:lineRule="auto"/>
              <w:jc w:val="center"/>
              <w:rPr>
                <w:rFonts w:hint="eastAsia" w:asciiTheme="majorEastAsia" w:hAnsiTheme="majorEastAsia" w:eastAsiaTheme="majorEastAsia" w:cstheme="majorEastAsia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9"/>
                <w:sz w:val="24"/>
                <w:szCs w:val="24"/>
              </w:rPr>
              <w:t>枚举</w:t>
            </w:r>
          </w:p>
        </w:tc>
        <w:tc>
          <w:tcPr>
            <w:tcW w:w="2562" w:type="dxa"/>
            <w:tcBorders>
              <w:top w:val="single" w:color="000000" w:sz="6" w:space="0"/>
              <w:bottom w:val="single" w:color="000000" w:sz="6" w:space="0"/>
            </w:tcBorders>
            <w:shd w:val="clear"/>
            <w:vAlign w:val="top"/>
          </w:tcPr>
          <w:p w14:paraId="6E418398">
            <w:pPr>
              <w:pStyle w:val="10"/>
              <w:spacing w:before="153" w:line="240" w:lineRule="auto"/>
              <w:jc w:val="center"/>
              <w:rPr>
                <w:rFonts w:hint="eastAsia" w:asciiTheme="majorEastAsia" w:hAnsiTheme="majorEastAsia" w:eastAsiaTheme="majorEastAsia" w:cstheme="majorEastAsia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2"/>
                <w:sz w:val="24"/>
                <w:szCs w:val="24"/>
              </w:rPr>
              <w:t>当前DP状态</w:t>
            </w:r>
          </w:p>
        </w:tc>
      </w:tr>
    </w:tbl>
    <w:p w14:paraId="52A4E0C9">
      <w:pPr>
        <w:spacing w:before="141"/>
        <w:rPr>
          <w:rFonts w:hint="eastAsia" w:asciiTheme="majorEastAsia" w:hAnsiTheme="majorEastAsia" w:eastAsiaTheme="majorEastAsia" w:cstheme="majorEastAsia"/>
        </w:rPr>
      </w:pPr>
    </w:p>
    <w:p w14:paraId="06548266">
      <w:pPr>
        <w:rPr>
          <w:rFonts w:hint="eastAsia" w:asciiTheme="majorEastAsia" w:hAnsiTheme="majorEastAsia" w:eastAsiaTheme="majorEastAsia" w:cstheme="majorEastAsia"/>
          <w:sz w:val="21"/>
          <w:szCs w:val="21"/>
        </w:rPr>
        <w:sectPr>
          <w:headerReference r:id="rId5" w:type="default"/>
          <w:footerReference r:id="rId6" w:type="default"/>
          <w:pgSz w:w="11900" w:h="16839"/>
          <w:pgMar w:top="571" w:right="754" w:bottom="462" w:left="764" w:header="294" w:footer="299" w:gutter="0"/>
          <w:cols w:space="720" w:num="1"/>
        </w:sectPr>
      </w:pPr>
    </w:p>
    <w:p w14:paraId="100D1287"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en-US"/>
        </w:rPr>
      </w:pPr>
      <w:r>
        <w:rPr>
          <w:rFonts w:hint="eastAsia" w:asciiTheme="majorEastAsia" w:hAnsiTheme="majorEastAsia" w:eastAsiaTheme="majorEastAsia" w:cstheme="majorEastAsia"/>
          <w:lang w:val="en-US" w:eastAsia="en-US"/>
        </w:rPr>
        <w:t>三、数据清洗与预处理规则</w:t>
      </w:r>
    </w:p>
    <w:p w14:paraId="66442602">
      <w:pPr>
        <w:pStyle w:val="5"/>
        <w:spacing w:before="169" w:line="207" w:lineRule="auto"/>
        <w:ind w:left="104"/>
        <w:rPr>
          <w:rFonts w:hint="eastAsia" w:asciiTheme="majorEastAsia" w:hAnsiTheme="majorEastAsia" w:eastAsiaTheme="majorEastAsia" w:cstheme="majorEastAsia"/>
          <w:spacing w:val="-1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spacing w:val="-10"/>
          <w:sz w:val="28"/>
          <w:szCs w:val="28"/>
        </w:rPr>
        <w:t>1.</w:t>
      </w:r>
      <w:r>
        <w:rPr>
          <w:rFonts w:hint="eastAsia" w:asciiTheme="majorEastAsia" w:hAnsiTheme="majorEastAsia" w:eastAsiaTheme="majorEastAsia" w:cstheme="majorEastAsia"/>
          <w:spacing w:val="15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spacing w:val="-10"/>
          <w:sz w:val="28"/>
          <w:szCs w:val="28"/>
        </w:rPr>
        <w:t>时间格式规范化</w:t>
      </w:r>
      <w:r>
        <w:rPr>
          <w:rFonts w:hint="eastAsia" w:asciiTheme="majorEastAsia" w:hAnsiTheme="majorEastAsia" w:eastAsiaTheme="majorEastAsia" w:cstheme="majorEastAsia"/>
          <w:spacing w:val="-10"/>
          <w:sz w:val="28"/>
          <w:szCs w:val="28"/>
          <w:lang w:eastAsia="zh-CN"/>
        </w:rPr>
        <w:t>：</w:t>
      </w:r>
    </w:p>
    <w:p w14:paraId="0435AF7B">
      <w:pPr>
        <w:pStyle w:val="5"/>
        <w:spacing w:before="169" w:line="207" w:lineRule="auto"/>
        <w:ind w:left="104"/>
        <w:rPr>
          <w:rFonts w:hint="eastAsia" w:asciiTheme="majorEastAsia" w:hAnsiTheme="majorEastAsia" w:eastAsiaTheme="majorEastAsia" w:cstheme="majorEastAsia"/>
          <w:spacing w:val="-10"/>
          <w:sz w:val="28"/>
          <w:szCs w:val="28"/>
          <w:lang w:eastAsia="zh-CN"/>
        </w:rPr>
      </w:pPr>
    </w:p>
    <w:p w14:paraId="0149509E">
      <w:pPr>
        <w:pStyle w:val="5"/>
        <w:spacing w:before="1" w:line="203" w:lineRule="auto"/>
        <w:ind w:left="101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df[IcsvTime</w:t>
      </w:r>
      <w:r>
        <w:rPr>
          <w:rFonts w:hint="eastAsia" w:asciiTheme="majorEastAsia" w:hAnsiTheme="majorEastAsia" w:eastAsiaTheme="majorEastAsia" w:cstheme="majorEastAsia"/>
          <w:spacing w:val="-32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I] = pd.to_datetime(df[IcsvTime</w:t>
      </w:r>
      <w:r>
        <w:rPr>
          <w:rFonts w:hint="eastAsia" w:asciiTheme="majorEastAsia" w:hAnsiTheme="majorEastAsia" w:eastAsiaTheme="majorEastAsia" w:cstheme="majorEastAsia"/>
          <w:spacing w:val="-33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I],format=I</w:t>
      </w:r>
      <w:r>
        <w:rPr>
          <w:rFonts w:hint="eastAsia" w:asciiTheme="majorEastAsia" w:hAnsiTheme="majorEastAsia" w:eastAsiaTheme="majorEastAsia" w:cstheme="majorEastAsia"/>
          <w:spacing w:val="-1"/>
          <w:sz w:val="28"/>
          <w:szCs w:val="28"/>
        </w:rPr>
        <w:t>%Y-%m-%d %</w:t>
      </w:r>
      <w:r>
        <w:rPr>
          <w:rFonts w:hint="eastAsia" w:asciiTheme="majorEastAsia" w:hAnsiTheme="majorEastAsia" w:eastAsiaTheme="majorEastAsia" w:cstheme="majorEastAsia"/>
          <w:spacing w:val="-24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spacing w:val="-1"/>
          <w:sz w:val="28"/>
          <w:szCs w:val="28"/>
        </w:rPr>
        <w:t>H:%M:%S</w:t>
      </w:r>
      <w:r>
        <w:rPr>
          <w:rFonts w:hint="eastAsia" w:asciiTheme="majorEastAsia" w:hAnsiTheme="majorEastAsia" w:eastAsiaTheme="majorEastAsia" w:cstheme="majorEastAsia"/>
          <w:spacing w:val="-35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spacing w:val="-1"/>
          <w:sz w:val="28"/>
          <w:szCs w:val="28"/>
        </w:rPr>
        <w:t>I)</w:t>
      </w:r>
    </w:p>
    <w:p w14:paraId="3CCFF065">
      <w:pPr>
        <w:pStyle w:val="5"/>
        <w:spacing w:before="336" w:line="216" w:lineRule="auto"/>
        <w:ind w:left="105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pacing w:val="-9"/>
          <w:sz w:val="28"/>
          <w:szCs w:val="28"/>
        </w:rPr>
        <w:t>2. 异常值与缺失值处理</w:t>
      </w:r>
    </w:p>
    <w:p w14:paraId="7A12F872">
      <w:pPr>
        <w:pStyle w:val="5"/>
        <w:spacing w:before="196" w:line="196" w:lineRule="auto"/>
        <w:ind w:left="455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pacing w:val="-7"/>
          <w:position w:val="4"/>
          <w:sz w:val="28"/>
          <w:szCs w:val="28"/>
        </w:rPr>
        <w:t>.</w:t>
      </w:r>
      <w:r>
        <w:rPr>
          <w:rFonts w:hint="eastAsia" w:asciiTheme="majorEastAsia" w:hAnsiTheme="majorEastAsia" w:eastAsiaTheme="majorEastAsia" w:cstheme="majorEastAsia"/>
          <w:spacing w:val="19"/>
          <w:w w:val="101"/>
          <w:position w:val="4"/>
          <w:sz w:val="28"/>
          <w:szCs w:val="28"/>
        </w:rPr>
        <w:t xml:space="preserve">  </w:t>
      </w:r>
      <w:r>
        <w:rPr>
          <w:rFonts w:hint="eastAsia" w:asciiTheme="majorEastAsia" w:hAnsiTheme="majorEastAsia" w:eastAsiaTheme="majorEastAsia" w:cstheme="majorEastAsia"/>
          <w:spacing w:val="-7"/>
          <w:sz w:val="28"/>
          <w:szCs w:val="28"/>
        </w:rPr>
        <w:t>缺失值（</w:t>
      </w:r>
      <w:r>
        <w:rPr>
          <w:rFonts w:hint="eastAsia" w:asciiTheme="majorEastAsia" w:hAnsiTheme="majorEastAsia" w:eastAsiaTheme="majorEastAsia" w:cstheme="majorEastAsia"/>
          <w:spacing w:val="-41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spacing w:val="-7"/>
          <w:sz w:val="28"/>
          <w:szCs w:val="28"/>
        </w:rPr>
        <w:t>null/error）跳过；</w:t>
      </w:r>
    </w:p>
    <w:p w14:paraId="7B78F3AF">
      <w:pPr>
        <w:pStyle w:val="5"/>
        <w:spacing w:before="1" w:line="204" w:lineRule="auto"/>
        <w:ind w:left="455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pacing w:val="-7"/>
          <w:position w:val="4"/>
          <w:sz w:val="28"/>
          <w:szCs w:val="28"/>
        </w:rPr>
        <w:t>.</w:t>
      </w:r>
      <w:r>
        <w:rPr>
          <w:rFonts w:hint="eastAsia" w:asciiTheme="majorEastAsia" w:hAnsiTheme="majorEastAsia" w:eastAsiaTheme="majorEastAsia" w:cstheme="majorEastAsia"/>
          <w:spacing w:val="20"/>
          <w:position w:val="4"/>
          <w:sz w:val="28"/>
          <w:szCs w:val="28"/>
        </w:rPr>
        <w:t xml:space="preserve">  </w:t>
      </w:r>
      <w:r>
        <w:rPr>
          <w:rFonts w:hint="eastAsia" w:asciiTheme="majorEastAsia" w:hAnsiTheme="majorEastAsia" w:eastAsiaTheme="majorEastAsia" w:cstheme="majorEastAsia"/>
          <w:spacing w:val="-7"/>
          <w:sz w:val="28"/>
          <w:szCs w:val="28"/>
        </w:rPr>
        <w:t>连续零值超过10个时过滤；</w:t>
      </w:r>
    </w:p>
    <w:p w14:paraId="53CCFA93">
      <w:pPr>
        <w:pStyle w:val="5"/>
        <w:spacing w:before="24" w:line="164" w:lineRule="auto"/>
        <w:ind w:left="455"/>
        <w:rPr>
          <w:rFonts w:hint="eastAsia" w:asciiTheme="majorEastAsia" w:hAnsiTheme="majorEastAsia" w:eastAsiaTheme="majorEastAsia" w:cstheme="majorEastAsia"/>
          <w:spacing w:val="-7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pacing w:val="-7"/>
          <w:position w:val="4"/>
          <w:sz w:val="28"/>
          <w:szCs w:val="28"/>
        </w:rPr>
        <w:t xml:space="preserve">.  </w:t>
      </w:r>
      <w:r>
        <w:rPr>
          <w:rFonts w:hint="eastAsia" w:asciiTheme="majorEastAsia" w:hAnsiTheme="majorEastAsia" w:eastAsiaTheme="majorEastAsia" w:cstheme="majorEastAsia"/>
          <w:spacing w:val="-7"/>
          <w:sz w:val="28"/>
          <w:szCs w:val="28"/>
        </w:rPr>
        <w:t>异常负值需检查是否设备休眠或信号反转。</w:t>
      </w:r>
    </w:p>
    <w:p w14:paraId="3E53A71F">
      <w:pPr>
        <w:pStyle w:val="5"/>
        <w:spacing w:before="24" w:line="164" w:lineRule="auto"/>
        <w:ind w:left="455"/>
        <w:rPr>
          <w:rFonts w:hint="eastAsia" w:asciiTheme="majorEastAsia" w:hAnsiTheme="majorEastAsia" w:eastAsiaTheme="majorEastAsia" w:cstheme="majorEastAsia"/>
          <w:spacing w:val="-7"/>
          <w:sz w:val="28"/>
          <w:szCs w:val="28"/>
        </w:rPr>
      </w:pPr>
    </w:p>
    <w:p w14:paraId="7E0E085F">
      <w:pPr>
        <w:pStyle w:val="5"/>
        <w:spacing w:before="225" w:line="216" w:lineRule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pacing w:val="-12"/>
          <w:sz w:val="28"/>
          <w:szCs w:val="28"/>
        </w:rPr>
        <w:t>3.</w:t>
      </w:r>
      <w:r>
        <w:rPr>
          <w:rFonts w:hint="eastAsia" w:asciiTheme="majorEastAsia" w:hAnsiTheme="majorEastAsia" w:eastAsiaTheme="majorEastAsia" w:cstheme="majorEastAsia"/>
          <w:spacing w:val="20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spacing w:val="-12"/>
          <w:sz w:val="28"/>
          <w:szCs w:val="28"/>
        </w:rPr>
        <w:t>单位换算</w:t>
      </w:r>
    </w:p>
    <w:p w14:paraId="0A94ED81">
      <w:pPr>
        <w:pStyle w:val="5"/>
        <w:spacing w:before="195" w:line="205" w:lineRule="auto"/>
        <w:ind w:left="455"/>
        <w:rPr>
          <w:rFonts w:hint="eastAsia" w:asciiTheme="majorEastAsia" w:hAnsiTheme="majorEastAsia" w:eastAsiaTheme="majorEastAsia" w:cstheme="majorEastAsia"/>
          <w:spacing w:val="-6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pacing w:val="-5"/>
          <w:position w:val="4"/>
          <w:sz w:val="28"/>
          <w:szCs w:val="28"/>
        </w:rPr>
        <w:t>.</w:t>
      </w:r>
      <w:r>
        <w:rPr>
          <w:rFonts w:hint="eastAsia" w:asciiTheme="majorEastAsia" w:hAnsiTheme="majorEastAsia" w:eastAsiaTheme="majorEastAsia" w:cstheme="majorEastAsia"/>
          <w:spacing w:val="22"/>
          <w:position w:val="4"/>
          <w:sz w:val="28"/>
          <w:szCs w:val="28"/>
        </w:rPr>
        <w:t xml:space="preserve">  </w:t>
      </w:r>
      <w:r>
        <w:rPr>
          <w:rFonts w:hint="eastAsia" w:asciiTheme="majorEastAsia" w:hAnsiTheme="majorEastAsia" w:eastAsiaTheme="majorEastAsia" w:cstheme="majorEastAsia"/>
          <w:spacing w:val="-5"/>
          <w:sz w:val="28"/>
          <w:szCs w:val="28"/>
        </w:rPr>
        <w:t>电流、电压除以10；频率除以100；</w:t>
      </w:r>
      <w:r>
        <w:rPr>
          <w:rFonts w:hint="eastAsia" w:asciiTheme="majorEastAsia" w:hAnsiTheme="majorEastAsia" w:eastAsiaTheme="majorEastAsia" w:cstheme="majorEastAsia"/>
          <w:spacing w:val="-6"/>
          <w:sz w:val="28"/>
          <w:szCs w:val="28"/>
        </w:rPr>
        <w:t>1MJ</w:t>
      </w:r>
      <w:r>
        <w:rPr>
          <w:rFonts w:hint="eastAsia" w:asciiTheme="majorEastAsia" w:hAnsiTheme="majorEastAsia" w:eastAsiaTheme="majorEastAsia" w:cstheme="majorEastAsia"/>
          <w:spacing w:val="14"/>
          <w:w w:val="101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spacing w:val="-6"/>
          <w:sz w:val="28"/>
          <w:szCs w:val="28"/>
        </w:rPr>
        <w:t>= 1kWh / 3.6。</w:t>
      </w:r>
    </w:p>
    <w:p w14:paraId="303BA8FC">
      <w:pPr>
        <w:pStyle w:val="5"/>
        <w:spacing w:before="197" w:line="217" w:lineRule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pacing w:val="-12"/>
          <w:sz w:val="28"/>
          <w:szCs w:val="28"/>
        </w:rPr>
        <w:t>4.</w:t>
      </w:r>
      <w:r>
        <w:rPr>
          <w:rFonts w:hint="eastAsia" w:asciiTheme="majorEastAsia" w:hAnsiTheme="majorEastAsia" w:eastAsiaTheme="majorEastAsia" w:cstheme="majorEastAsia"/>
          <w:spacing w:val="30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spacing w:val="-12"/>
          <w:sz w:val="28"/>
          <w:szCs w:val="28"/>
        </w:rPr>
        <w:t>多源数据对⻬</w:t>
      </w:r>
    </w:p>
    <w:p w14:paraId="446D215C">
      <w:pPr>
        <w:pStyle w:val="5"/>
        <w:spacing w:before="231" w:line="164" w:lineRule="auto"/>
        <w:ind w:left="455"/>
        <w:rPr>
          <w:rFonts w:hint="eastAsia" w:asciiTheme="majorEastAsia" w:hAnsiTheme="majorEastAsia" w:eastAsiaTheme="majorEastAsia" w:cstheme="majorEastAsia"/>
          <w:spacing w:val="-9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pacing w:val="-9"/>
          <w:position w:val="4"/>
          <w:sz w:val="28"/>
          <w:szCs w:val="28"/>
        </w:rPr>
        <w:t>.</w:t>
      </w:r>
      <w:r>
        <w:rPr>
          <w:rFonts w:hint="eastAsia" w:asciiTheme="majorEastAsia" w:hAnsiTheme="majorEastAsia" w:eastAsiaTheme="majorEastAsia" w:cstheme="majorEastAsia"/>
          <w:spacing w:val="21"/>
          <w:w w:val="101"/>
          <w:position w:val="4"/>
          <w:sz w:val="28"/>
          <w:szCs w:val="28"/>
        </w:rPr>
        <w:t xml:space="preserve">  </w:t>
      </w:r>
      <w:r>
        <w:rPr>
          <w:rFonts w:hint="eastAsia" w:asciiTheme="majorEastAsia" w:hAnsiTheme="majorEastAsia" w:eastAsiaTheme="majorEastAsia" w:cstheme="majorEastAsia"/>
          <w:spacing w:val="-9"/>
          <w:sz w:val="28"/>
          <w:szCs w:val="28"/>
        </w:rPr>
        <w:t>采⽤时间戳匹配，采样频率不同使⽤线性插值。</w:t>
      </w:r>
    </w:p>
    <w:p w14:paraId="3109C46E">
      <w:pPr>
        <w:pStyle w:val="5"/>
        <w:spacing w:before="231" w:line="164" w:lineRule="auto"/>
        <w:ind w:left="455"/>
        <w:rPr>
          <w:rFonts w:hint="eastAsia" w:asciiTheme="majorEastAsia" w:hAnsiTheme="majorEastAsia" w:eastAsiaTheme="majorEastAsia" w:cstheme="majorEastAsia"/>
          <w:spacing w:val="-9"/>
          <w:sz w:val="28"/>
          <w:szCs w:val="28"/>
        </w:rPr>
      </w:pPr>
    </w:p>
    <w:p w14:paraId="603BF5A4"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</w:rPr>
        <w:t>四、数据标注规范</w:t>
      </w:r>
    </w:p>
    <w:p w14:paraId="5835E910">
      <w:pPr>
        <w:spacing w:line="49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tbl>
      <w:tblPr>
        <w:tblStyle w:val="9"/>
        <w:tblW w:w="9703" w:type="dxa"/>
        <w:tblInd w:w="9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2"/>
        <w:gridCol w:w="7041"/>
      </w:tblGrid>
      <w:tr w14:paraId="6198AC1C">
        <w:trPr>
          <w:trHeight w:val="482" w:hRule="atLeast"/>
        </w:trPr>
        <w:tc>
          <w:tcPr>
            <w:tcW w:w="26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9F6A1A6">
            <w:pPr>
              <w:pStyle w:val="10"/>
              <w:spacing w:before="149" w:line="177" w:lineRule="auto"/>
              <w:ind w:left="151"/>
              <w:jc w:val="center"/>
              <w:rPr>
                <w:rFonts w:hint="eastAsia" w:asciiTheme="majorEastAsia" w:hAnsiTheme="majorEastAsia" w:eastAsiaTheme="majorEastAsia" w:cstheme="majorEastAsia"/>
                <w:spacing w:val="-6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6"/>
                <w:sz w:val="28"/>
                <w:szCs w:val="28"/>
                <w:lang w:val="en-US" w:eastAsia="zh-CN"/>
              </w:rPr>
              <w:t>标注对象</w:t>
            </w:r>
          </w:p>
        </w:tc>
        <w:tc>
          <w:tcPr>
            <w:tcW w:w="7041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E308D86">
            <w:pPr>
              <w:spacing w:before="115" w:line="215" w:lineRule="auto"/>
              <w:ind w:left="182"/>
              <w:jc w:val="center"/>
              <w:rPr>
                <w:rFonts w:hint="default" w:asciiTheme="majorEastAsia" w:hAnsiTheme="majorEastAsia" w:eastAsiaTheme="majorEastAsia" w:cstheme="majorEastAsia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0"/>
                <w:sz w:val="28"/>
                <w:szCs w:val="28"/>
                <w:lang w:val="en-US" w:eastAsia="zh-CN"/>
              </w:rPr>
              <w:t>规则说明</w:t>
            </w:r>
          </w:p>
        </w:tc>
      </w:tr>
      <w:tr w14:paraId="29FB97ED">
        <w:trPr>
          <w:trHeight w:val="482" w:hRule="atLeast"/>
        </w:trPr>
        <w:tc>
          <w:tcPr>
            <w:tcW w:w="26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D804D61">
            <w:pPr>
              <w:pStyle w:val="10"/>
              <w:spacing w:before="149" w:line="177" w:lineRule="auto"/>
              <w:ind w:left="151"/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6"/>
                <w:sz w:val="28"/>
                <w:szCs w:val="28"/>
              </w:rPr>
              <w:t>A架动作识别</w:t>
            </w:r>
          </w:p>
        </w:tc>
        <w:tc>
          <w:tcPr>
            <w:tcW w:w="7041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4B3BD0A">
            <w:pPr>
              <w:spacing w:before="115" w:line="215" w:lineRule="auto"/>
              <w:ind w:left="182"/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0"/>
                <w:sz w:val="28"/>
                <w:szCs w:val="28"/>
              </w:rPr>
              <w:t>电流 &gt; 0 表示“有电流”；= 0 表示“回到位</w:t>
            </w:r>
            <w:r>
              <w:rPr>
                <w:rFonts w:hint="eastAsia" w:asciiTheme="majorEastAsia" w:hAnsiTheme="majorEastAsia" w:eastAsiaTheme="majorEastAsia" w:cstheme="majorEastAsia"/>
                <w:spacing w:val="-11"/>
                <w:sz w:val="28"/>
                <w:szCs w:val="28"/>
              </w:rPr>
              <w:t>”。</w:t>
            </w:r>
          </w:p>
        </w:tc>
      </w:tr>
      <w:tr w14:paraId="038C994A">
        <w:trPr>
          <w:trHeight w:val="475" w:hRule="atLeast"/>
        </w:trPr>
        <w:tc>
          <w:tcPr>
            <w:tcW w:w="26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462BF5E">
            <w:pPr>
              <w:spacing w:before="149" w:line="176" w:lineRule="auto"/>
              <w:ind w:left="157"/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9"/>
                <w:sz w:val="28"/>
                <w:szCs w:val="28"/>
              </w:rPr>
              <w:t>动⼒定位阶段判定</w:t>
            </w:r>
          </w:p>
        </w:tc>
        <w:tc>
          <w:tcPr>
            <w:tcW w:w="7041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1E2132C">
            <w:pPr>
              <w:pStyle w:val="10"/>
              <w:spacing w:before="112" w:line="204" w:lineRule="auto"/>
              <w:ind w:left="163"/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8"/>
                <w:sz w:val="28"/>
                <w:szCs w:val="28"/>
              </w:rPr>
              <w:t>dp_status</w:t>
            </w:r>
            <w:r>
              <w:rPr>
                <w:rFonts w:hint="eastAsia" w:asciiTheme="majorEastAsia" w:hAnsiTheme="majorEastAsia" w:eastAsiaTheme="majorEastAsia" w:cstheme="majorEastAsia"/>
                <w:spacing w:val="16"/>
                <w:sz w:val="28"/>
                <w:szCs w:val="2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8"/>
                <w:sz w:val="28"/>
                <w:szCs w:val="28"/>
              </w:rPr>
              <w:t>为</w:t>
            </w:r>
            <w:r>
              <w:rPr>
                <w:rFonts w:hint="eastAsia" w:asciiTheme="majorEastAsia" w:hAnsiTheme="majorEastAsia" w:eastAsiaTheme="majorEastAsia" w:cstheme="majorEastAsia"/>
                <w:spacing w:val="-29"/>
                <w:sz w:val="28"/>
                <w:szCs w:val="2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8"/>
                <w:sz w:val="28"/>
                <w:szCs w:val="28"/>
              </w:rPr>
              <w:t>“ON</w:t>
            </w:r>
            <w:r>
              <w:rPr>
                <w:rFonts w:hint="eastAsia" w:asciiTheme="majorEastAsia" w:hAnsiTheme="majorEastAsia" w:eastAsiaTheme="majorEastAsia" w:cstheme="majorEastAsia"/>
                <w:spacing w:val="15"/>
                <w:sz w:val="28"/>
                <w:szCs w:val="2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8"/>
                <w:sz w:val="28"/>
                <w:szCs w:val="28"/>
              </w:rPr>
              <w:t>DP”</w:t>
            </w:r>
            <w:r>
              <w:rPr>
                <w:rFonts w:hint="eastAsia" w:asciiTheme="majorEastAsia" w:hAnsiTheme="majorEastAsia" w:eastAsiaTheme="majorEastAsia" w:cstheme="majorEastAsia"/>
                <w:spacing w:val="-16"/>
                <w:sz w:val="28"/>
                <w:szCs w:val="2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8"/>
                <w:sz w:val="28"/>
                <w:szCs w:val="28"/>
              </w:rPr>
              <w:t>表示开始，“OFF</w:t>
            </w:r>
            <w:r>
              <w:rPr>
                <w:rFonts w:hint="eastAsia" w:asciiTheme="majorEastAsia" w:hAnsiTheme="majorEastAsia" w:eastAsiaTheme="majorEastAsia" w:cstheme="majorEastAsia"/>
                <w:spacing w:val="15"/>
                <w:sz w:val="28"/>
                <w:szCs w:val="2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8"/>
                <w:sz w:val="28"/>
                <w:szCs w:val="28"/>
              </w:rPr>
              <w:t>DP”</w:t>
            </w:r>
            <w:r>
              <w:rPr>
                <w:rFonts w:hint="eastAsia" w:asciiTheme="majorEastAsia" w:hAnsiTheme="majorEastAsia" w:eastAsiaTheme="majorEastAsia" w:cstheme="majorEastAsia"/>
                <w:spacing w:val="-16"/>
                <w:sz w:val="28"/>
                <w:szCs w:val="2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8"/>
                <w:sz w:val="28"/>
                <w:szCs w:val="28"/>
              </w:rPr>
              <w:t>表示结束。</w:t>
            </w:r>
          </w:p>
        </w:tc>
      </w:tr>
      <w:tr w14:paraId="1DBD59FE">
        <w:trPr>
          <w:trHeight w:val="483" w:hRule="atLeast"/>
        </w:trPr>
        <w:tc>
          <w:tcPr>
            <w:tcW w:w="26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51557CC">
            <w:pPr>
              <w:spacing w:before="152" w:line="177" w:lineRule="auto"/>
              <w:ind w:left="157"/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9"/>
                <w:sz w:val="28"/>
                <w:szCs w:val="28"/>
              </w:rPr>
              <w:t>深海作业阶段</w:t>
            </w:r>
          </w:p>
        </w:tc>
        <w:tc>
          <w:tcPr>
            <w:tcW w:w="7041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2D14D41">
            <w:pPr>
              <w:pStyle w:val="10"/>
              <w:spacing w:before="118" w:line="202" w:lineRule="auto"/>
              <w:ind w:left="168"/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7"/>
                <w:sz w:val="28"/>
                <w:szCs w:val="28"/>
              </w:rPr>
              <w:t>通过 A架 stage_field</w:t>
            </w:r>
            <w:r>
              <w:rPr>
                <w:rFonts w:hint="eastAsia" w:asciiTheme="majorEastAsia" w:hAnsiTheme="majorEastAsia" w:eastAsiaTheme="majorEastAsia" w:cstheme="majorEastAsia"/>
                <w:spacing w:val="38"/>
                <w:sz w:val="28"/>
                <w:szCs w:val="2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7"/>
                <w:sz w:val="28"/>
                <w:szCs w:val="28"/>
              </w:rPr>
              <w:t>区分</w:t>
            </w:r>
            <w:r>
              <w:rPr>
                <w:rFonts w:hint="eastAsia" w:asciiTheme="majorEastAsia" w:hAnsiTheme="majorEastAsia" w:eastAsiaTheme="majorEastAsia" w:cstheme="majorEastAsia"/>
                <w:spacing w:val="-29"/>
                <w:sz w:val="28"/>
                <w:szCs w:val="2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7"/>
                <w:sz w:val="28"/>
                <w:szCs w:val="28"/>
              </w:rPr>
              <w:t>“布放 / 回收”。</w:t>
            </w:r>
          </w:p>
        </w:tc>
      </w:tr>
      <w:tr w14:paraId="1D6A389B">
        <w:trPr>
          <w:trHeight w:val="483" w:hRule="atLeast"/>
        </w:trPr>
        <w:tc>
          <w:tcPr>
            <w:tcW w:w="26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83D5338">
            <w:pPr>
              <w:pStyle w:val="5"/>
              <w:spacing w:before="150" w:line="176" w:lineRule="auto"/>
              <w:ind w:left="254"/>
              <w:jc w:val="center"/>
              <w:rPr>
                <w:rFonts w:hint="eastAsia" w:asciiTheme="majorEastAsia" w:hAnsiTheme="majorEastAsia" w:eastAsiaTheme="majorEastAsia" w:cstheme="majorEastAsia"/>
                <w:spacing w:val="-9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0"/>
                <w:sz w:val="28"/>
                <w:szCs w:val="28"/>
              </w:rPr>
              <w:t>报警机制</w:t>
            </w:r>
          </w:p>
        </w:tc>
        <w:tc>
          <w:tcPr>
            <w:tcW w:w="7041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F61CF02">
            <w:pPr>
              <w:pStyle w:val="10"/>
              <w:spacing w:before="118" w:line="202" w:lineRule="auto"/>
              <w:ind w:left="168"/>
              <w:jc w:val="center"/>
              <w:rPr>
                <w:rFonts w:hint="eastAsia" w:asciiTheme="majorEastAsia" w:hAnsiTheme="majorEastAsia" w:eastAsiaTheme="majorEastAsia" w:cstheme="majorEastAsia"/>
                <w:spacing w:val="-7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0"/>
                <w:sz w:val="28"/>
                <w:szCs w:val="28"/>
              </w:rPr>
              <w:t>按阈值规则触发报警。</w:t>
            </w:r>
          </w:p>
        </w:tc>
      </w:tr>
    </w:tbl>
    <w:p w14:paraId="20E647E3">
      <w:pPr>
        <w:pStyle w:val="5"/>
        <w:spacing w:before="150" w:line="176" w:lineRule="auto"/>
        <w:ind w:left="254"/>
        <w:jc w:val="center"/>
        <w:rPr>
          <w:rFonts w:hint="eastAsia" w:asciiTheme="majorEastAsia" w:hAnsiTheme="majorEastAsia" w:eastAsiaTheme="majorEastAsia" w:cstheme="majorEastAsia"/>
          <w:spacing w:val="-1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pacing w:val="-10"/>
          <w:sz w:val="28"/>
          <w:szCs w:val="28"/>
        </w:rPr>
        <w:br w:type="page"/>
      </w:r>
    </w:p>
    <w:p w14:paraId="7DA74D3F">
      <w:pPr>
        <w:pStyle w:val="3"/>
        <w:bidi w:val="0"/>
        <w:rPr>
          <w:rFonts w:hint="eastAsia" w:asciiTheme="majorEastAsia" w:hAnsiTheme="majorEastAsia" w:eastAsiaTheme="majorEastAsia" w:cstheme="majorEastAsia"/>
        </w:rPr>
      </w:pPr>
    </w:p>
    <w:p w14:paraId="1DC8EDE4">
      <w:pPr>
        <w:pStyle w:val="3"/>
        <w:bidi w:val="0"/>
        <w:rPr>
          <w:rFonts w:hint="eastAsia" w:asciiTheme="majorEastAsia" w:hAnsiTheme="majorEastAsia" w:eastAsiaTheme="majorEastAsia" w:cstheme="majorEastAsia"/>
          <w:b/>
        </w:rPr>
      </w:pPr>
      <w:r>
        <w:rPr>
          <w:rFonts w:hint="eastAsia" w:asciiTheme="majorEastAsia" w:hAnsiTheme="majorEastAsia" w:eastAsiaTheme="majorEastAsia" w:cstheme="majorEastAsia"/>
          <w:b/>
        </w:rPr>
        <w:t>五、报</w:t>
      </w:r>
      <w:r>
        <w:rPr>
          <w:rFonts w:hint="eastAsia" w:asciiTheme="majorEastAsia" w:hAnsiTheme="majorEastAsia" w:eastAsiaTheme="majorEastAsia" w:cstheme="majorEastAsia"/>
          <w:b/>
        </w:rPr>
        <w:t>警与安全阈值参考</w:t>
      </w:r>
    </w:p>
    <w:p w14:paraId="67DE0BD0">
      <w:pPr>
        <w:spacing w:line="5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tbl>
      <w:tblPr>
        <w:tblStyle w:val="9"/>
        <w:tblW w:w="10182" w:type="dxa"/>
        <w:tblInd w:w="9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6"/>
        <w:gridCol w:w="1868"/>
        <w:gridCol w:w="2744"/>
        <w:gridCol w:w="3834"/>
      </w:tblGrid>
      <w:tr w14:paraId="4A3BA50A">
        <w:trPr>
          <w:trHeight w:val="482" w:hRule="atLeast"/>
        </w:trPr>
        <w:tc>
          <w:tcPr>
            <w:tcW w:w="173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D8B7EDF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设备</w:t>
            </w:r>
          </w:p>
        </w:tc>
        <w:tc>
          <w:tcPr>
            <w:tcW w:w="186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A1F2842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参数</w:t>
            </w:r>
          </w:p>
        </w:tc>
        <w:tc>
          <w:tcPr>
            <w:tcW w:w="2744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9630659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阈值</w:t>
            </w:r>
          </w:p>
        </w:tc>
        <w:tc>
          <w:tcPr>
            <w:tcW w:w="3834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CF78EE6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说明</w:t>
            </w:r>
          </w:p>
        </w:tc>
      </w:tr>
      <w:tr w14:paraId="37FF2D65">
        <w:trPr>
          <w:trHeight w:val="482" w:hRule="atLeast"/>
        </w:trPr>
        <w:tc>
          <w:tcPr>
            <w:tcW w:w="173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E20509F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发电机</w:t>
            </w:r>
          </w:p>
        </w:tc>
        <w:tc>
          <w:tcPr>
            <w:tcW w:w="186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53DE592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滑油压⼒</w:t>
            </w:r>
          </w:p>
        </w:tc>
        <w:tc>
          <w:tcPr>
            <w:tcW w:w="2744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E5CBF43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&lt; 210 kPa</w:t>
            </w:r>
          </w:p>
        </w:tc>
        <w:tc>
          <w:tcPr>
            <w:tcW w:w="3834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67F02FF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预警</w:t>
            </w:r>
          </w:p>
        </w:tc>
      </w:tr>
      <w:tr w14:paraId="2B0F080A">
        <w:trPr>
          <w:trHeight w:val="475" w:hRule="atLeast"/>
        </w:trPr>
        <w:tc>
          <w:tcPr>
            <w:tcW w:w="173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CDF4B3F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发电机</w:t>
            </w:r>
          </w:p>
        </w:tc>
        <w:tc>
          <w:tcPr>
            <w:tcW w:w="186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9A0C079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滑油压⼒</w:t>
            </w:r>
          </w:p>
        </w:tc>
        <w:tc>
          <w:tcPr>
            <w:tcW w:w="2744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12A3641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&lt; 180 kPa</w:t>
            </w:r>
          </w:p>
        </w:tc>
        <w:tc>
          <w:tcPr>
            <w:tcW w:w="3834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6326360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停机</w:t>
            </w:r>
          </w:p>
        </w:tc>
      </w:tr>
      <w:tr w14:paraId="0B8A5EA0">
        <w:trPr>
          <w:trHeight w:val="483" w:hRule="atLeast"/>
        </w:trPr>
        <w:tc>
          <w:tcPr>
            <w:tcW w:w="173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690A69E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A架</w:t>
            </w:r>
          </w:p>
        </w:tc>
        <w:tc>
          <w:tcPr>
            <w:tcW w:w="186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A84E8C7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电流状态</w:t>
            </w:r>
          </w:p>
        </w:tc>
        <w:tc>
          <w:tcPr>
            <w:tcW w:w="2744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5E2A2B4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= 0</w:t>
            </w:r>
          </w:p>
        </w:tc>
        <w:tc>
          <w:tcPr>
            <w:tcW w:w="3834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A330AAC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“ 摆回到位”</w:t>
            </w:r>
          </w:p>
        </w:tc>
      </w:tr>
      <w:tr w14:paraId="32A9E004">
        <w:trPr>
          <w:trHeight w:val="483" w:hRule="atLeast"/>
        </w:trPr>
        <w:tc>
          <w:tcPr>
            <w:tcW w:w="173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2DD5C04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推进器</w:t>
            </w:r>
          </w:p>
        </w:tc>
        <w:tc>
          <w:tcPr>
            <w:tcW w:w="186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0F05465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功率</w:t>
            </w:r>
          </w:p>
        </w:tc>
        <w:tc>
          <w:tcPr>
            <w:tcW w:w="2744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730CE31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 xml:space="preserve">≥ 1000 kW </w:t>
            </w:r>
          </w:p>
        </w:tc>
        <w:tc>
          <w:tcPr>
            <w:tcW w:w="3834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B4F22D2">
            <w:pPr>
              <w:pStyle w:val="10"/>
              <w:spacing w:before="156" w:line="174" w:lineRule="auto"/>
              <w:ind w:left="151"/>
              <w:rPr>
                <w:rFonts w:hint="default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航渡状态</w:t>
            </w:r>
          </w:p>
        </w:tc>
      </w:tr>
    </w:tbl>
    <w:p w14:paraId="1452FCEE">
      <w:pPr>
        <w:pStyle w:val="3"/>
        <w:bidi w:val="0"/>
        <w:rPr>
          <w:rFonts w:hint="eastAsia" w:asciiTheme="majorEastAsia" w:hAnsiTheme="majorEastAsia" w:eastAsiaTheme="majorEastAsia" w:cstheme="majorEastAsia"/>
          <w:b/>
        </w:rPr>
      </w:pPr>
      <w:r>
        <w:rPr>
          <w:rFonts w:hint="eastAsia" w:asciiTheme="majorEastAsia" w:hAnsiTheme="majorEastAsia" w:eastAsiaTheme="majorEastAsia" w:cstheme="majorEastAsia"/>
          <w:b/>
        </w:rPr>
        <w:t>六、⽂件组织与命名规范</w:t>
      </w:r>
    </w:p>
    <w:tbl>
      <w:tblPr>
        <w:tblStyle w:val="9"/>
        <w:tblW w:w="10182" w:type="dxa"/>
        <w:tblInd w:w="9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8"/>
        <w:gridCol w:w="3306"/>
        <w:gridCol w:w="3818"/>
      </w:tblGrid>
      <w:tr w14:paraId="7407BA08">
        <w:trPr>
          <w:trHeight w:val="327" w:hRule="atLeast"/>
        </w:trPr>
        <w:tc>
          <w:tcPr>
            <w:tcW w:w="3058" w:type="dxa"/>
            <w:tcBorders>
              <w:bottom w:val="single" w:color="000000" w:sz="6" w:space="0"/>
            </w:tcBorders>
            <w:vAlign w:val="top"/>
          </w:tcPr>
          <w:p w14:paraId="1EE54C47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内容</w:t>
            </w:r>
          </w:p>
        </w:tc>
        <w:tc>
          <w:tcPr>
            <w:tcW w:w="3306" w:type="dxa"/>
            <w:tcBorders>
              <w:bottom w:val="single" w:color="000000" w:sz="6" w:space="0"/>
            </w:tcBorders>
            <w:vAlign w:val="top"/>
          </w:tcPr>
          <w:p w14:paraId="4AF5CA02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示例</w:t>
            </w:r>
          </w:p>
        </w:tc>
        <w:tc>
          <w:tcPr>
            <w:tcW w:w="3818" w:type="dxa"/>
            <w:tcBorders>
              <w:bottom w:val="single" w:color="000000" w:sz="6" w:space="0"/>
            </w:tcBorders>
            <w:vAlign w:val="top"/>
          </w:tcPr>
          <w:p w14:paraId="50FB50E3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说明</w:t>
            </w:r>
          </w:p>
        </w:tc>
      </w:tr>
      <w:tr w14:paraId="36092A2A">
        <w:trPr>
          <w:trHeight w:val="498" w:hRule="atLeast"/>
        </w:trPr>
        <w:tc>
          <w:tcPr>
            <w:tcW w:w="305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12E62E4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输⼊数据⽂件夹</w:t>
            </w:r>
          </w:p>
        </w:tc>
        <w:tc>
          <w:tcPr>
            <w:tcW w:w="330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BE027DA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/data/input_data/</w:t>
            </w:r>
          </w:p>
        </w:tc>
        <w:tc>
          <w:tcPr>
            <w:tcW w:w="381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F41C2D7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原始设备数据</w:t>
            </w:r>
          </w:p>
        </w:tc>
      </w:tr>
      <w:tr w14:paraId="1FF1C49B">
        <w:trPr>
          <w:trHeight w:val="476" w:hRule="atLeast"/>
        </w:trPr>
        <w:tc>
          <w:tcPr>
            <w:tcW w:w="305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E926ABF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输出数据⽂件夹</w:t>
            </w:r>
          </w:p>
        </w:tc>
        <w:tc>
          <w:tcPr>
            <w:tcW w:w="330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D502B1F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/data/output_data/</w:t>
            </w:r>
          </w:p>
        </w:tc>
        <w:tc>
          <w:tcPr>
            <w:tcW w:w="381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CF4F471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清洗 / 分析结果</w:t>
            </w:r>
          </w:p>
        </w:tc>
      </w:tr>
      <w:tr w14:paraId="7EB9B0B3">
        <w:trPr>
          <w:trHeight w:val="483" w:hRule="atLeast"/>
        </w:trPr>
        <w:tc>
          <w:tcPr>
            <w:tcW w:w="305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00DAD1B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命名格式</w:t>
            </w:r>
          </w:p>
        </w:tc>
        <w:tc>
          <w:tcPr>
            <w:tcW w:w="330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8F90448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{设备名}_{编号}.csv</w:t>
            </w:r>
          </w:p>
        </w:tc>
        <w:tc>
          <w:tcPr>
            <w:tcW w:w="381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8431B1A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例如 Ajia_plc_1.csv</w:t>
            </w:r>
          </w:p>
        </w:tc>
      </w:tr>
      <w:tr w14:paraId="352D8E70">
        <w:trPr>
          <w:trHeight w:val="483" w:hRule="atLeast"/>
        </w:trPr>
        <w:tc>
          <w:tcPr>
            <w:tcW w:w="305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E65B804">
            <w:pPr>
              <w:pStyle w:val="10"/>
              <w:spacing w:before="156" w:line="174" w:lineRule="auto"/>
              <w:ind w:left="151"/>
              <w:rPr>
                <w:rFonts w:hint="default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  <w:t>字段完整性</w:t>
            </w:r>
          </w:p>
        </w:tc>
        <w:tc>
          <w:tcPr>
            <w:tcW w:w="330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F15F1C1">
            <w:pPr>
              <w:pStyle w:val="10"/>
              <w:spacing w:before="156" w:line="174" w:lineRule="auto"/>
              <w:ind w:left="151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</w:p>
        </w:tc>
        <w:tc>
          <w:tcPr>
            <w:tcW w:w="381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1ECFEA2">
            <w:pPr>
              <w:pStyle w:val="5"/>
              <w:spacing w:before="115" w:line="216" w:lineRule="auto"/>
              <w:ind w:left="255"/>
              <w:rPr>
                <w:rFonts w:hint="eastAsia" w:asciiTheme="majorEastAsia" w:hAnsiTheme="majorEastAsia" w:eastAsiaTheme="majorEastAsia" w:cstheme="majorEastAsia"/>
                <w:spacing w:val="1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6"/>
                <w:sz w:val="28"/>
                <w:szCs w:val="28"/>
              </w:rPr>
              <w:t>必须包含 csvTime</w:t>
            </w:r>
            <w:r>
              <w:rPr>
                <w:rFonts w:hint="eastAsia" w:asciiTheme="majorEastAsia" w:hAnsiTheme="majorEastAsia" w:eastAsiaTheme="majorEastAsia" w:cstheme="majorEastAsia"/>
                <w:spacing w:val="24"/>
                <w:sz w:val="28"/>
                <w:szCs w:val="2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6"/>
                <w:sz w:val="28"/>
                <w:szCs w:val="28"/>
              </w:rPr>
              <w:t>+ 关键字段</w:t>
            </w:r>
          </w:p>
        </w:tc>
      </w:tr>
    </w:tbl>
    <w:p w14:paraId="482B51E8">
      <w:pPr>
        <w:pStyle w:val="3"/>
        <w:numPr>
          <w:ilvl w:val="0"/>
          <w:numId w:val="2"/>
        </w:numPr>
        <w:bidi w:val="0"/>
        <w:rPr>
          <w:rFonts w:hint="eastAsia" w:asciiTheme="majorEastAsia" w:hAnsiTheme="majorEastAsia" w:eastAsiaTheme="majorEastAsia" w:cs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lang w:val="en-US" w:eastAsia="zh-CN"/>
        </w:rPr>
        <w:t>元数据与描述⽂件</w:t>
      </w:r>
    </w:p>
    <w:p w14:paraId="792F247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示例：</w:t>
      </w:r>
    </w:p>
    <w:p w14:paraId="237D889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 w14:paraId="42540DA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"device " : "A架吊机", </w:t>
      </w:r>
    </w:p>
    <w:p w14:paraId="4EE23858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" sampling_rate " : "1s ", "data_format " : " CSV",</w:t>
      </w:r>
    </w:p>
    <w:p w14:paraId="2DF0CD9A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" columns " : [" csvTime ", "Ajia-0_v ", "Ajia-3_v ", "Ajia-5_v ", "key_action"], "description " : " 记录A架作业全过程电流与⻆度变化",</w:t>
      </w:r>
    </w:p>
    <w:p w14:paraId="47DB0D3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" version " : " v1.0" </w:t>
      </w:r>
    </w:p>
    <w:p w14:paraId="42E93F8A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 w14:paraId="7894C83B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7CF1EB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4C4DFB5">
      <w:pPr>
        <w:rPr>
          <w:rFonts w:hint="eastAsia"/>
          <w:lang w:val="en-US" w:eastAsia="zh-CN"/>
        </w:rPr>
      </w:pPr>
    </w:p>
    <w:p w14:paraId="5F25575D">
      <w:pPr>
        <w:pStyle w:val="3"/>
        <w:bidi w:val="0"/>
        <w:rPr>
          <w:rFonts w:hint="eastAsia" w:asciiTheme="majorEastAsia" w:hAnsiTheme="majorEastAsia" w:eastAsiaTheme="majorEastAsia" w:cs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lang w:val="en-US" w:eastAsia="zh-CN"/>
        </w:rPr>
        <w:t>⼋ 、数据版本与追踪</w:t>
      </w:r>
    </w:p>
    <w:p w14:paraId="317E766A">
      <w:pPr>
        <w:pStyle w:val="5"/>
        <w:spacing w:before="169" w:line="360" w:lineRule="auto"/>
        <w:ind w:left="106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pacing w:val="-5"/>
          <w:sz w:val="28"/>
          <w:szCs w:val="28"/>
        </w:rPr>
        <w:t>- 每次数据更新须在 metadata.json</w:t>
      </w:r>
      <w:r>
        <w:rPr>
          <w:rFonts w:hint="eastAsia" w:asciiTheme="majorEastAsia" w:hAnsiTheme="majorEastAsia" w:eastAsiaTheme="majorEastAsia" w:cstheme="majorEastAsia"/>
          <w:spacing w:val="25"/>
          <w:w w:val="101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spacing w:val="-5"/>
          <w:sz w:val="28"/>
          <w:szCs w:val="28"/>
        </w:rPr>
        <w:t>中更新</w:t>
      </w:r>
      <w:r>
        <w:rPr>
          <w:rFonts w:hint="eastAsia" w:asciiTheme="majorEastAsia" w:hAnsiTheme="majorEastAsia" w:eastAsiaTheme="majorEastAsia" w:cstheme="majorEastAsia"/>
          <w:spacing w:val="-6"/>
          <w:sz w:val="28"/>
          <w:szCs w:val="28"/>
        </w:rPr>
        <w:t xml:space="preserve"> version；</w:t>
      </w:r>
    </w:p>
    <w:p w14:paraId="09D98C86">
      <w:pPr>
        <w:pStyle w:val="5"/>
        <w:spacing w:before="218" w:line="360" w:lineRule="auto"/>
        <w:ind w:left="455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pacing w:val="-11"/>
          <w:position w:val="4"/>
          <w:sz w:val="28"/>
          <w:szCs w:val="28"/>
        </w:rPr>
        <w:t>.</w:t>
      </w:r>
      <w:r>
        <w:rPr>
          <w:rFonts w:hint="eastAsia" w:asciiTheme="majorEastAsia" w:hAnsiTheme="majorEastAsia" w:eastAsiaTheme="majorEastAsia" w:cstheme="majorEastAsia"/>
          <w:spacing w:val="23"/>
          <w:position w:val="4"/>
          <w:sz w:val="28"/>
          <w:szCs w:val="28"/>
        </w:rPr>
        <w:t xml:space="preserve">  </w:t>
      </w:r>
      <w:r>
        <w:rPr>
          <w:rFonts w:hint="eastAsia" w:asciiTheme="majorEastAsia" w:hAnsiTheme="majorEastAsia" w:eastAsiaTheme="majorEastAsia" w:cstheme="majorEastAsia"/>
          <w:spacing w:val="-11"/>
          <w:sz w:val="28"/>
          <w:szCs w:val="28"/>
        </w:rPr>
        <w:t>建议使⽤</w:t>
      </w:r>
      <w:r>
        <w:rPr>
          <w:rFonts w:hint="eastAsia" w:asciiTheme="majorEastAsia" w:hAnsiTheme="majorEastAsia" w:eastAsiaTheme="majorEastAsia" w:cstheme="majorEastAsia"/>
          <w:spacing w:val="19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spacing w:val="-11"/>
          <w:sz w:val="28"/>
          <w:szCs w:val="28"/>
        </w:rPr>
        <w:t>Git</w:t>
      </w:r>
      <w:r>
        <w:rPr>
          <w:rFonts w:hint="eastAsia" w:asciiTheme="majorEastAsia" w:hAnsiTheme="majorEastAsia" w:eastAsiaTheme="majorEastAsia" w:cstheme="majorEastAsia"/>
          <w:spacing w:val="19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spacing w:val="-11"/>
          <w:sz w:val="28"/>
          <w:szCs w:val="28"/>
        </w:rPr>
        <w:t>LFS</w:t>
      </w:r>
      <w:r>
        <w:rPr>
          <w:rFonts w:hint="eastAsia" w:asciiTheme="majorEastAsia" w:hAnsiTheme="majorEastAsia" w:eastAsiaTheme="majorEastAsia" w:cstheme="majorEastAsia"/>
          <w:spacing w:val="12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spacing w:val="-11"/>
          <w:sz w:val="28"/>
          <w:szCs w:val="28"/>
        </w:rPr>
        <w:t>管理⼤型CSV⽂件；</w:t>
      </w:r>
    </w:p>
    <w:p w14:paraId="0A5F7307">
      <w:pPr>
        <w:pStyle w:val="5"/>
        <w:spacing w:before="22" w:line="360" w:lineRule="auto"/>
        <w:ind w:left="455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position w:val="3"/>
          <w:sz w:val="28"/>
          <w:szCs w:val="28"/>
        </w:rPr>
        <w:drawing>
          <wp:inline distT="0" distB="0" distL="0" distR="0">
            <wp:extent cx="47625" cy="4762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spacing w:val="16"/>
          <w:sz w:val="28"/>
          <w:szCs w:val="28"/>
        </w:rPr>
        <w:t xml:space="preserve">  </w:t>
      </w:r>
      <w:r>
        <w:rPr>
          <w:rFonts w:hint="eastAsia" w:asciiTheme="majorEastAsia" w:hAnsiTheme="majorEastAsia" w:eastAsiaTheme="majorEastAsia" w:cstheme="majorEastAsia"/>
          <w:spacing w:val="-9"/>
          <w:sz w:val="28"/>
          <w:szCs w:val="28"/>
        </w:rPr>
        <w:t>所有数据操作过程需⽇志记录（</w:t>
      </w:r>
      <w:r>
        <w:rPr>
          <w:rFonts w:hint="eastAsia" w:asciiTheme="majorEastAsia" w:hAnsiTheme="majorEastAsia" w:eastAsiaTheme="majorEastAsia" w:cstheme="majorEastAsia"/>
          <w:spacing w:val="-39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spacing w:val="-9"/>
          <w:sz w:val="28"/>
          <w:szCs w:val="28"/>
        </w:rPr>
        <w:t>清洗、合并、插值步骤）。</w:t>
      </w:r>
      <w:bookmarkStart w:id="0" w:name="_GoBack"/>
      <w:bookmarkEnd w:id="0"/>
    </w:p>
    <w:sectPr>
      <w:footerReference r:id="rId7" w:type="default"/>
      <w:pgSz w:w="11900" w:h="16839"/>
      <w:pgMar w:top="571" w:right="754" w:bottom="462" w:left="764" w:header="294" w:footer="29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康行楷体 W5">
    <w:panose1 w:val="03000509000000000000"/>
    <w:charset w:val="86"/>
    <w:family w:val="auto"/>
    <w:pitch w:val="default"/>
    <w:sig w:usb0="A00002BF" w:usb1="384F6CFA" w:usb2="00000012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方正楷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小标宋简体">
    <w:altName w:val="方正小标宋简体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楷体_GB2312">
    <w:altName w:val="方正楷体_GB2312"/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雅痞-繁">
    <w:panose1 w:val="020F0603040207020204"/>
    <w:charset w:val="86"/>
    <w:family w:val="auto"/>
    <w:pitch w:val="default"/>
    <w:sig w:usb0="A00002FF" w:usb1="7ACFFCFB" w:usb2="0000001E" w:usb3="00000000" w:csb0="20140197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567B17">
    <w:pPr>
      <w:spacing w:line="177" w:lineRule="auto"/>
      <w:ind w:left="5045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7"/>
        <w:sz w:val="18"/>
        <w:szCs w:val="18"/>
      </w:rPr>
      <w:t>1</w:t>
    </w:r>
    <w:r>
      <w:rPr>
        <w:rFonts w:ascii="Times New Roman" w:hAnsi="Times New Roman" w:eastAsia="Times New Roman" w:cs="Times New Roman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7"/>
        <w:sz w:val="18"/>
        <w:szCs w:val="18"/>
      </w:rPr>
      <w:t>/</w:t>
    </w:r>
    <w:r>
      <w:rPr>
        <w:rFonts w:ascii="Times New Roman" w:hAnsi="Times New Roman" w:eastAsia="Times New Roman" w:cs="Times New Roman"/>
        <w:spacing w:val="7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7"/>
        <w:sz w:val="18"/>
        <w:szCs w:val="18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5896F1">
    <w:pPr>
      <w:spacing w:line="177" w:lineRule="auto"/>
      <w:ind w:left="5033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2"/>
        <w:sz w:val="18"/>
        <w:szCs w:val="18"/>
      </w:rPr>
      <w:t>3 /</w:t>
    </w:r>
    <w:r>
      <w:rPr>
        <w:rFonts w:ascii="Times New Roman" w:hAnsi="Times New Roman" w:eastAsia="Times New Roman" w:cs="Times New Roman"/>
        <w:spacing w:val="7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2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F4F420">
    <w:pPr>
      <w:pStyle w:val="5"/>
      <w:spacing w:before="40" w:line="166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 xml:space="preserve">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0E1D71"/>
    <w:multiLevelType w:val="singleLevel"/>
    <w:tmpl w:val="BF0E1D7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F6F5E7"/>
    <w:multiLevelType w:val="singleLevel"/>
    <w:tmpl w:val="F7F6F5E7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displayBackgroundShape w:val="1"/>
  <w:embedSystemFonts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3EEF14CE"/>
    <w:rsid w:val="7FFF0B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rPr>
      <w:rFonts w:ascii="PingFang SC" w:hAnsi="PingFang SC" w:eastAsia="PingFang SC" w:cs="PingFang SC"/>
      <w:sz w:val="21"/>
      <w:szCs w:val="21"/>
      <w:lang w:val="en-US" w:eastAsia="en-US" w:bidi="ar-SA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customStyle="1" w:styleId="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973</Words>
  <Characters>1644</Characters>
  <TotalTime>22</TotalTime>
  <ScaleCrop>false</ScaleCrop>
  <LinksUpToDate>false</LinksUpToDate>
  <CharactersWithSpaces>1892</CharactersWithSpaces>
  <Application>WPS Office_7.5.1.8994_F1E327BC-269C-435d-A152-05C5408002CA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2025-10-15T09:37:00Z</dcterms:created>
  <dc:creator>Data</dc:creator>
  <cp:lastModifiedBy>施诚</cp:lastModifiedBy>
  <dcterms:modified xsi:type="dcterms:W3CDTF">2025-10-15T10:14:39Z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2025-10-15T09:38:03Z</vt:filetime>
  </property>
  <property fmtid="{D5CDD505-2E9C-101B-9397-08002B2CF9AE}" pid="4" name="KSOProductBuildVer">
    <vt:lpwstr>2052-7.5.1.8994</vt:lpwstr>
  </property>
  <property fmtid="{D5CDD505-2E9C-101B-9397-08002B2CF9AE}" pid="5" name="ICV">
    <vt:lpwstr>DB78C8402FA649F831FEEE68CBDE4239_42</vt:lpwstr>
  </property>
</Properties>
</file>