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64"/>
          <w:szCs w:val="64"/>
        </w:rPr>
        <w:t xml:space="preserve">FLOOD DATA PIPELINE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64"/>
          <w:szCs w:val="64"/>
        </w:rPr>
        <w:t xml:space="preserve">CHECKLIST</w:t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4"/>
          <w:szCs w:val="24"/>
        </w:rPr>
        <w:t xml:space="preserve">Common Crawl Extraction  ·  Sample-First Approach</w:t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How to use this checklist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This checklist has two phases. Complete Phase 1 (Pilot) entirely before starting Phase 2. The pilot runs 7 hand-picked events through every stage to validate the pipeline on real data. Only after passing the Go / No-Go gate should you scale to all 150 events.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Tick each box as you complete it.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⛔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Gate boxes are hard stops — do not proceed past them until all criteria are met.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20"/>
        </w:rPr>
        <w:t xml:space="preserve">Pilot Events  (run these 7 events and only these in 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Country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stress-tests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USA — California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English, high CC coverage — sanity-check baseline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Colombia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Spanish, multi-province, 16-day duration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Indonesia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Indonesian, recent date Jan 2026 — crawl lag test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#19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DR Congo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5 languages incl. 4 Tier 3 — low-coverage language handling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Iran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Persian (RTL script), 23 provinces, 7-day event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#34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Gambia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English but Sub-Saharan Africa — expected low CC coverage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#1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Syria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Arabic, Feb 2026 — hardest crawl lag case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0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Pilot Run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8"/>
                <w:szCs w:val="18"/>
              </w:rPr>
              <w:t xml:space="preserve">Complete all stages below on the 7 pilot events before touching Phase 2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0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Pre-Flight Setup  ·  Do once before any querying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0a  —  Crawl lag check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Confirm that a published CC crawl actually covers each pilot event's time window before building any query specs.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Fetch the CC crawl listing from https://index.commoncrawl.org/collinfo.json and note each crawl's capture date range.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For each of the 7 pilot events, compute window_start (event_start − 5 days) and window_end (event_end + 10 days).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Check whether any crawl's capture range overlaps that window. Log result as: COVERED / PARTIAL / NO_CRAWL.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Events returning NO_CRAWL: exclude from pilot query specs and record why (e.g. crawl lag for Syria #1).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thick" w:color="BF8F00" w:sz="16"/>
              <w:bottom w:val="single" w:color="BF8F00" w:sz="4"/>
              <w:right w:val="single" w:color="BF8F00" w:sz="4"/>
            </w:tcBorders>
            <w:shd w:fill="FFF2CC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9"/>
                <w:szCs w:val="19"/>
              </w:rPr>
              <w:t xml:space="preserve">⚠ Expected: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Syria (#1, Feb 8) and Indonesia (#2, Jan 28) may return NO_CRAWL. This is fine for the pilot — note it and continue with the remaining events.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0b  —  Freeze windowing rules  (version = v1)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Standard window: event_start − 5 days  →  event_end + 10 days.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Duration = 0 events (#13 Morocco, #26 Bulgaria, #28 Ukraine): treat as 1-day, apply same window. Do not collapse.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Duration &gt; 20 days (#8 Zimbabwe 25d, #43 India 35d): cap window_end at event_end + 3 days to limit over-retrieval.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Store window_rule_version = 'v1' in a config file so every downstream table can reference it.</w:t>
      </w:r>
    </w:p>
    <w:p>
      <w:pPr>
        <w:spacing w:before="8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0c  —  Language priority rules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Define before building any keyword bundles — your CSV has events with up to 5 language codes.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Tier 1 — query in full: arb, cmn, eng, fra, spa, por, ind, zlm, hin, urd, tha, kor, fas.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Tier 2 — include if listed for the event: npi, bul, ukr, kat, khm.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Tier 3 — low CC coverage, use French or English fallback instead: lin, swa, kon, lua, sag, men, tem, mnk, wol, ayu, que, hat.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For each pilot event: record query_language_codes (what you'll query) and query_language_skipped (dropped + reason).</w:t>
      </w:r>
    </w:p>
    <w:p>
      <w:pPr>
        <w:spacing w:before="8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0d  —  Reference dictionaries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location_dictionary: parse the Location column from flood_crawl.csv directly per Flood_ID. Split on commas, normalise spelling. Build this from your CSV — it is not a separate external artifact.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keyword_lexicon: flood-term word lists for each Tier 1/2 language present in the pilot events.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source_domain_list: news + government domains tagged by ISO country code.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collinfo schema: agree on and document column definitions for all output tables before generating any data.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Build Event Query Specs  ·  Pilot events only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thick" w:color="BF8F00" w:sz="16"/>
              <w:bottom w:val="single" w:color="BF8F00" w:sz="4"/>
              <w:right w:val="single" w:color="BF8F00" w:sz="4"/>
            </w:tcBorders>
            <w:shd w:fill="FFF2CC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9"/>
                <w:szCs w:val="19"/>
              </w:rPr>
              <w:t xml:space="preserve">⚠ Key rule: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query_id must be {Flood_ID}_{variant} — never {ISO}_{variant}. Indonesia appears 7× in the dataset; ISO-based IDs would silently merge pointer sets from different events.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Per pilot event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Skip event if Stage 0a returned NO_CRAWL for its window.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Compute time_window_start and time_window_end using v1 rules.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Determine query_language_codes using the Tier rules from Stage 0c.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Parse the Location field into individual place names and look up aliases in location_dictionary.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Build 3–4 keyword query variants:</w:t>
      </w:r>
    </w:p>
    <w:p>
      <w:pPr>
        <w:spacing w:before="55" w:after="55"/>
        <w:ind w:left="92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Variant A  —  broad flood keywords only (per language lexicon).</w:t>
      </w:r>
    </w:p>
    <w:p>
      <w:pPr>
        <w:spacing w:before="55" w:after="55"/>
        <w:ind w:left="92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Variant B  —  location names only.</w:t>
      </w:r>
    </w:p>
    <w:p>
      <w:pPr>
        <w:spacing w:before="55" w:after="55"/>
        <w:ind w:left="92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Variant C  —  flood keywords + location combined  [use as primary].</w:t>
      </w:r>
    </w:p>
    <w:p>
      <w:pPr>
        <w:spacing w:before="55" w:after="55"/>
        <w:ind w:left="92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Variant D  —  impact/emergency terms + location  [optional].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Choose domain filtering: domain-restricted (high precision) as primary; open-web as secondary.</w:t>
      </w:r>
    </w:p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Output  —  event_query_specs table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Columns: query_id, flood_id, crawl_id, query_text, query_language_codes, query_language_skipped, domain_filter, window_start, window_end, window_rule_version, retrieval_strategy, created_at.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Confirm join key is flood_id (integer), not ISO code.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Query the Common Crawl Index  ·  Pilot events only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Per query spec row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Call CC Index API with: from/to timestamps matching the event window, domain filter (if restricted), status=200, mime=text/html.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Save all raw index responses to disk immediately — do not discard them.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Parse index rows into cc_index_hits. Capture: url, timestamp, status, mime, filename, offset, length, digest, crawl_id.</w:t>
      </w:r>
    </w:p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Pilot spot-check  —  do this before downloading anything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Tally hit_count per pilot event across all query variants.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If any event returns 0 hits across all variants, investigate before continuing:</w:t>
      </w:r>
    </w:p>
    <w:p>
      <w:pPr>
        <w:spacing w:before="55" w:after="55"/>
        <w:ind w:left="92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Is the time window correct?</w:t>
      </w:r>
    </w:p>
    <w:p>
      <w:pPr>
        <w:spacing w:before="55" w:after="55"/>
        <w:ind w:left="92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Did Stage 0a confirm CC coverage for this event?</w:t>
      </w:r>
    </w:p>
    <w:p>
      <w:pPr>
        <w:spacing w:before="55" w:after="55"/>
        <w:ind w:left="92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Try a broader keyword variant or switch to open-web.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Record hit counts in a summary: flood_id | query_variant | hit_count.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Validate &amp; Filter Pointers  ·  Pilot events only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Validation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Add join keys flood_id, query_id, crawl_id to every pointer row.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Drop and log to rejects table any pointer failing: offset &lt; 0, length ≤ 0, filename NULL or malformed.</w:t>
      </w:r>
    </w:p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Pre-download size filter  (saves bandwidth on stubs and redirects)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Flag pointers with length &lt; 500 bytes as TOO_SMALL → move to rejects table with reason.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Flag pointers with length &gt; 5,000,000 bytes as TOO_LARGE → set aside for separate review.</w:t>
      </w:r>
    </w:p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Deduplication  —  within flood_id partitions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thick" w:color="BF8F00" w:sz="16"/>
              <w:bottom w:val="single" w:color="BF8F00" w:sz="4"/>
              <w:right w:val="single" w:color="BF8F00" w:sz="4"/>
            </w:tcBorders>
            <w:shd w:fill="FFF2CC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9"/>
                <w:szCs w:val="19"/>
              </w:rPr>
              <w:t xml:space="preserve">⚠ Important: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Dedup within each flood_id before any cross-event dedup. The same URL can be relevant to two different events — cross-event dedup would silently discard valid documents.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Step 1  —  Exact pointer dedup within flood_id: key = (flood_id, crawl_id, filename, offset, length). Keep one, set is_pointer_duplicate = TRUE on others.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Step 2  —  Digest dedup within flood_id: key = (flood_id, crawl_id, digest) where digest is not NULL.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Step 3  —  Cross-event flag: URLs appearing in multiple flood_id partitions → set cross_event_shared = TRUE. Do not drop.</w:t>
      </w:r>
    </w:p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Output  —  validated_pointers table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Columns: pointer_id, flood_id, query_id, crawl_id, url, filename, offset, length, digest, timestamp, retrieval_strategy, retrieval_rank, is_pointer_duplicate, cross_event_shared, size_filter_status, status (VALID / REJECTED), reject_reason.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Download WARC Slices  ·  Pilot  —  50–100 per event first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6"/>
              <w:bottom w:val="single" w:color="2E75B6" w:sz="4"/>
              <w:right w:val="single" w:color="2E75B6" w:sz="4"/>
            </w:tcBorders>
            <w:shd w:fill="D6E4F0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📋 Pilot tip: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Run a small test batch of 50–100 downloads per event before the full pointer set. Verify byte counts and decompression work correctly on real data before scaling up.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Per valid pointer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Build WARC URL:  https://data.commoncrawl.org/{filename}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Issue HTTP Range GET:  bytes={offset}−{offset+length−1}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Verify bytes_received == length. Flag as PARTIAL if mismatch.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Decompress if response is gzip-encoded.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Parse WARC record headers to confirm record type.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Store raw WARC slice to local cache — avoids re-downloading on pipeline reruns.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Log every attempt in warc_fetch_log regardless of success or failure.</w:t>
      </w:r>
    </w:p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Output  —  warc_fetch_log table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Columns: pointer_id, flood_id, download_success, http_status, bytes_received, bytes_expected, bytes_match, error_type, error_message, retry_count, local_cache_path, fetched_at.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Extract HTML → Plaintext  ·  Pilot events only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Per successfully downloaded record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Keep only response records with HTML body. Log and skip non-HTML records (PDF, JSON, etc.).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Decode bytes using encoding from HTTP headers or &lt;meta charset&gt; tag.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Extract: page_title, meta_description (optional), raw_text.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Remove boilerplate: nav, footer, scripts, styles, cookie banners. Preserve paragraph breaks.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Store extraction_success (bool) and extraction_error on failure.</w:t>
      </w:r>
    </w:p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Output  —  extracted_text table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Columns: doc_id (surrogate key, generate here), pointer_id, flood_id, page_title, meta_description, raw_text, extraction_success, extraction_error, encoding_detected.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Clean Text + Language Detection  ·  Pilot events only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Text cleaning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Normalise whitespace: collapse repeated spaces and newlines, preserve paragraph separators.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Strip obvious boilerplate remnants: subscribe prompts, cookie consent text, repeated menu links.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Compute: char_count, word_count, non_ascii_ratio.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Set is_usable = FALSE and log to rejects table for documents matching any of:</w:t>
      </w:r>
    </w:p>
    <w:p>
      <w:pPr>
        <w:spacing w:before="55" w:after="55"/>
        <w:ind w:left="92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char_count &lt; 200</w:t>
      </w:r>
    </w:p>
    <w:p>
      <w:pPr>
        <w:spacing w:before="55" w:after="55"/>
        <w:ind w:left="92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raw_text is NULL or empty</w:t>
      </w:r>
    </w:p>
    <w:p>
      <w:pPr>
        <w:spacing w:before="55" w:after="55"/>
        <w:ind w:left="92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non_ascii_ratio &gt; 0.4  (likely encoding failure)</w:t>
      </w:r>
    </w:p>
    <w:p>
      <w:pPr>
        <w:spacing w:before="55" w:after="55"/>
        <w:ind w:left="92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page_title matches error patterns: '404', '403', 'Access Denied', 'Error'</w:t>
      </w:r>
    </w:p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Language detection  (run on clean_text, not raw_text)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Detect language from clean_text. Store language_detected and language_confidence.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Set language_match = TRUE if language_detected is in the event's query_language_codes.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For Tier 3 events where you used fra/eng fallback: accept fra and eng as language_match = TRUE.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Content Deduplication  ·  Pilot events only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Compute text_hash = SHA256(clean_text) for all documents where is_usable = TRUE.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Within each flood_id: identify exact duplicates by text_hash. Keep canonical doc (earliest timestamp). Set is_content_duplicate = TRUE on others. Populate duplicate_group_id.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Check duplicate rate per event — if &gt; 70% are duplicates, investigate (may indicate over-narrow domain list causing syndication dominance).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Near-dedup via simhash/minhash: optional at pilot stage. Only add this complexity if pilot shows a high near-duplicate rate.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✓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Pilot Quality Review  ·  Manual inspection before the Gate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thick" w:color="375623" w:sz="16"/>
              <w:bottom w:val="single" w:color="375623" w:sz="4"/>
              <w:right w:val="single" w:color="375623" w:sz="4"/>
            </w:tcBorders>
            <w:shd w:fill="E2EFDA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📋 Purpose: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Manually confirm that the data coming out of the pilot looks correct and useful before scaling to 150 events. Problems found here are cheap to fix; the same problems at full scale are not.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Funnel metrics  —  compute per pilot event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pointer_hit_rate  =  cc_index_hits / queries_run  →  expect &gt; 0 for all pilot events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download_success_rate  =  downloads succeeded / valid_pointers  →  expect &gt; 85%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extraction_success_rate  =  extraction succeeded / downloads  →  expect &gt; 80%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usable_doc_rate  =  is_usable = TRUE / extracted  →  expect &gt; 50%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language_match_rate  =  language_match = TRUE / usable  →  expect &gt; 60%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post_dedup_retention  =  non-duplicate / usable  →  investigate if &lt; 30%</w:t>
      </w:r>
    </w:p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Manual sample review  —  10–20 docs per pilot event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Raw HTML looks like a real news or government page, not an error or redirect.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Extracted clean_text is readable and in the expected language.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Capture timestamp falls within the event's computed time window.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At least some documents mention place names from the event's Location field.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Rejects table is populated with sensible reasons — not suspiciously empty.</w:t>
      </w:r>
    </w:p>
    <w:p>
      <w:pPr>
        <w:spacing w:before="6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Data shape review  —  look at the actual content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Open 5–10 articles end-to-end from different pilot events and read them fully.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Note the content mix: news reports? Government advisories? Syndicated wire copy? Social media embeds?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Note what languages actually appeared vs. what you expected — any surprises?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Note whether the event's specific location names appear naturally in the text.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Write down your observations — use them to tune keywords and filters before Phase 2.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ouble" w:color="C00000" w:sz="8"/>
              <w:left w:val="double" w:color="C00000" w:sz="8"/>
              <w:bottom w:val="double" w:color="C00000" w:sz="8"/>
              <w:right w:val="double" w:color="C00000" w:sz="8"/>
            </w:tcBorders>
            <w:shd w:fill="FCE4D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⛔  GO / NO-GO GATE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Proceed to Phase 2 only after passing all funnel thresholds AND manual review for at least 5 of 7 pilot events. Fix any failing stage now — issues compound at 150-event scale.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E4F0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Full Run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18"/>
                <w:szCs w:val="18"/>
              </w:rPr>
              <w:t xml:space="preserve">Only begin after passing the Phase 1 Go / No-Go gate  ·  All 150 events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6"/>
              <w:bottom w:val="single" w:color="2E75B6" w:sz="4"/>
              <w:right w:val="single" w:color="2E75B6" w:sz="4"/>
            </w:tcBorders>
            <w:shd w:fill="D6E4F0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📋 Before starting: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Update any configs, keyword lexicons, or filter thresholds based on what you learned from the pilot data review. Do not run Phase 2 with unvalidated settings.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0*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Pre-Flight Updates Based on Pilot Findings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Re-run crawl lag check (Stage 0a) for all 150 events — crawl availability may have changed since the pilot.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Update keyword_lexicon with any terms that appeared in pilot articles but weren't in your original lexicon.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Update location_dictionary with spellings and aliases discovered in pilot documents.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Revisit Tier language assignments if pilot revealed unexpected language detection results.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Adjust size filter thresholds (Stage 3) based on the byte-length distribution observed in the pilot.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Log all events with NO_CRAWL status — exclude from query specs and keep a record of them.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Build Query Specs  ·  All covered events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Repeat Stage 1 steps for all events with COVERED or PARTIAL crawl status.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Confirm query_id = {Flood_ID}_{variant} for every row — no ISO-based IDs.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Pay special attention to repeat-country events: Indonesia ×7, India ×4, Malaysia ×3 — each uses its own flood_id as the join key.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Query CC Index  ·  All events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Run in batches by region or crawl_id to keep requests manageable.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After each batch: spot-check hit counts. Zero-hit events should be investigated, not silently skipped.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Save all raw index responses to disk.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Validate &amp; Filter Pointers  ·  All events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Apply same validation, size filter, and dedup logic as pilot Stage 3.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Monitor rejects table volume per batch — a sudden spike in TOO_SMALL rejections may signal a query issue.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Download WARC Slices  ·  All events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Run downloads in parallel batches. Respect CC rate limits.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Implement retry logic: max 3 retries with exponential backoff for transient failures.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Monitor download_success_rate per batch — if it drops below 80%, pause and investigate.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Maintain local cache of WARC slices throughout the full run.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5–7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Extraction · Cleaning · Deduplication  ·  All events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Apply the same extraction, cleaning, language detection, and dedup steps as pilot Stages 5–7.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Track funnel metrics continuously per batch — do not wait until the end to check rates.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If extraction_success_rate or usable_doc_rate drops significantly below pilot benchmarks, pause and debug before continuing.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10"/>
              <w:left w:type="dxa" w:w="140"/>
              <w:bottom w:type="dxa" w:w="11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5F5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Assemble main_data  ·  Final output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Assemble the retrieval-ready dataset from all successful, usable, deduplicated documents across all events.</w:t>
      </w:r>
    </w:p>
    <w:p>
      <w:pPr>
        <w:spacing w:before="40" w:after="0"/>
      </w:pPr>
      <w:r>
        <w:t xml:space="preserve"/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Identifiers &amp; provenance: doc_id, flood_id, query_id, crawl_id, url, domain, timestamp, warc_filename, warc_offset, warc_length, retrieval_strategy.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Content: page_title, clean_text, text_hash, char_count, word_count.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Quality flags: extraction_success, extraction_error, language_detected, language_confidence, language_match, is_usable, is_content_duplicate, duplicate_group_id, cross_event_shared.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Reproducibility: window_rule_version.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Store as Parquet partitioned by flood_id.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Keep all companion tables alongside main_data: event_query_specs, validated_pointers, warc_fetch_log, rejects.</w:t>
      </w:r>
    </w:p>
    <w:p>
      <w:pPr>
        <w:spacing w:before="80" w:after="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9"/>
          <w:szCs w:val="19"/>
        </w:rPr>
        <w:t xml:space="preserve">Final quality check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Compute funnel metrics across all 150 events. Compare each rate against pilot benchmarks.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Flag any events with usable_doc_count = 0 — investigate or mark as not covered in CC.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Confirm rejects table is fully populated with no silent failures at any stage.</w:t>
      </w:r>
    </w:p>
    <w:p>
      <w:pPr>
        <w:spacing w:before="55" w:after="55"/>
        <w:ind w:left="480" w:hanging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Document final doc counts broken down by event, language, and region.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Flood Data Pipeline Checklist  |  p.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2026-03-05T10:17:47.224Z</dcterms:created>
  <dcterms:modified xsi:type="dcterms:W3CDTF">2026-03-05T10:17:47.226Z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