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624" w:type="dxa"/>
        <w:tblInd w:w="-572" w:type="dxa"/>
        <w:tblLook w:val="04A0" w:firstRow="1" w:lastRow="0" w:firstColumn="1" w:lastColumn="0" w:noHBand="0" w:noVBand="1"/>
      </w:tblPr>
      <w:tblGrid>
        <w:gridCol w:w="1460"/>
        <w:gridCol w:w="2722"/>
        <w:gridCol w:w="1281"/>
        <w:gridCol w:w="1787"/>
        <w:gridCol w:w="2032"/>
        <w:gridCol w:w="1524"/>
        <w:gridCol w:w="818"/>
      </w:tblGrid>
      <w:tr w:rsidR="000E3795" w14:paraId="1C27C2B6" w14:textId="77777777" w:rsidTr="000E3795">
        <w:tc>
          <w:tcPr>
            <w:tcW w:w="1460" w:type="dxa"/>
          </w:tcPr>
          <w:p w14:paraId="7AE5060B" w14:textId="50752583" w:rsidR="006B047D" w:rsidRPr="00D666D4" w:rsidRDefault="00905EAA" w:rsidP="006F34AB">
            <w:pPr>
              <w:jc w:val="left"/>
            </w:pPr>
            <w:r>
              <w:t xml:space="preserve"> </w:t>
            </w:r>
          </w:p>
        </w:tc>
        <w:tc>
          <w:tcPr>
            <w:tcW w:w="2722" w:type="dxa"/>
          </w:tcPr>
          <w:p w14:paraId="3F25CC2E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>FAST Approaches to Scalable Similarity-based Test Case Prioritization</w:t>
            </w:r>
          </w:p>
          <w:p w14:paraId="2816E80A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</w:p>
        </w:tc>
        <w:tc>
          <w:tcPr>
            <w:tcW w:w="1281" w:type="dxa"/>
          </w:tcPr>
          <w:p w14:paraId="11D08D9E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S</w:t>
            </w:r>
            <w:r w:rsidRPr="000E3795">
              <w:rPr>
                <w:spacing w:val="-20"/>
              </w:rPr>
              <w:t>calable Approaches for Test Suite Reduction</w:t>
            </w:r>
          </w:p>
          <w:p w14:paraId="08D5B2E7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</w:p>
        </w:tc>
        <w:tc>
          <w:tcPr>
            <w:tcW w:w="1787" w:type="dxa"/>
          </w:tcPr>
          <w:p w14:paraId="093D0CDB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proofErr w:type="gramStart"/>
            <w:r w:rsidRPr="000E3795">
              <w:rPr>
                <w:rFonts w:hint="eastAsia"/>
                <w:spacing w:val="-20"/>
              </w:rPr>
              <w:t>Q</w:t>
            </w:r>
            <w:r w:rsidRPr="000E3795">
              <w:rPr>
                <w:spacing w:val="-20"/>
              </w:rPr>
              <w:t>TEP :</w:t>
            </w:r>
            <w:proofErr w:type="gramEnd"/>
            <w:r w:rsidRPr="000E3795">
              <w:rPr>
                <w:spacing w:val="-20"/>
              </w:rPr>
              <w:t xml:space="preserve"> Quality-Aware Test Case prioritization</w:t>
            </w:r>
          </w:p>
        </w:tc>
        <w:tc>
          <w:tcPr>
            <w:tcW w:w="2032" w:type="dxa"/>
          </w:tcPr>
          <w:p w14:paraId="0622E53C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>Optimizing Test Prioritization via Test Distribution Analysis</w:t>
            </w:r>
          </w:p>
        </w:tc>
        <w:tc>
          <w:tcPr>
            <w:tcW w:w="1524" w:type="dxa"/>
          </w:tcPr>
          <w:p w14:paraId="03C0E0B4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A</w:t>
            </w:r>
            <w:r w:rsidRPr="000E3795">
              <w:rPr>
                <w:spacing w:val="-20"/>
              </w:rPr>
              <w:t>ssessing Test Case prioritization on Real Faults and Mutants.</w:t>
            </w:r>
          </w:p>
          <w:p w14:paraId="19790BD2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</w:p>
        </w:tc>
        <w:tc>
          <w:tcPr>
            <w:tcW w:w="818" w:type="dxa"/>
          </w:tcPr>
          <w:p w14:paraId="53C73421" w14:textId="77777777" w:rsidR="006B047D" w:rsidRDefault="006B047D" w:rsidP="006F34AB">
            <w:pPr>
              <w:jc w:val="left"/>
            </w:pPr>
          </w:p>
        </w:tc>
      </w:tr>
      <w:tr w:rsidR="000E3795" w14:paraId="6ACDBE01" w14:textId="77777777" w:rsidTr="000E3795">
        <w:tc>
          <w:tcPr>
            <w:tcW w:w="1460" w:type="dxa"/>
          </w:tcPr>
          <w:p w14:paraId="3C658919" w14:textId="77777777" w:rsidR="006B047D" w:rsidRDefault="006B047D" w:rsidP="006F34AB">
            <w:pPr>
              <w:jc w:val="left"/>
            </w:pPr>
            <w:r>
              <w:rPr>
                <w:rFonts w:hint="eastAsia"/>
              </w:rPr>
              <w:t>P</w:t>
            </w:r>
            <w:r>
              <w:t>ublishing</w:t>
            </w:r>
          </w:p>
        </w:tc>
        <w:tc>
          <w:tcPr>
            <w:tcW w:w="2722" w:type="dxa"/>
          </w:tcPr>
          <w:p w14:paraId="1E495AC7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2</w:t>
            </w:r>
            <w:r w:rsidRPr="000E3795">
              <w:rPr>
                <w:spacing w:val="-20"/>
              </w:rPr>
              <w:t>018 ICSE</w:t>
            </w:r>
          </w:p>
        </w:tc>
        <w:tc>
          <w:tcPr>
            <w:tcW w:w="1281" w:type="dxa"/>
          </w:tcPr>
          <w:p w14:paraId="7F2C3DD6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2</w:t>
            </w:r>
            <w:r w:rsidRPr="000E3795">
              <w:rPr>
                <w:spacing w:val="-20"/>
              </w:rPr>
              <w:t>019 ICSE</w:t>
            </w:r>
          </w:p>
        </w:tc>
        <w:tc>
          <w:tcPr>
            <w:tcW w:w="1787" w:type="dxa"/>
          </w:tcPr>
          <w:p w14:paraId="5F4D27C3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>ESEC/FSE 2017</w:t>
            </w:r>
          </w:p>
        </w:tc>
        <w:tc>
          <w:tcPr>
            <w:tcW w:w="2032" w:type="dxa"/>
          </w:tcPr>
          <w:p w14:paraId="2DFB48C5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 xml:space="preserve">ESEC/FSE 2018 </w:t>
            </w:r>
          </w:p>
        </w:tc>
        <w:tc>
          <w:tcPr>
            <w:tcW w:w="1524" w:type="dxa"/>
          </w:tcPr>
          <w:p w14:paraId="1C237ABF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I</w:t>
            </w:r>
            <w:r w:rsidRPr="000E3795">
              <w:rPr>
                <w:spacing w:val="-20"/>
              </w:rPr>
              <w:t>CSME 2018</w:t>
            </w:r>
          </w:p>
        </w:tc>
        <w:tc>
          <w:tcPr>
            <w:tcW w:w="818" w:type="dxa"/>
          </w:tcPr>
          <w:p w14:paraId="1828A850" w14:textId="77777777" w:rsidR="006B047D" w:rsidRDefault="006B047D" w:rsidP="006F34AB">
            <w:pPr>
              <w:jc w:val="left"/>
            </w:pPr>
          </w:p>
        </w:tc>
      </w:tr>
      <w:tr w:rsidR="000E3795" w14:paraId="09631BD8" w14:textId="77777777" w:rsidTr="000E3795">
        <w:tc>
          <w:tcPr>
            <w:tcW w:w="1460" w:type="dxa"/>
          </w:tcPr>
          <w:p w14:paraId="71FF2E5C" w14:textId="77777777" w:rsidR="006B047D" w:rsidRDefault="006B047D" w:rsidP="006F34AB">
            <w:pPr>
              <w:jc w:val="left"/>
            </w:pPr>
            <w:r>
              <w:rPr>
                <w:rFonts w:hint="eastAsia"/>
              </w:rPr>
              <w:t>O</w:t>
            </w:r>
            <w:r>
              <w:t>bjective</w:t>
            </w:r>
          </w:p>
        </w:tc>
        <w:tc>
          <w:tcPr>
            <w:tcW w:w="2722" w:type="dxa"/>
          </w:tcPr>
          <w:p w14:paraId="65A28551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P</w:t>
            </w:r>
            <w:r w:rsidRPr="000E3795">
              <w:rPr>
                <w:spacing w:val="-20"/>
              </w:rPr>
              <w:t>rocess</w:t>
            </w:r>
            <w:r w:rsidR="007D21EA" w:rsidRPr="000E3795">
              <w:rPr>
                <w:spacing w:val="-20"/>
              </w:rPr>
              <w:t xml:space="preserve"> prioritization of</w:t>
            </w:r>
            <w:r w:rsidRPr="000E3795">
              <w:rPr>
                <w:spacing w:val="-20"/>
              </w:rPr>
              <w:t xml:space="preserve"> the big test suite</w:t>
            </w:r>
          </w:p>
        </w:tc>
        <w:tc>
          <w:tcPr>
            <w:tcW w:w="1281" w:type="dxa"/>
          </w:tcPr>
          <w:p w14:paraId="26E1650B" w14:textId="77777777" w:rsidR="006B047D" w:rsidRPr="000E3795" w:rsidRDefault="007D21EA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>Reduction test suite.</w:t>
            </w:r>
          </w:p>
        </w:tc>
        <w:tc>
          <w:tcPr>
            <w:tcW w:w="1787" w:type="dxa"/>
          </w:tcPr>
          <w:p w14:paraId="2FEE3110" w14:textId="77777777" w:rsidR="007D21EA" w:rsidRPr="000E3795" w:rsidRDefault="007D21EA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>find code fault-prone</w:t>
            </w:r>
            <w:r w:rsidR="006F34AB" w:rsidRPr="000E3795">
              <w:rPr>
                <w:spacing w:val="-20"/>
              </w:rPr>
              <w:t xml:space="preserve"> </w:t>
            </w:r>
            <w:r w:rsidRPr="000E3795">
              <w:rPr>
                <w:spacing w:val="-20"/>
              </w:rPr>
              <w:t>for information to prioritize test cases.</w:t>
            </w:r>
          </w:p>
          <w:p w14:paraId="5FDCF306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</w:p>
        </w:tc>
        <w:tc>
          <w:tcPr>
            <w:tcW w:w="2032" w:type="dxa"/>
          </w:tcPr>
          <w:p w14:paraId="3A642092" w14:textId="77777777" w:rsidR="006B047D" w:rsidRPr="000E3795" w:rsidRDefault="00A339BE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>To achieve the optimal prioritization effectiveness for any given project in practice. Learning based Predictive Test Prioritization.</w:t>
            </w:r>
          </w:p>
        </w:tc>
        <w:tc>
          <w:tcPr>
            <w:tcW w:w="1524" w:type="dxa"/>
          </w:tcPr>
          <w:p w14:paraId="2E425064" w14:textId="77777777" w:rsidR="006B047D" w:rsidRPr="000E3795" w:rsidRDefault="006F34AB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>investigated correlation between mutants and real faults</w:t>
            </w:r>
          </w:p>
        </w:tc>
        <w:tc>
          <w:tcPr>
            <w:tcW w:w="818" w:type="dxa"/>
          </w:tcPr>
          <w:p w14:paraId="4112CD84" w14:textId="77777777" w:rsidR="006B047D" w:rsidRDefault="006B047D" w:rsidP="006F34AB">
            <w:pPr>
              <w:jc w:val="left"/>
            </w:pPr>
          </w:p>
        </w:tc>
      </w:tr>
      <w:tr w:rsidR="000E3795" w14:paraId="2EA17743" w14:textId="77777777" w:rsidTr="000E3795">
        <w:tc>
          <w:tcPr>
            <w:tcW w:w="1460" w:type="dxa"/>
          </w:tcPr>
          <w:p w14:paraId="3A2FED9C" w14:textId="77777777" w:rsidR="006B047D" w:rsidRDefault="006B047D" w:rsidP="006F34AB">
            <w:pPr>
              <w:jc w:val="left"/>
            </w:pPr>
            <w:r>
              <w:rPr>
                <w:rFonts w:hint="eastAsia"/>
              </w:rPr>
              <w:t>A</w:t>
            </w:r>
            <w:r>
              <w:t>pproaches</w:t>
            </w:r>
          </w:p>
        </w:tc>
        <w:tc>
          <w:tcPr>
            <w:tcW w:w="2722" w:type="dxa"/>
          </w:tcPr>
          <w:p w14:paraId="5BBB3FBA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E</w:t>
            </w:r>
            <w:r w:rsidRPr="000E3795">
              <w:rPr>
                <w:spacing w:val="-20"/>
              </w:rPr>
              <w:t xml:space="preserve">valuating </w:t>
            </w:r>
            <w:proofErr w:type="gramStart"/>
            <w:r w:rsidRPr="000E3795">
              <w:rPr>
                <w:spacing w:val="-20"/>
              </w:rPr>
              <w:t>similarity</w:t>
            </w:r>
            <w:r w:rsidR="007D21EA" w:rsidRPr="000E3795">
              <w:rPr>
                <w:spacing w:val="-20"/>
              </w:rPr>
              <w:t>(</w:t>
            </w:r>
            <w:proofErr w:type="spellStart"/>
            <w:proofErr w:type="gramEnd"/>
            <w:r w:rsidR="007D21EA" w:rsidRPr="000E3795">
              <w:rPr>
                <w:spacing w:val="-20"/>
              </w:rPr>
              <w:t>jaccard</w:t>
            </w:r>
            <w:proofErr w:type="spellEnd"/>
            <w:r w:rsidR="007D21EA" w:rsidRPr="000E3795">
              <w:rPr>
                <w:spacing w:val="-20"/>
              </w:rPr>
              <w:t xml:space="preserve"> similarity)</w:t>
            </w:r>
            <w:r w:rsidRPr="000E3795">
              <w:rPr>
                <w:spacing w:val="-20"/>
              </w:rPr>
              <w:t xml:space="preserve"> and choice the next test case </w:t>
            </w:r>
          </w:p>
        </w:tc>
        <w:tc>
          <w:tcPr>
            <w:tcW w:w="1281" w:type="dxa"/>
          </w:tcPr>
          <w:p w14:paraId="3988BC68" w14:textId="77777777" w:rsidR="006B047D" w:rsidRPr="000E3795" w:rsidRDefault="007D21EA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E</w:t>
            </w:r>
            <w:r w:rsidRPr="000E3795">
              <w:rPr>
                <w:spacing w:val="-20"/>
              </w:rPr>
              <w:t>uclidean distance.</w:t>
            </w:r>
          </w:p>
        </w:tc>
        <w:tc>
          <w:tcPr>
            <w:tcW w:w="1787" w:type="dxa"/>
          </w:tcPr>
          <w:p w14:paraId="4DB0A298" w14:textId="77777777" w:rsidR="006B047D" w:rsidRPr="000E3795" w:rsidRDefault="007D21EA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G</w:t>
            </w:r>
            <w:r w:rsidRPr="000E3795">
              <w:rPr>
                <w:spacing w:val="-20"/>
              </w:rPr>
              <w:t xml:space="preserve">ives more weight to fault-prone source code with two code inspection </w:t>
            </w:r>
            <w:proofErr w:type="gramStart"/>
            <w:r w:rsidRPr="000E3795">
              <w:rPr>
                <w:spacing w:val="-20"/>
              </w:rPr>
              <w:t>approaches(</w:t>
            </w:r>
            <w:proofErr w:type="gramEnd"/>
            <w:r w:rsidRPr="000E3795">
              <w:rPr>
                <w:spacing w:val="-20"/>
              </w:rPr>
              <w:t>static bug finders, defect prediction models)</w:t>
            </w:r>
          </w:p>
        </w:tc>
        <w:tc>
          <w:tcPr>
            <w:tcW w:w="2032" w:type="dxa"/>
          </w:tcPr>
          <w:p w14:paraId="0C5A7FA2" w14:textId="77777777" w:rsidR="00E90418" w:rsidRPr="000E3795" w:rsidRDefault="00E90418" w:rsidP="000E3795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 xml:space="preserve">PTP builds a predictive model via </w:t>
            </w:r>
            <w:proofErr w:type="spellStart"/>
            <w:r w:rsidRPr="000E3795">
              <w:rPr>
                <w:spacing w:val="-20"/>
              </w:rPr>
              <w:t>XGBoost</w:t>
            </w:r>
            <w:proofErr w:type="spellEnd"/>
            <w:r w:rsidRPr="000E3795">
              <w:rPr>
                <w:spacing w:val="-20"/>
              </w:rPr>
              <w:t xml:space="preserve"> by collecting three groups of </w:t>
            </w:r>
            <w:proofErr w:type="gramStart"/>
            <w:r w:rsidRPr="000E3795">
              <w:rPr>
                <w:spacing w:val="-20"/>
              </w:rPr>
              <w:t>features(</w:t>
            </w:r>
            <w:proofErr w:type="gramEnd"/>
            <w:r w:rsidRPr="000E3795">
              <w:rPr>
                <w:spacing w:val="-20"/>
              </w:rPr>
              <w:t>distribution of test coverage, testing time, and coverage per time unit) on existing projects and labeling which prioritization technique performs optimal on the training data</w:t>
            </w:r>
          </w:p>
        </w:tc>
        <w:tc>
          <w:tcPr>
            <w:tcW w:w="1524" w:type="dxa"/>
          </w:tcPr>
          <w:p w14:paraId="06DF183C" w14:textId="77777777" w:rsidR="006B047D" w:rsidRPr="000E3795" w:rsidRDefault="006F34AB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 xml:space="preserve">create one mutated program instance by seeding a randomly selected mutant into the latest corresponding program version, and then repeat this process 100 times. </w:t>
            </w:r>
          </w:p>
        </w:tc>
        <w:tc>
          <w:tcPr>
            <w:tcW w:w="818" w:type="dxa"/>
          </w:tcPr>
          <w:p w14:paraId="37B179FC" w14:textId="77777777" w:rsidR="006B047D" w:rsidRDefault="006B047D" w:rsidP="006F34AB">
            <w:pPr>
              <w:jc w:val="left"/>
            </w:pPr>
          </w:p>
        </w:tc>
      </w:tr>
      <w:tr w:rsidR="000E3795" w14:paraId="107DF87C" w14:textId="77777777" w:rsidTr="000E3795">
        <w:tc>
          <w:tcPr>
            <w:tcW w:w="1460" w:type="dxa"/>
          </w:tcPr>
          <w:p w14:paraId="03692075" w14:textId="77777777" w:rsidR="006B047D" w:rsidRDefault="006B047D" w:rsidP="006F34AB">
            <w:pPr>
              <w:jc w:val="left"/>
            </w:pPr>
            <w:r>
              <w:t>Techniques</w:t>
            </w:r>
          </w:p>
        </w:tc>
        <w:tc>
          <w:tcPr>
            <w:tcW w:w="2722" w:type="dxa"/>
          </w:tcPr>
          <w:p w14:paraId="730ED72E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 xml:space="preserve">Shingles, </w:t>
            </w:r>
            <w:proofErr w:type="spellStart"/>
            <w:proofErr w:type="gramStart"/>
            <w:r w:rsidRPr="000E3795">
              <w:rPr>
                <w:spacing w:val="-20"/>
              </w:rPr>
              <w:t>minhash,locality</w:t>
            </w:r>
            <w:proofErr w:type="spellEnd"/>
            <w:proofErr w:type="gramEnd"/>
            <w:r w:rsidRPr="000E3795">
              <w:rPr>
                <w:spacing w:val="-20"/>
              </w:rPr>
              <w:t xml:space="preserve"> sensitive hashing</w:t>
            </w:r>
          </w:p>
        </w:tc>
        <w:tc>
          <w:tcPr>
            <w:tcW w:w="1281" w:type="dxa"/>
          </w:tcPr>
          <w:p w14:paraId="1B620623" w14:textId="77777777" w:rsidR="006B047D" w:rsidRPr="000E3795" w:rsidRDefault="00A339BE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K</w:t>
            </w:r>
            <w:r w:rsidRPr="000E3795">
              <w:rPr>
                <w:spacing w:val="-20"/>
              </w:rPr>
              <w:t xml:space="preserve"> means++, random projection</w:t>
            </w:r>
            <w:r w:rsidR="00D27314">
              <w:rPr>
                <w:spacing w:val="-20"/>
              </w:rPr>
              <w:t>, clustering.</w:t>
            </w:r>
          </w:p>
        </w:tc>
        <w:tc>
          <w:tcPr>
            <w:tcW w:w="1787" w:type="dxa"/>
          </w:tcPr>
          <w:p w14:paraId="1A921B19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</w:p>
        </w:tc>
        <w:tc>
          <w:tcPr>
            <w:tcW w:w="2032" w:type="dxa"/>
          </w:tcPr>
          <w:p w14:paraId="72265244" w14:textId="77777777" w:rsidR="006B047D" w:rsidRPr="000E3795" w:rsidRDefault="00816CB4" w:rsidP="000E3795">
            <w:pPr>
              <w:rPr>
                <w:spacing w:val="-20"/>
              </w:rPr>
            </w:pPr>
            <w:r w:rsidRPr="000E3795">
              <w:rPr>
                <w:spacing w:val="-20"/>
              </w:rPr>
              <w:t xml:space="preserve">In the training process, PTP collects the test distribution features and label </w:t>
            </w:r>
            <w:proofErr w:type="gramStart"/>
            <w:r w:rsidRPr="000E3795">
              <w:rPr>
                <w:spacing w:val="-20"/>
              </w:rPr>
              <w:t>information(</w:t>
            </w:r>
            <w:proofErr w:type="gramEnd"/>
            <w:r w:rsidRPr="000E3795">
              <w:rPr>
                <w:spacing w:val="-20"/>
              </w:rPr>
              <w:t>e.g., which prioritization technique performs optimal) for each training project, and performs feature normalization and over-sampling to build the predictive model.</w:t>
            </w:r>
          </w:p>
        </w:tc>
        <w:tc>
          <w:tcPr>
            <w:tcW w:w="1524" w:type="dxa"/>
          </w:tcPr>
          <w:p w14:paraId="432EDFC8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</w:p>
        </w:tc>
        <w:tc>
          <w:tcPr>
            <w:tcW w:w="818" w:type="dxa"/>
          </w:tcPr>
          <w:p w14:paraId="784BD6D7" w14:textId="77777777" w:rsidR="006B047D" w:rsidRDefault="006B047D" w:rsidP="006F34AB">
            <w:pPr>
              <w:jc w:val="left"/>
            </w:pPr>
          </w:p>
        </w:tc>
      </w:tr>
      <w:tr w:rsidR="000E3795" w14:paraId="0A125C53" w14:textId="77777777" w:rsidTr="000E3795">
        <w:tc>
          <w:tcPr>
            <w:tcW w:w="1460" w:type="dxa"/>
          </w:tcPr>
          <w:p w14:paraId="4BB2629F" w14:textId="77777777" w:rsidR="006B047D" w:rsidRDefault="006B047D" w:rsidP="006F34AB">
            <w:pPr>
              <w:jc w:val="left"/>
            </w:pPr>
            <w:r>
              <w:rPr>
                <w:rFonts w:hint="eastAsia"/>
              </w:rPr>
              <w:t>E</w:t>
            </w:r>
            <w:r>
              <w:t>valuation metrics</w:t>
            </w:r>
          </w:p>
        </w:tc>
        <w:tc>
          <w:tcPr>
            <w:tcW w:w="2722" w:type="dxa"/>
          </w:tcPr>
          <w:p w14:paraId="157E42BC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A</w:t>
            </w:r>
            <w:r w:rsidRPr="000E3795">
              <w:rPr>
                <w:spacing w:val="-20"/>
              </w:rPr>
              <w:t>PFD, Preparation and prioritization time</w:t>
            </w:r>
          </w:p>
        </w:tc>
        <w:tc>
          <w:tcPr>
            <w:tcW w:w="1281" w:type="dxa"/>
          </w:tcPr>
          <w:p w14:paraId="27D2D906" w14:textId="77777777" w:rsidR="006B047D" w:rsidRPr="000E3795" w:rsidRDefault="00D27314" w:rsidP="006F34AB">
            <w:pPr>
              <w:jc w:val="left"/>
              <w:rPr>
                <w:spacing w:val="-20"/>
              </w:rPr>
            </w:pPr>
            <w:r>
              <w:rPr>
                <w:spacing w:val="-20"/>
              </w:rPr>
              <w:t>Fault detection loss, Test suite reduction.</w:t>
            </w:r>
          </w:p>
        </w:tc>
        <w:tc>
          <w:tcPr>
            <w:tcW w:w="1787" w:type="dxa"/>
          </w:tcPr>
          <w:p w14:paraId="5EDC93E5" w14:textId="77777777" w:rsidR="006B047D" w:rsidRPr="000E3795" w:rsidRDefault="00A339BE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A</w:t>
            </w:r>
            <w:r w:rsidRPr="000E3795">
              <w:rPr>
                <w:spacing w:val="-20"/>
              </w:rPr>
              <w:t>PFD</w:t>
            </w:r>
          </w:p>
        </w:tc>
        <w:tc>
          <w:tcPr>
            <w:tcW w:w="2032" w:type="dxa"/>
          </w:tcPr>
          <w:p w14:paraId="4F22946D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</w:p>
        </w:tc>
        <w:tc>
          <w:tcPr>
            <w:tcW w:w="1524" w:type="dxa"/>
          </w:tcPr>
          <w:p w14:paraId="7CA50A70" w14:textId="77777777" w:rsidR="006B047D" w:rsidRPr="000E3795" w:rsidRDefault="006F34AB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A</w:t>
            </w:r>
            <w:r w:rsidRPr="000E3795">
              <w:rPr>
                <w:spacing w:val="-20"/>
              </w:rPr>
              <w:t xml:space="preserve">PFD and </w:t>
            </w:r>
            <w:proofErr w:type="spellStart"/>
            <w:r w:rsidRPr="000E3795">
              <w:rPr>
                <w:spacing w:val="-20"/>
              </w:rPr>
              <w:t>APFDc</w:t>
            </w:r>
            <w:proofErr w:type="spellEnd"/>
          </w:p>
        </w:tc>
        <w:tc>
          <w:tcPr>
            <w:tcW w:w="818" w:type="dxa"/>
          </w:tcPr>
          <w:p w14:paraId="628E59A8" w14:textId="77777777" w:rsidR="006B047D" w:rsidRDefault="006B047D" w:rsidP="006F34AB">
            <w:pPr>
              <w:jc w:val="left"/>
            </w:pPr>
          </w:p>
        </w:tc>
      </w:tr>
      <w:tr w:rsidR="000E3795" w14:paraId="170B6944" w14:textId="77777777" w:rsidTr="000E3795">
        <w:tc>
          <w:tcPr>
            <w:tcW w:w="1460" w:type="dxa"/>
          </w:tcPr>
          <w:p w14:paraId="7D6C8AE7" w14:textId="77777777" w:rsidR="006B047D" w:rsidRDefault="006B047D" w:rsidP="006F34AB">
            <w:pPr>
              <w:jc w:val="left"/>
            </w:pPr>
            <w:r>
              <w:rPr>
                <w:rFonts w:hint="eastAsia"/>
              </w:rPr>
              <w:t>S</w:t>
            </w:r>
            <w:r>
              <w:t>trength</w:t>
            </w:r>
          </w:p>
        </w:tc>
        <w:tc>
          <w:tcPr>
            <w:tcW w:w="2722" w:type="dxa"/>
          </w:tcPr>
          <w:p w14:paraId="4819CD4F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  <w:proofErr w:type="spellStart"/>
            <w:proofErr w:type="gramStart"/>
            <w:r w:rsidRPr="000E3795">
              <w:rPr>
                <w:spacing w:val="-20"/>
              </w:rPr>
              <w:t>Effectiveness,efficiency</w:t>
            </w:r>
            <w:proofErr w:type="spellEnd"/>
            <w:proofErr w:type="gramEnd"/>
            <w:r w:rsidRPr="000E3795">
              <w:rPr>
                <w:spacing w:val="-20"/>
              </w:rPr>
              <w:t>(total time and preparation time each) in terms of bigger test</w:t>
            </w:r>
          </w:p>
          <w:p w14:paraId="20E62040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</w:p>
          <w:p w14:paraId="376FF4D8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</w:p>
        </w:tc>
        <w:tc>
          <w:tcPr>
            <w:tcW w:w="1281" w:type="dxa"/>
          </w:tcPr>
          <w:p w14:paraId="5D10C1C8" w14:textId="77777777" w:rsidR="006B047D" w:rsidRPr="006F7B53" w:rsidRDefault="006F7B53" w:rsidP="006F34AB">
            <w:pPr>
              <w:jc w:val="left"/>
              <w:rPr>
                <w:spacing w:val="-20"/>
              </w:rPr>
            </w:pPr>
            <w:r w:rsidRPr="006F7B53">
              <w:rPr>
                <w:spacing w:val="-20"/>
              </w:rPr>
              <w:t>Preparation time and</w:t>
            </w:r>
            <w:r>
              <w:rPr>
                <w:spacing w:val="-20"/>
              </w:rPr>
              <w:t xml:space="preserve"> </w:t>
            </w:r>
            <w:r w:rsidRPr="006F7B53">
              <w:rPr>
                <w:spacing w:val="-20"/>
              </w:rPr>
              <w:t xml:space="preserve">Prepared data time is lower than above </w:t>
            </w:r>
            <w:r w:rsidRPr="006F7B53">
              <w:rPr>
                <w:spacing w:val="-20"/>
              </w:rPr>
              <w:lastRenderedPageBreak/>
              <w:t>paper.</w:t>
            </w:r>
          </w:p>
        </w:tc>
        <w:tc>
          <w:tcPr>
            <w:tcW w:w="1787" w:type="dxa"/>
          </w:tcPr>
          <w:p w14:paraId="66E70226" w14:textId="77777777" w:rsidR="006B047D" w:rsidRPr="000E3795" w:rsidRDefault="00A339BE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lastRenderedPageBreak/>
              <w:t xml:space="preserve">Can check more suspicious method </w:t>
            </w:r>
            <w:proofErr w:type="gramStart"/>
            <w:r w:rsidRPr="000E3795">
              <w:rPr>
                <w:spacing w:val="-20"/>
              </w:rPr>
              <w:t>and  get</w:t>
            </w:r>
            <w:proofErr w:type="gramEnd"/>
            <w:r w:rsidRPr="000E3795">
              <w:rPr>
                <w:spacing w:val="-20"/>
              </w:rPr>
              <w:t xml:space="preserve"> Improvement testing efficiency</w:t>
            </w:r>
          </w:p>
        </w:tc>
        <w:tc>
          <w:tcPr>
            <w:tcW w:w="2032" w:type="dxa"/>
          </w:tcPr>
          <w:p w14:paraId="474A6C9B" w14:textId="77777777" w:rsidR="006B047D" w:rsidRPr="000E3795" w:rsidRDefault="00816CB4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 xml:space="preserve">result from practical testing infrastructure for </w:t>
            </w:r>
            <w:proofErr w:type="gramStart"/>
            <w:r w:rsidRPr="000E3795">
              <w:rPr>
                <w:spacing w:val="-20"/>
              </w:rPr>
              <w:t>Baidu(</w:t>
            </w:r>
            <w:proofErr w:type="gramEnd"/>
            <w:r w:rsidRPr="000E3795">
              <w:rPr>
                <w:spacing w:val="-20"/>
              </w:rPr>
              <w:t>industrial subjects)</w:t>
            </w:r>
          </w:p>
        </w:tc>
        <w:tc>
          <w:tcPr>
            <w:tcW w:w="1524" w:type="dxa"/>
          </w:tcPr>
          <w:p w14:paraId="0D35595E" w14:textId="77777777" w:rsidR="006B047D" w:rsidRPr="000E3795" w:rsidRDefault="00816CB4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 xml:space="preserve">explain correlation between mutant and real fault in terms of empirical study with test </w:t>
            </w:r>
            <w:r w:rsidRPr="000E3795">
              <w:rPr>
                <w:spacing w:val="-20"/>
              </w:rPr>
              <w:lastRenderedPageBreak/>
              <w:t>prioritization.</w:t>
            </w:r>
          </w:p>
        </w:tc>
        <w:tc>
          <w:tcPr>
            <w:tcW w:w="818" w:type="dxa"/>
          </w:tcPr>
          <w:p w14:paraId="52B22392" w14:textId="77777777" w:rsidR="006B047D" w:rsidRDefault="006B047D" w:rsidP="006F34AB">
            <w:pPr>
              <w:jc w:val="left"/>
            </w:pPr>
          </w:p>
        </w:tc>
      </w:tr>
      <w:tr w:rsidR="000E3795" w14:paraId="05F4977F" w14:textId="77777777" w:rsidTr="000E3795">
        <w:tc>
          <w:tcPr>
            <w:tcW w:w="1460" w:type="dxa"/>
          </w:tcPr>
          <w:p w14:paraId="2BD20549" w14:textId="77777777" w:rsidR="006B047D" w:rsidRDefault="006B047D" w:rsidP="006F34AB">
            <w:pPr>
              <w:jc w:val="left"/>
            </w:pPr>
            <w:r>
              <w:rPr>
                <w:rFonts w:hint="eastAsia"/>
              </w:rPr>
              <w:t>W</w:t>
            </w:r>
            <w:r>
              <w:t>eakness</w:t>
            </w:r>
          </w:p>
        </w:tc>
        <w:tc>
          <w:tcPr>
            <w:tcW w:w="2722" w:type="dxa"/>
          </w:tcPr>
          <w:p w14:paraId="3321821C" w14:textId="77777777" w:rsidR="006B047D" w:rsidRPr="000E3795" w:rsidRDefault="007D21EA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L</w:t>
            </w:r>
            <w:r w:rsidRPr="000E3795">
              <w:rPr>
                <w:spacing w:val="-20"/>
              </w:rPr>
              <w:t xml:space="preserve">arge preparation time trade off precision and time cost. </w:t>
            </w:r>
          </w:p>
          <w:p w14:paraId="278935AE" w14:textId="77777777" w:rsidR="007D21EA" w:rsidRPr="000E3795" w:rsidRDefault="007D21EA" w:rsidP="006F34AB">
            <w:pPr>
              <w:jc w:val="left"/>
              <w:rPr>
                <w:spacing w:val="-20"/>
              </w:rPr>
            </w:pPr>
            <w:r w:rsidRPr="000E3795">
              <w:rPr>
                <w:rFonts w:hint="eastAsia"/>
                <w:spacing w:val="-20"/>
              </w:rPr>
              <w:t>U</w:t>
            </w:r>
            <w:r w:rsidRPr="000E3795">
              <w:rPr>
                <w:spacing w:val="-20"/>
              </w:rPr>
              <w:t>sing similar projects may have bias.</w:t>
            </w:r>
          </w:p>
        </w:tc>
        <w:tc>
          <w:tcPr>
            <w:tcW w:w="1281" w:type="dxa"/>
          </w:tcPr>
          <w:p w14:paraId="55DD0EF4" w14:textId="77777777" w:rsidR="00D61104" w:rsidRDefault="00D61104" w:rsidP="00D61104">
            <w:r>
              <w:t>de facto standard metrics,</w:t>
            </w:r>
          </w:p>
          <w:p w14:paraId="1C939011" w14:textId="77777777" w:rsidR="006B047D" w:rsidRPr="000E3795" w:rsidRDefault="006B047D" w:rsidP="006F34AB">
            <w:pPr>
              <w:jc w:val="left"/>
              <w:rPr>
                <w:spacing w:val="-20"/>
              </w:rPr>
            </w:pPr>
          </w:p>
        </w:tc>
        <w:tc>
          <w:tcPr>
            <w:tcW w:w="1787" w:type="dxa"/>
          </w:tcPr>
          <w:p w14:paraId="640AA574" w14:textId="77777777" w:rsidR="006B047D" w:rsidRPr="000E3795" w:rsidRDefault="00A339BE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>Research effectiveness may vary using other techniques. APFD can`t reflect time and space cost or the severity.</w:t>
            </w:r>
          </w:p>
        </w:tc>
        <w:tc>
          <w:tcPr>
            <w:tcW w:w="2032" w:type="dxa"/>
          </w:tcPr>
          <w:p w14:paraId="077A45B6" w14:textId="77777777" w:rsidR="006B047D" w:rsidRPr="000E3795" w:rsidRDefault="00816CB4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>use the mutation faults. Mutation threat.</w:t>
            </w:r>
          </w:p>
        </w:tc>
        <w:tc>
          <w:tcPr>
            <w:tcW w:w="1524" w:type="dxa"/>
          </w:tcPr>
          <w:p w14:paraId="78D1002D" w14:textId="77777777" w:rsidR="006B047D" w:rsidRPr="000E3795" w:rsidRDefault="00816CB4" w:rsidP="006F34AB">
            <w:pPr>
              <w:jc w:val="left"/>
              <w:rPr>
                <w:spacing w:val="-20"/>
              </w:rPr>
            </w:pPr>
            <w:r w:rsidRPr="000E3795">
              <w:rPr>
                <w:spacing w:val="-20"/>
              </w:rPr>
              <w:t xml:space="preserve">Different affects from mutants seeded in the same code from the real fault. This result </w:t>
            </w:r>
            <w:proofErr w:type="gramStart"/>
            <w:r w:rsidRPr="000E3795">
              <w:rPr>
                <w:spacing w:val="-20"/>
              </w:rPr>
              <w:t>are</w:t>
            </w:r>
            <w:proofErr w:type="gramEnd"/>
            <w:r w:rsidRPr="000E3795">
              <w:rPr>
                <w:spacing w:val="-20"/>
              </w:rPr>
              <w:t xml:space="preserve"> representative of a certain set of mutants.</w:t>
            </w:r>
          </w:p>
        </w:tc>
        <w:tc>
          <w:tcPr>
            <w:tcW w:w="818" w:type="dxa"/>
          </w:tcPr>
          <w:p w14:paraId="0500ACDF" w14:textId="77777777" w:rsidR="006B047D" w:rsidRDefault="006B047D" w:rsidP="006F34AB">
            <w:pPr>
              <w:jc w:val="left"/>
            </w:pPr>
          </w:p>
        </w:tc>
      </w:tr>
    </w:tbl>
    <w:p w14:paraId="13648442" w14:textId="77777777" w:rsidR="003B1918" w:rsidRDefault="005C154D"/>
    <w:p w14:paraId="12329665" w14:textId="77777777" w:rsidR="006F34AB" w:rsidRPr="006F34AB" w:rsidRDefault="006F34AB">
      <w:pPr>
        <w:rPr>
          <w:sz w:val="24"/>
          <w:szCs w:val="24"/>
        </w:rPr>
      </w:pPr>
    </w:p>
    <w:p w14:paraId="39C05FEE" w14:textId="77777777" w:rsidR="00816CB4" w:rsidRDefault="00816CB4">
      <w:pPr>
        <w:rPr>
          <w:sz w:val="24"/>
          <w:szCs w:val="24"/>
        </w:rPr>
      </w:pPr>
    </w:p>
    <w:p w14:paraId="242D12FE" w14:textId="77777777" w:rsidR="00816CB4" w:rsidRDefault="00816CB4">
      <w:pPr>
        <w:rPr>
          <w:sz w:val="24"/>
          <w:szCs w:val="24"/>
        </w:rPr>
      </w:pPr>
    </w:p>
    <w:p w14:paraId="703E5278" w14:textId="77777777" w:rsidR="00816CB4" w:rsidRDefault="00816CB4">
      <w:pPr>
        <w:rPr>
          <w:sz w:val="24"/>
          <w:szCs w:val="24"/>
        </w:rPr>
      </w:pPr>
    </w:p>
    <w:p w14:paraId="21EEA847" w14:textId="77777777" w:rsidR="00816CB4" w:rsidRDefault="00816CB4">
      <w:pPr>
        <w:rPr>
          <w:sz w:val="24"/>
          <w:szCs w:val="24"/>
        </w:rPr>
      </w:pPr>
    </w:p>
    <w:p w14:paraId="5BBA67CF" w14:textId="77777777" w:rsidR="00816CB4" w:rsidRDefault="00816CB4">
      <w:pPr>
        <w:rPr>
          <w:sz w:val="24"/>
          <w:szCs w:val="24"/>
        </w:rPr>
      </w:pPr>
    </w:p>
    <w:p w14:paraId="192D5CFF" w14:textId="77777777" w:rsidR="000E3795" w:rsidRDefault="000E3795">
      <w:pPr>
        <w:rPr>
          <w:sz w:val="24"/>
          <w:szCs w:val="24"/>
        </w:rPr>
      </w:pPr>
    </w:p>
    <w:p w14:paraId="7C557295" w14:textId="77777777" w:rsidR="000E3795" w:rsidRDefault="000E3795">
      <w:pPr>
        <w:rPr>
          <w:sz w:val="24"/>
          <w:szCs w:val="24"/>
        </w:rPr>
      </w:pPr>
    </w:p>
    <w:p w14:paraId="7519B70F" w14:textId="77777777" w:rsidR="000E3795" w:rsidRDefault="000E3795">
      <w:pPr>
        <w:rPr>
          <w:sz w:val="24"/>
          <w:szCs w:val="24"/>
        </w:rPr>
      </w:pPr>
    </w:p>
    <w:p w14:paraId="7690C13E" w14:textId="77777777" w:rsidR="000E3795" w:rsidRDefault="000E3795">
      <w:pPr>
        <w:rPr>
          <w:sz w:val="24"/>
          <w:szCs w:val="24"/>
        </w:rPr>
      </w:pPr>
    </w:p>
    <w:p w14:paraId="2A525F09" w14:textId="77777777" w:rsidR="000E3795" w:rsidRDefault="000E3795">
      <w:pPr>
        <w:rPr>
          <w:sz w:val="24"/>
          <w:szCs w:val="24"/>
        </w:rPr>
      </w:pPr>
    </w:p>
    <w:p w14:paraId="3514AB52" w14:textId="77777777" w:rsidR="000E3795" w:rsidRDefault="000E3795">
      <w:pPr>
        <w:rPr>
          <w:sz w:val="24"/>
          <w:szCs w:val="24"/>
        </w:rPr>
      </w:pPr>
    </w:p>
    <w:p w14:paraId="74FD3477" w14:textId="77777777" w:rsidR="000E3795" w:rsidRDefault="000E3795">
      <w:pPr>
        <w:rPr>
          <w:sz w:val="24"/>
          <w:szCs w:val="24"/>
        </w:rPr>
      </w:pPr>
    </w:p>
    <w:p w14:paraId="30D2A49B" w14:textId="77777777" w:rsidR="000E3795" w:rsidRDefault="000E3795">
      <w:pPr>
        <w:rPr>
          <w:sz w:val="24"/>
          <w:szCs w:val="24"/>
        </w:rPr>
      </w:pPr>
    </w:p>
    <w:p w14:paraId="1C018D07" w14:textId="77777777" w:rsidR="000E3795" w:rsidRDefault="000E3795">
      <w:pPr>
        <w:rPr>
          <w:sz w:val="24"/>
          <w:szCs w:val="24"/>
        </w:rPr>
      </w:pPr>
    </w:p>
    <w:p w14:paraId="028BFA4C" w14:textId="77777777" w:rsidR="000E3795" w:rsidRDefault="000E3795">
      <w:pPr>
        <w:rPr>
          <w:sz w:val="24"/>
          <w:szCs w:val="24"/>
        </w:rPr>
      </w:pPr>
    </w:p>
    <w:p w14:paraId="4F0DE44A" w14:textId="77777777" w:rsidR="000E3795" w:rsidRDefault="000E3795">
      <w:pPr>
        <w:rPr>
          <w:sz w:val="24"/>
          <w:szCs w:val="24"/>
        </w:rPr>
      </w:pPr>
    </w:p>
    <w:p w14:paraId="62FBCAF1" w14:textId="77777777" w:rsidR="000E3795" w:rsidRDefault="000E3795">
      <w:pPr>
        <w:rPr>
          <w:sz w:val="24"/>
          <w:szCs w:val="24"/>
        </w:rPr>
      </w:pPr>
    </w:p>
    <w:p w14:paraId="70A56B25" w14:textId="77777777" w:rsidR="000E3795" w:rsidRDefault="000E3795">
      <w:pPr>
        <w:rPr>
          <w:sz w:val="24"/>
          <w:szCs w:val="24"/>
        </w:rPr>
      </w:pPr>
    </w:p>
    <w:p w14:paraId="150C645A" w14:textId="77777777" w:rsidR="006F34AB" w:rsidRPr="006F34AB" w:rsidRDefault="006F34AB">
      <w:pPr>
        <w:rPr>
          <w:sz w:val="24"/>
          <w:szCs w:val="24"/>
        </w:rPr>
      </w:pPr>
      <w:r w:rsidRPr="006F34AB">
        <w:rPr>
          <w:rFonts w:hint="eastAsia"/>
          <w:sz w:val="24"/>
          <w:szCs w:val="24"/>
        </w:rPr>
        <w:lastRenderedPageBreak/>
        <w:t>P</w:t>
      </w:r>
      <w:r w:rsidRPr="006F34AB">
        <w:rPr>
          <w:sz w:val="24"/>
          <w:szCs w:val="24"/>
        </w:rPr>
        <w:t>rioritization techniques.</w:t>
      </w:r>
    </w:p>
    <w:p w14:paraId="1772988E" w14:textId="77777777" w:rsidR="006F34AB" w:rsidRDefault="006F34AB"/>
    <w:p w14:paraId="22533A7B" w14:textId="77777777" w:rsidR="006F34AB" w:rsidRDefault="006F34AB"/>
    <w:p w14:paraId="6DF751AE" w14:textId="77777777" w:rsidR="006F34AB" w:rsidRDefault="006F34AB" w:rsidP="006F34AB">
      <w:r>
        <w:rPr>
          <w:rFonts w:hint="eastAsia"/>
        </w:rPr>
        <w:t>G</w:t>
      </w:r>
      <w:r>
        <w:t xml:space="preserve">reedy </w:t>
      </w:r>
      <w:proofErr w:type="gramStart"/>
      <w:r>
        <w:t>techniques(</w:t>
      </w:r>
      <w:proofErr w:type="gramEnd"/>
      <w:r>
        <w:t>total and Additional)</w:t>
      </w:r>
    </w:p>
    <w:p w14:paraId="4405679D" w14:textId="464A1658" w:rsidR="006F34AB" w:rsidRDefault="006F34AB" w:rsidP="006F34AB">
      <w:r>
        <w:rPr>
          <w:rFonts w:hint="eastAsia"/>
        </w:rPr>
        <w:t>A</w:t>
      </w:r>
      <w:r>
        <w:t xml:space="preserve">daptive Random </w:t>
      </w:r>
      <w:proofErr w:type="gramStart"/>
      <w:r>
        <w:t>Testing</w:t>
      </w:r>
      <w:r w:rsidR="00A742B6">
        <w:t>(</w:t>
      </w:r>
      <w:proofErr w:type="gramEnd"/>
      <w:r w:rsidR="00A742B6">
        <w:t>similarity distance)</w:t>
      </w:r>
    </w:p>
    <w:p w14:paraId="1E64BEFD" w14:textId="77777777" w:rsidR="006F34AB" w:rsidRDefault="006F34AB" w:rsidP="006F34AB">
      <w:r>
        <w:rPr>
          <w:rFonts w:hint="eastAsia"/>
        </w:rPr>
        <w:t>G</w:t>
      </w:r>
      <w:r>
        <w:t>enetic Algorithm-based Technique</w:t>
      </w:r>
    </w:p>
    <w:p w14:paraId="19FFB84B" w14:textId="77777777" w:rsidR="006F34AB" w:rsidRDefault="006F34AB" w:rsidP="006F34AB">
      <w:r>
        <w:rPr>
          <w:rFonts w:hint="eastAsia"/>
        </w:rPr>
        <w:t>C</w:t>
      </w:r>
      <w:r>
        <w:t>all-graph-</w:t>
      </w:r>
      <w:proofErr w:type="gramStart"/>
      <w:r>
        <w:t>based</w:t>
      </w:r>
      <w:r>
        <w:rPr>
          <w:rFonts w:hint="eastAsia"/>
        </w:rPr>
        <w:t>(</w:t>
      </w:r>
      <w:proofErr w:type="gramEnd"/>
      <w:r>
        <w:t>Total and Additional)</w:t>
      </w:r>
    </w:p>
    <w:p w14:paraId="76952D1B" w14:textId="77777777" w:rsidR="006F34AB" w:rsidRDefault="006F34AB" w:rsidP="006F34AB"/>
    <w:p w14:paraId="53F05679" w14:textId="77777777" w:rsidR="006F34AB" w:rsidRDefault="006F34AB" w:rsidP="006F34AB"/>
    <w:p w14:paraId="46324EED" w14:textId="77777777" w:rsidR="006F34AB" w:rsidRDefault="006F34AB" w:rsidP="006F34AB">
      <w:pPr>
        <w:pStyle w:val="a4"/>
        <w:numPr>
          <w:ilvl w:val="0"/>
          <w:numId w:val="1"/>
        </w:numPr>
        <w:ind w:leftChars="0"/>
      </w:pPr>
      <w:r>
        <w:t>Most prioritization paper consider severity as same value for difficulty of measurement.</w:t>
      </w:r>
    </w:p>
    <w:p w14:paraId="130AB450" w14:textId="3947CF10" w:rsidR="00816CB4" w:rsidRDefault="00EF4D0E" w:rsidP="006F34AB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PFDc</w:t>
      </w:r>
      <w:proofErr w:type="spellEnd"/>
      <w:r>
        <w:t xml:space="preserve"> is more precise in case of real scenario but not perfect</w:t>
      </w:r>
    </w:p>
    <w:p w14:paraId="12DF768D" w14:textId="3DC1B58E" w:rsidR="00DD7397" w:rsidRDefault="00DD7397" w:rsidP="006F34AB">
      <w:pPr>
        <w:pStyle w:val="a4"/>
        <w:numPr>
          <w:ilvl w:val="0"/>
          <w:numId w:val="1"/>
        </w:numPr>
        <w:ind w:leftChars="0"/>
      </w:pPr>
      <w:r>
        <w:t>Lack of total time cost consideration.</w:t>
      </w:r>
    </w:p>
    <w:p w14:paraId="4B5EEAE4" w14:textId="5467996A" w:rsidR="00C37765" w:rsidRDefault="00C37765" w:rsidP="006F34AB">
      <w:pPr>
        <w:pStyle w:val="a4"/>
        <w:numPr>
          <w:ilvl w:val="0"/>
          <w:numId w:val="1"/>
        </w:numPr>
        <w:ind w:leftChars="0"/>
      </w:pPr>
      <w:r>
        <w:t>Almost do not consider first test execution.</w:t>
      </w:r>
    </w:p>
    <w:p w14:paraId="1CB42F37" w14:textId="77777777" w:rsidR="006A6C89" w:rsidRDefault="006A6C89" w:rsidP="006A6C89">
      <w:pPr>
        <w:pStyle w:val="a4"/>
        <w:ind w:leftChars="0" w:left="760"/>
      </w:pPr>
    </w:p>
    <w:p w14:paraId="478415C4" w14:textId="77777777" w:rsidR="006A6C89" w:rsidRDefault="006A6C89" w:rsidP="006A6C89">
      <w:pPr>
        <w:pStyle w:val="a4"/>
        <w:ind w:leftChars="0" w:left="760"/>
      </w:pPr>
    </w:p>
    <w:p w14:paraId="3143D04D" w14:textId="77777777" w:rsidR="006A6C89" w:rsidRDefault="006A6C89" w:rsidP="006A6C89">
      <w:pPr>
        <w:pStyle w:val="a4"/>
        <w:ind w:leftChars="0" w:left="760"/>
      </w:pPr>
    </w:p>
    <w:p w14:paraId="5D295B74" w14:textId="77777777" w:rsidR="006A6C89" w:rsidRDefault="006A6C89" w:rsidP="006A6C89">
      <w:pPr>
        <w:pStyle w:val="a4"/>
        <w:ind w:leftChars="0" w:left="760"/>
      </w:pPr>
    </w:p>
    <w:p w14:paraId="16A660B6" w14:textId="77777777" w:rsidR="007F0268" w:rsidRDefault="007F0268" w:rsidP="007F0268"/>
    <w:p w14:paraId="07D8F6D2" w14:textId="77777777" w:rsidR="007F0268" w:rsidRDefault="007F0268" w:rsidP="007F0268"/>
    <w:p w14:paraId="29817B75" w14:textId="77777777" w:rsidR="007F0268" w:rsidRDefault="007F0268" w:rsidP="007F0268">
      <w:r>
        <w:rPr>
          <w:rFonts w:hint="eastAsia"/>
        </w:rPr>
        <w:t>P</w:t>
      </w:r>
      <w:r>
        <w:t>aper</w:t>
      </w:r>
      <w:r>
        <w:rPr>
          <w:rFonts w:hint="eastAsia"/>
        </w:rPr>
        <w:t xml:space="preserve"> 선정 </w:t>
      </w:r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>유력 학술지,</w:t>
      </w:r>
      <w:r>
        <w:t xml:space="preserve"> </w:t>
      </w:r>
      <w:r>
        <w:rPr>
          <w:rFonts w:hint="eastAsia"/>
        </w:rPr>
        <w:t>최근 연구주제</w:t>
      </w:r>
    </w:p>
    <w:p w14:paraId="6769EE93" w14:textId="77777777" w:rsidR="00EF4D0E" w:rsidRDefault="00EF4D0E" w:rsidP="00EF4D0E"/>
    <w:p w14:paraId="65F26AA5" w14:textId="77777777" w:rsidR="00EF4D0E" w:rsidRDefault="00EF4D0E" w:rsidP="00EF4D0E"/>
    <w:p w14:paraId="1FF235B4" w14:textId="77777777" w:rsidR="00EF4D0E" w:rsidRDefault="00EF4D0E" w:rsidP="00EF4D0E"/>
    <w:p w14:paraId="2A02F43D" w14:textId="77777777" w:rsidR="00EF4D0E" w:rsidRDefault="00EF4D0E" w:rsidP="00EF4D0E"/>
    <w:p w14:paraId="4E608454" w14:textId="77777777" w:rsidR="00EF4D0E" w:rsidRDefault="00EF4D0E" w:rsidP="00EF4D0E"/>
    <w:p w14:paraId="67C15EE2" w14:textId="77777777" w:rsidR="00EF4D0E" w:rsidRDefault="00EF4D0E" w:rsidP="00EF4D0E">
      <w:pPr>
        <w:ind w:left="400"/>
      </w:pPr>
    </w:p>
    <w:p w14:paraId="0061F22D" w14:textId="23C1987C" w:rsidR="006F34AB" w:rsidRDefault="006F34AB"/>
    <w:p w14:paraId="55038A30" w14:textId="03D935AC" w:rsidR="00EC48AF" w:rsidRDefault="00EC48AF"/>
    <w:p w14:paraId="3EECBFFB" w14:textId="1B8DD860" w:rsidR="00EC48AF" w:rsidRDefault="00EC48AF"/>
    <w:p w14:paraId="2BB2ACB3" w14:textId="47328B8F" w:rsidR="00EC48AF" w:rsidRDefault="00EC48AF">
      <w:bookmarkStart w:id="0" w:name="_Hlk49953774"/>
      <w:proofErr w:type="spellStart"/>
      <w:r>
        <w:rPr>
          <w:rFonts w:hint="eastAsia"/>
        </w:rPr>
        <w:lastRenderedPageBreak/>
        <w:t>A</w:t>
      </w:r>
      <w:r>
        <w:t>PFDc</w:t>
      </w:r>
      <w:proofErr w:type="spellEnd"/>
      <w:r>
        <w:t xml:space="preserve"> </w:t>
      </w:r>
    </w:p>
    <w:p w14:paraId="7D7805D9" w14:textId="2B208206" w:rsidR="00EC48AF" w:rsidRDefault="00EC48AF">
      <w:r>
        <w:t>Incorporating Varying Test Costs and Fault Severities into Test Case Prioritization</w:t>
      </w:r>
      <w:r>
        <w:t xml:space="preserve"> (ICSE2001)</w:t>
      </w:r>
    </w:p>
    <w:p w14:paraId="1928D77B" w14:textId="6DE785A7" w:rsidR="00EC48AF" w:rsidRPr="006F34AB" w:rsidRDefault="00EC48AF" w:rsidP="00EC48A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 xml:space="preserve">Suggest </w:t>
      </w:r>
      <w:proofErr w:type="spellStart"/>
      <w:r>
        <w:t>APFDc</w:t>
      </w:r>
      <w:proofErr w:type="spellEnd"/>
      <w:r>
        <w:t xml:space="preserve"> for the first time.</w:t>
      </w:r>
      <w:bookmarkEnd w:id="0"/>
    </w:p>
    <w:sectPr w:rsidR="00EC48AF" w:rsidRPr="006F34AB" w:rsidSect="006F34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072DB"/>
    <w:multiLevelType w:val="hybridMultilevel"/>
    <w:tmpl w:val="284C50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3E7224"/>
    <w:multiLevelType w:val="hybridMultilevel"/>
    <w:tmpl w:val="D2D25604"/>
    <w:lvl w:ilvl="0" w:tplc="90524776">
      <w:start w:val="201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7D"/>
    <w:rsid w:val="00077BA0"/>
    <w:rsid w:val="000E3795"/>
    <w:rsid w:val="00123F7B"/>
    <w:rsid w:val="001F186A"/>
    <w:rsid w:val="0058160E"/>
    <w:rsid w:val="005C154D"/>
    <w:rsid w:val="00625AA3"/>
    <w:rsid w:val="006A6C89"/>
    <w:rsid w:val="006B047D"/>
    <w:rsid w:val="006F34AB"/>
    <w:rsid w:val="006F7B53"/>
    <w:rsid w:val="007D21EA"/>
    <w:rsid w:val="007F0268"/>
    <w:rsid w:val="00816CB4"/>
    <w:rsid w:val="00905EAA"/>
    <w:rsid w:val="00A339BE"/>
    <w:rsid w:val="00A742B6"/>
    <w:rsid w:val="00C37765"/>
    <w:rsid w:val="00D27314"/>
    <w:rsid w:val="00D37A9F"/>
    <w:rsid w:val="00D61104"/>
    <w:rsid w:val="00DD7397"/>
    <w:rsid w:val="00E90418"/>
    <w:rsid w:val="00EC48AF"/>
    <w:rsid w:val="00EF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6A93"/>
  <w15:chartTrackingRefBased/>
  <w15:docId w15:val="{B3191F9B-FDCE-4A6B-A945-A1C0C0E8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4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34AB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05E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05E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76A28-CCFE-45AC-9218-3C938F430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</dc:creator>
  <cp:keywords/>
  <dc:description/>
  <cp:lastModifiedBy>김주형</cp:lastModifiedBy>
  <cp:revision>19</cp:revision>
  <cp:lastPrinted>2020-09-01T05:38:00Z</cp:lastPrinted>
  <dcterms:created xsi:type="dcterms:W3CDTF">2020-08-30T11:31:00Z</dcterms:created>
  <dcterms:modified xsi:type="dcterms:W3CDTF">2020-09-04T08:08:00Z</dcterms:modified>
</cp:coreProperties>
</file>