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6.png" ContentType="image/png"/>
  <Override PartName="/word/media/rId39.png" ContentType="image/png"/>
  <Override PartName="/word/media/rId30.png" ContentType="image/png"/>
  <Override PartName="/word/media/rId27.png" ContentType="image/png"/>
  <Override PartName="/word/media/rId42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getting-started"/>
    <w:p>
      <w:pPr>
        <w:pStyle w:val="Heading2"/>
      </w:pPr>
      <w:r>
        <w:t xml:space="preserve">Getting Started</w:t>
      </w:r>
    </w:p>
    <w:p>
      <w:pPr>
        <w:pStyle w:val="FirstParagraph"/>
      </w:pPr>
      <w:r>
        <w:t xml:space="preserve">Welcome to the VS Code Java world. Here is a guideline to help you get started to write Java code in Visual Studio Code.</w:t>
      </w:r>
    </w:p>
    <w:bookmarkEnd w:id="20"/>
    <w:bookmarkStart w:id="21" w:name="folder-structure"/>
    <w:p>
      <w:pPr>
        <w:pStyle w:val="Heading2"/>
      </w:pPr>
      <w:r>
        <w:t xml:space="preserve">Folder Structure</w:t>
      </w:r>
    </w:p>
    <w:p>
      <w:pPr>
        <w:pStyle w:val="FirstParagraph"/>
      </w:pPr>
      <w:r>
        <w:t xml:space="preserve">The workspace contains two folders by default, where: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src</w:t>
      </w:r>
      <w:r>
        <w:t xml:space="preserve">: the folder to maintain sources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lib</w:t>
      </w:r>
      <w:r>
        <w:t xml:space="preserve">: the folder to maintain dependencies</w:t>
      </w:r>
    </w:p>
    <w:p>
      <w:pPr>
        <w:pStyle w:val="FirstParagraph"/>
      </w:pPr>
      <w:r>
        <w:t xml:space="preserve">Meanwhile, the compiled output files will be generated in the</w:t>
      </w:r>
      <w:r>
        <w:t xml:space="preserve"> </w:t>
      </w:r>
      <w:r>
        <w:rPr>
          <w:rStyle w:val="VerbatimChar"/>
        </w:rPr>
        <w:t xml:space="preserve">bin</w:t>
      </w:r>
      <w:r>
        <w:t xml:space="preserve"> </w:t>
      </w:r>
      <w:r>
        <w:t xml:space="preserve">folder by default.</w:t>
      </w:r>
    </w:p>
    <w:p>
      <w:pPr>
        <w:pStyle w:val="BlockText"/>
      </w:pPr>
      <w:r>
        <w:t xml:space="preserve">If you want to customize the folder structure, open</w:t>
      </w:r>
      <w:r>
        <w:t xml:space="preserve"> </w:t>
      </w:r>
      <w:r>
        <w:rPr>
          <w:rStyle w:val="VerbatimChar"/>
        </w:rPr>
        <w:t xml:space="preserve">.vscode/settings.json</w:t>
      </w:r>
      <w:r>
        <w:t xml:space="preserve"> </w:t>
      </w:r>
      <w:r>
        <w:t xml:space="preserve">and update the related settings there.</w:t>
      </w:r>
    </w:p>
    <w:bookmarkEnd w:id="21"/>
    <w:bookmarkStart w:id="23" w:name="dependency-management"/>
    <w:p>
      <w:pPr>
        <w:pStyle w:val="Heading2"/>
      </w:pPr>
      <w:r>
        <w:t xml:space="preserve">Dependency Management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JAVA PROJECTS</w:t>
      </w:r>
      <w:r>
        <w:t xml:space="preserve"> </w:t>
      </w:r>
      <w:r>
        <w:t xml:space="preserve">view allows you to manage your dependencies. More details can be found</w:t>
      </w:r>
      <w:r>
        <w:t xml:space="preserve"> </w:t>
      </w:r>
      <w:hyperlink r:id="rId22">
        <w:r>
          <w:rPr>
            <w:rStyle w:val="Hyperlink"/>
          </w:rPr>
          <w:t xml:space="preserve">here</w:t>
        </w:r>
      </w:hyperlink>
      <w:r>
        <w:t xml:space="preserve">.</w:t>
      </w:r>
    </w:p>
    <w:bookmarkEnd w:id="23"/>
    <w:bookmarkStart w:id="45" w:name="aca-求解tsp算法"/>
    <w:p>
      <w:pPr>
        <w:pStyle w:val="Heading2"/>
      </w:pPr>
      <w:r>
        <w:t xml:space="preserve">ACA 求解TSP算法</w:t>
      </w:r>
    </w:p>
    <w:p>
      <w:pPr>
        <w:numPr>
          <w:ilvl w:val="0"/>
          <w:numId w:val="1002"/>
        </w:numPr>
      </w:pPr>
      <w:r>
        <w:t xml:space="preserve">初始化：随机防止m只蚂蚁的七点，为每只蚂蚁建立禁忌表 tabuk，将各蚂蚁的初始节点置入禁忌表中</w:t>
      </w:r>
    </w:p>
    <w:p>
      <w:pPr>
        <w:pStyle w:val="FirstParagraph"/>
      </w:pPr>
      <w:r>
        <w:t xml:space="preserve">为什么设置：m = n</w:t>
      </w:r>
    </w:p>
    <w:p>
      <w:pPr>
        <w:pStyle w:val="BodyText"/>
      </w:pPr>
      <w:r>
        <w:t xml:space="preserve">如果蚂蚁数量m&gt;n，那么就会更可能会有多个蚂蚁走到同一个节点，这样就会导致节点的信息素的更新不准确，从而影响到后面的蚂蚁的选择。</w:t>
      </w:r>
    </w:p>
    <w:p>
      <w:pPr>
        <w:pStyle w:val="BodyText"/>
      </w:pPr>
      <w:r>
        <w:t xml:space="preserve">如果蚂蚁数量m&lt;n，那么就会更可能会有一个节点没有被蚂蚁走到，这样就会导致节点的信息素的更新不准确，从而影响到后面的蚂蚁的选择。</w:t>
      </w:r>
    </w:p>
    <w:p>
      <w:pPr>
        <w:pStyle w:val="BodyText"/>
      </w:pPr>
      <w:r>
        <w:t xml:space="preserve">计算信息素浓度</w:t>
      </w:r>
      <w:r>
        <w:t xml:space="preserve"> </w:t>
      </w:r>
      <m:oMath>
        <m:sSub>
          <m:e>
            <m:r>
              <m:t>τ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,表示在节点 i 和 j 之间的信息素浓度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τ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m:t>ρ</m:t>
                </m:r>
                <m:sSub>
                  <m:e>
                    <m:r>
                      <m:t>τ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Δ</m:t>
                </m:r>
                <m:sSub>
                  <m:e>
                    <m:r>
                      <m:t>τ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</m:e>
            </m:mr>
            <m:mr>
              <m:e>
                <m:r>
                  <m:t>Δ</m:t>
                </m:r>
                <m:sSub>
                  <m:e>
                    <m:r>
                      <m:t>τ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k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Δ</m:t>
                    </m:r>
                  </m:e>
                </m:nary>
                <m:r>
                  <m:t>τ</m:t>
                </m:r>
              </m:e>
            </m:mr>
          </m:m>
        </m:oMath>
      </m:oMathPara>
    </w:p>
    <w:p>
      <w:pPr>
        <w:pStyle w:val="FirstParagraph"/>
      </w:pPr>
      <w:r>
        <w:t xml:space="preserve">选择下一个城市使用轮盘赌选择法(抛出一个随机数，落在那个区间就选择那个)</w:t>
      </w:r>
    </w:p>
    <w:p>
      <w:pPr>
        <w:pStyle w:val="BodyText"/>
      </w:pPr>
      <w:r>
        <w:t xml:space="preserve">蚂蚁 k 选择路径 i-j 的概率</w:t>
      </w:r>
    </w:p>
    <w:p>
      <w:pPr>
        <w:pStyle w:val="BodyText"/>
      </w:pPr>
      <w:r>
        <w:t xml:space="preserve">$$p^k(i,j) = \begin{cases}
    \tau$$</w:t>
      </w:r>
    </w:p>
    <w:p>
      <w:pPr>
        <w:numPr>
          <w:ilvl w:val="0"/>
          <w:numId w:val="1003"/>
        </w:numPr>
      </w:pPr>
      <w:r>
        <w:t xml:space="preserve">构建路径</w:t>
      </w:r>
    </w:p>
    <w:p>
      <w:pPr>
        <w:numPr>
          <w:ilvl w:val="0"/>
          <w:numId w:val="1003"/>
        </w:numPr>
      </w:pPr>
      <w:r>
        <w:t xml:space="preserve">更新信息素</w:t>
      </w:r>
    </w:p>
    <w:p>
      <w:pPr>
        <w:pStyle w:val="FirstParagraph"/>
      </w:pPr>
      <w:r>
        <w:t xml:space="preserve">算法</w:t>
      </w:r>
    </w:p>
    <w:p>
      <w:pPr>
        <w:pStyle w:val="SourceCode"/>
      </w:pPr>
    </w:p>
    <w:p>
      <w:pPr>
        <w:pStyle w:val="FirstParagraph"/>
      </w:pPr>
      <w:r>
        <w:t xml:space="preserve">java中数组是一个引用，因此可以对其做直接的修改，也能保证共享信息全局更新</w:t>
      </w:r>
    </w:p>
    <w:p>
      <w:pPr>
        <w:pStyle w:val="BodyText"/>
      </w:pPr>
      <w:r>
        <w:t xml:space="preserve">opt: 2586.7696475631606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参数同最短路径的关系</w:t>
      </w:r>
    </w:p>
    <w:p>
      <w:pPr>
        <w:pStyle w:val="BodyText"/>
      </w:pPr>
      <w:r>
        <w:drawing>
          <wp:inline>
            <wp:extent cx="5334000" cy="3586752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log_data_ana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在小于5000的部分</w:t>
      </w:r>
    </w:p>
    <w:p>
      <w:pPr>
        <w:pStyle w:val="BodyText"/>
      </w:pPr>
      <w:r>
        <w:drawing>
          <wp:inline>
            <wp:extent cx="5334000" cy="3572131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log_data_ana-50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在小于3200的部分</w:t>
      </w:r>
    </w:p>
    <w:p>
      <w:pPr>
        <w:pStyle w:val="BodyText"/>
      </w:pPr>
      <w:r>
        <w:drawing>
          <wp:inline>
            <wp:extent cx="5334000" cy="3683234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log_data_ana-320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antNum</w:t>
      </w:r>
    </w:p>
    <w:p>
      <w:pPr>
        <w:pStyle w:val="BodyText"/>
      </w:pPr>
      <w:r>
        <w:drawing>
          <wp:inline>
            <wp:extent cx="5334000" cy="3594374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image-2023062410213459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a,b and tourlength</w:t>
      </w:r>
    </w:p>
    <w:p>
      <w:pPr>
        <w:pStyle w:val="BodyText"/>
      </w:pPr>
      <w:r>
        <w:drawing>
          <wp:inline>
            <wp:extent cx="5334000" cy="5260749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image-2023062410540707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0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a,b and tourlength &lt;3200</w:t>
      </w:r>
    </w:p>
    <w:p>
      <w:pPr>
        <w:pStyle w:val="BodyText"/>
      </w:pPr>
      <w:r>
        <w:drawing>
          <wp:inline>
            <wp:extent cx="5334000" cy="5287151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image-2023062411010935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initP</w:t>
      </w:r>
    </w:p>
    <w:p>
      <w:pPr>
        <w:pStyle w:val="BodyText"/>
      </w:pPr>
      <w:r>
        <w:drawing>
          <wp:inline>
            <wp:extent cx="5334000" cy="3589233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data\pros\dataStructureCode_C\heuristic_algorithm\experiment3\README.assets\log_data_ana-initP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hyperlink" Id="rId22" Target="https://github.com/microsoft/vscode-java-dependency#manage-dependenci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ithub.com/microsoft/vscode-java-dependency#manage-dependenci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2023-06-24T05:32:35Z</dcterms:created>
  <dcterms:modified xsi:type="dcterms:W3CDTF">2023-06-24T05:32:35Z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