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恒识 Evercog 比赛亮点打磨建议文档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评委视角 · 差异化主线 · Demo 打磨 · 一周行动计划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0"/>
      </w:tblGrid>
      <w:tr>
        <w:tc>
          <w:tcPr>
            <w:tcW w:type="dxa" w:w="9680"/>
            <w:shd w:fill="EAF3F8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核心建议：不要把恒识讲成“AI 知识库”，而要讲成“企业隐性经验资产化平台”。主线建议选择“可信经验闭环”，政策模块作为可信场景 Demo，而不是项目主亮点。</w:t>
            </w:r>
          </w:p>
        </w:tc>
      </w:tr>
    </w:tbl>
    <w:p/>
    <w:p>
      <w:pPr>
        <w:pStyle w:val="Heading1"/>
      </w:pPr>
      <w:r>
        <w:t>一、总体判断</w:t>
      </w:r>
    </w:p>
    <w:p>
      <w:r>
        <w:t>从创业/创新比赛评委视角看，恒识 Evercog 当前最值得打磨的不是“通用知识库问答”、也不是“泛 Agent 工作台”，而是围绕企业经验治理和可信 AI 的完整闭环。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0"/>
      </w:tblGrid>
      <w:tr>
        <w:tc>
          <w:tcPr>
            <w:tcW w:type="dxa" w:w="9680"/>
            <w:shd w:fill="EAF3F8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推荐主线：经验沉淀 → 导师审核 → AI 引用回答 → 用户反馈 → 经验持续优化。</w:t>
            </w:r>
          </w:p>
        </w:tc>
      </w:tr>
    </w:tbl>
    <w:p/>
    <w:p>
      <w:pPr>
        <w:pStyle w:val="Heading2"/>
      </w:pPr>
      <w:r>
        <w:t>1. 一句话定位</w:t>
      </w:r>
    </w:p>
    <w:p>
      <w:r>
        <w:t>恒识 Evercog 是一个把企业隐性经验转化为可信、可复用、可追溯、可持续进化的组织经验引擎。</w:t>
      </w:r>
    </w:p>
    <w:p>
      <w:pPr>
        <w:pStyle w:val="Heading2"/>
      </w:pPr>
      <w:r>
        <w:t>2. 为什么这个方向更适合比赛</w:t>
      </w:r>
    </w:p>
    <w:p>
      <w:pPr>
        <w:pStyle w:val="ListBullet"/>
      </w:pPr>
      <w:r>
        <w:t>评委已经见过大量“上传文档后问答”的 RAG 项目，单纯知识库问答很难形成记忆点。</w:t>
      </w:r>
    </w:p>
    <w:p>
      <w:pPr>
        <w:pStyle w:val="ListBullet"/>
      </w:pPr>
      <w:r>
        <w:t>企业真正的痛点不是没有文档，而是经验分散在老员工脑中、聊天记录里和零散流程中，无法沉淀、无法复用、无法验证。</w:t>
      </w:r>
    </w:p>
    <w:p>
      <w:pPr>
        <w:pStyle w:val="ListBullet"/>
      </w:pPr>
      <w:r>
        <w:t>可信经验闭环能够同时回答创新性、落地性、技术深度和商业价值四类评审问题。</w:t>
      </w:r>
    </w:p>
    <w:p>
      <w:pPr>
        <w:pStyle w:val="ListBullet"/>
      </w:pPr>
      <w:r>
        <w:t>该方向与当前项目已有的经验管理、导师审核、权限、审计、AI 查询、Eval 等基础最匹配。</w:t>
      </w:r>
    </w:p>
    <w:p>
      <w:pPr>
        <w:pStyle w:val="Heading1"/>
      </w:pPr>
      <w:r>
        <w:t>二、差异化竞争点优先级排序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差异化方向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建议定位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推荐理由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可信经验闭环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项目主线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最能区别普通 AI 知识库；可讲成完整比赛故事；Demo 可闭环。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导师审核机制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可信来源核心支撑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解决 AI 胡说、内容不敢用、责任不清的问题。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引用型 AI 回答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Demo 必须展示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让答案有依据、有来源、可追溯，显著区别普通聊天机器人。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权限安全与审计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企业落地关键能力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主动回应企业 AI 的安全和合规顾虑。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四层 Eval 体系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工程化亮点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证明系统不是只靠感觉判断效果，而是可评估、可迭代。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知识缺口识别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进化型亮点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不乱答，能发现缺失经验并推动导师补充。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政策适用性研判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可信场景 Demo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适合体现条款引用、有效期、专家审核和风险提示。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Agent Workspace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未来想象力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不建议主打，易同质化；可作为基于经验资产的下一阶段能力。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飞书/企微集成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落地补充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集成能力能增强使用场景，但创新感不强，不宜作为主线。</w:t>
            </w:r>
          </w:p>
        </w:tc>
      </w:tr>
    </w:tbl>
    <w:p/>
    <w:p>
      <w:pPr>
        <w:pStyle w:val="Heading1"/>
      </w:pPr>
      <w:r>
        <w:t>三、推荐主线：可信经验闭环模块</w:t>
      </w:r>
    </w:p>
    <w:p>
      <w:r>
        <w:t>如果只打磨一个方向模块，最推荐选择“可信经验闭环模块”。它能把产品定位、目标用户、技术方案和商业价值串成一条清晰主线。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0"/>
      </w:tblGrid>
      <w:tr>
        <w:tc>
          <w:tcPr>
            <w:tcW w:type="dxa" w:w="9680"/>
            <w:shd w:fill="EAF3F8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模块定义：通过导师审核、权限控制、引用回答和用户反馈，把员工个人经验转化为企业可复用、可追溯、可持续优化的组织知识资产。</w:t>
            </w:r>
          </w:p>
        </w:tc>
      </w:tr>
    </w:tbl>
    <w:p/>
    <w:p>
      <w:pPr>
        <w:pStyle w:val="Heading2"/>
      </w:pPr>
      <w:r>
        <w:t>1. 模块核心链路</w:t>
      </w:r>
    </w:p>
    <w:p>
      <w:pPr>
        <w:pStyle w:val="ListNumber"/>
      </w:pPr>
      <w:r>
        <w:t>员工或老员工提交经验草稿。</w:t>
      </w:r>
    </w:p>
    <w:p>
      <w:pPr>
        <w:pStyle w:val="ListNumber"/>
      </w:pPr>
      <w:r>
        <w:t>导师/专家审核、补充、驳回或发布。</w:t>
      </w:r>
    </w:p>
    <w:p>
      <w:pPr>
        <w:pStyle w:val="ListNumber"/>
      </w:pPr>
      <w:r>
        <w:t>AI 只基于已发布且用户有权限访问的经验进行回答。</w:t>
      </w:r>
    </w:p>
    <w:p>
      <w:pPr>
        <w:pStyle w:val="ListNumber"/>
      </w:pPr>
      <w:r>
        <w:t>AI 回答展示引用来源、适用范围、风险提示和审核信息。</w:t>
      </w:r>
    </w:p>
    <w:p>
      <w:pPr>
        <w:pStyle w:val="ListNumber"/>
      </w:pPr>
      <w:r>
        <w:t>用户反馈“有帮助/无帮助”，反馈进入经验优化队列。</w:t>
      </w:r>
    </w:p>
    <w:p>
      <w:pPr>
        <w:pStyle w:val="ListNumber"/>
      </w:pPr>
      <w:r>
        <w:t>知识缺口被识别后，系统邀请导师补充，推动经验库持续增长。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最小实现要求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比赛价值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经验草稿提交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标题、场景、问题、步骤、风险、标签、部门、可见范围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展示经验从人脑进入系统的过程。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导师审核发布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草稿/待审核/已发布/已驳回状态流转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证明经验来源可信，不是 AI 随意生成。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引用回答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只引用已发布经验，展示来源、审核人、更新时间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形成与普通 AI 问答的关键差异。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用户反馈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有帮助/无帮助/反馈原因/优化队列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展示系统可持续进化。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知识缺口识别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无可信答案时创建待补充问题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体现抑制幻觉和自增长能力。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权限过滤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按角色/部门过滤可检索经验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回答企业落地安全问题。</w:t>
            </w:r>
          </w:p>
        </w:tc>
      </w:tr>
    </w:tbl>
    <w:p/>
    <w:p>
      <w:pPr>
        <w:pStyle w:val="Heading1"/>
      </w:pPr>
      <w:r>
        <w:t>四、比赛故事讲法</w:t>
      </w:r>
    </w:p>
    <w:p>
      <w:r>
        <w:t>建议用一个具体人物和业务场景开场，而不是先讲技术架构。评委更容易被“真实问题 + 完整闭环 + 清晰价值”打动。</w:t>
      </w:r>
    </w:p>
    <w:p>
      <w:pPr>
        <w:pStyle w:val="Heading2"/>
      </w:pPr>
      <w:r>
        <w:t>1. 推荐故事标题</w:t>
      </w:r>
    </w:p>
    <w:p>
      <w:pPr>
        <w:pStyle w:val="ListBullet"/>
      </w:pPr>
      <w:r>
        <w:t>《把隐性经验，变成可信 AI》</w:t>
      </w:r>
    </w:p>
    <w:p>
      <w:pPr>
        <w:pStyle w:val="ListBullet"/>
      </w:pPr>
      <w:r>
        <w:t>《让老员工脑子里的经验，变成企业可复用的组织智能》</w:t>
      </w:r>
    </w:p>
    <w:p>
      <w:pPr>
        <w:pStyle w:val="ListBullet"/>
      </w:pPr>
      <w:r>
        <w:t>《从一次答疑，到一项组织能力》</w:t>
      </w:r>
    </w:p>
    <w:p>
      <w:pPr>
        <w:pStyle w:val="Heading2"/>
      </w:pPr>
      <w:r>
        <w:t>2. 故事结构</w:t>
      </w:r>
    </w:p>
    <w:p>
      <w:pPr>
        <w:pStyle w:val="ListNumber"/>
      </w:pPr>
      <w:r>
        <w:t>痛点开场：新人小李遇到客户续费价格异议，公司其实有人处理过类似问题，但经验分散在老员工脑中和聊天记录里。</w:t>
      </w:r>
    </w:p>
    <w:p>
      <w:pPr>
        <w:pStyle w:val="ListNumber"/>
      </w:pPr>
      <w:r>
        <w:t>行业问题：企业不是缺文档，而是缺可信经验系统；AI 回答如果没有来源、审核和权限边界，企业不敢用。</w:t>
      </w:r>
    </w:p>
    <w:p>
      <w:pPr>
        <w:pStyle w:val="ListNumber"/>
      </w:pPr>
      <w:r>
        <w:t>解决方案：恒识通过经验沉淀、导师审核、权限检索、引用回答和反馈优化，把隐性经验变成组织资产。</w:t>
      </w:r>
    </w:p>
    <w:p>
      <w:pPr>
        <w:pStyle w:val="ListNumber"/>
      </w:pPr>
      <w:r>
        <w:t>Demo 展示：一条经验如何从员工提交、导师审核，到被 AI 引用回答，再通过反馈持续优化。</w:t>
      </w:r>
    </w:p>
    <w:p>
      <w:pPr>
        <w:pStyle w:val="ListNumber"/>
      </w:pPr>
      <w:r>
        <w:t>价值升华：这不是一次简单问答，而是一次组织经验的沉淀、验证、复用和进化。</w:t>
      </w:r>
    </w:p>
    <w:p>
      <w:pPr>
        <w:pStyle w:val="Heading1"/>
      </w:pPr>
      <w:r>
        <w:t>五、Demo 打磨建议</w:t>
      </w:r>
    </w:p>
    <w:p>
      <w:r>
        <w:t>Demo 不要追求功能多，而要追求闭环完整、场景具体、差异清晰。建议优先使用“客户续费价格异议处理”作为可信经验闭环 Demo 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2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Demo 动作</w:t>
            </w:r>
          </w:p>
        </w:tc>
        <w:tc>
          <w:tcPr>
            <w:tcW w:type="dxa" w:w="32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要展示的评委感知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新人提问：客户认为续费价格上涨 20%，应该怎么回复？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问题具体、业务真实、非泛泛问答。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系统提示当前缺少经过审核的可信经验，建议创建待补充问题。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不胡说，能识别知识缺口。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老员工提交“客户续费价格异议处理经验”。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隐性经验开始沉淀。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导师审核，补充“不得承诺未经审批折扣”等风险提示并发布。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形成可信来源。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新人再次提问，AI 基于已发布经验回答。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展示引用来源、审核人、更新时间、适用场景。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用户点击有帮助/无帮助。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反馈进入优化闭环。</w:t>
            </w:r>
          </w:p>
        </w:tc>
      </w:tr>
    </w:tbl>
    <w:p/>
    <w:p>
      <w:pPr>
        <w:pStyle w:val="Heading2"/>
      </w:pPr>
      <w:r>
        <w:t>AI 回答建议格式</w:t>
      </w:r>
    </w:p>
    <w:p>
      <w:pPr>
        <w:pStyle w:val="IntenseQuote"/>
      </w:pPr>
      <w:r>
        <w:t>建议做法：</w:t>
        <w:br/>
        <w:t>1. 先判断客户异议属于价格敏感、价值感知不足还是竞品压力；</w:t>
        <w:br/>
        <w:t>2. 复盘客户过去一年的使用价值；</w:t>
        <w:br/>
        <w:t>3. 不直接承诺折扣，先确认客户核心顾虑；</w:t>
        <w:br/>
        <w:t>4. 涉及合同条款或特殊折扣时升级主管/法务。</w:t>
        <w:br/>
        <w:br/>
        <w:t>风险提醒：不得承诺未经审批的价格折扣。</w:t>
        <w:br/>
        <w:t>适用场景：企业客户续费沟通。</w:t>
        <w:br/>
        <w:t>引用来源：《客户续费价格异议处理经验》；审核人：王导师；状态：已发布；更新时间：2025-xx-xx。</w:t>
      </w:r>
    </w:p>
    <w:p>
      <w:pPr>
        <w:pStyle w:val="Heading1"/>
      </w:pPr>
      <w:r>
        <w:t>六、政策模块是否适合作为亮点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0"/>
      </w:tblGrid>
      <w:tr>
        <w:tc>
          <w:tcPr>
            <w:tcW w:type="dxa" w:w="9680"/>
            <w:shd w:fill="EAF3F8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结论：不建议把政策模块作为主亮点；建议作为“可信经验闭环”的高价值示范场景。</w:t>
            </w:r>
          </w:p>
        </w:tc>
      </w:tr>
    </w:tbl>
    <w:p/>
    <w:p>
      <w:pPr>
        <w:pStyle w:val="Heading2"/>
      </w:pPr>
      <w:r>
        <w:t>1. 不建议作为主亮点的原因</w:t>
      </w:r>
    </w:p>
    <w:p>
      <w:pPr>
        <w:pStyle w:val="ListBullet"/>
      </w:pPr>
      <w:r>
        <w:t>容易被评委归类为政策问答、政务知识库或政策 RAG，赛道同质化较强。</w:t>
      </w:r>
    </w:p>
    <w:p>
      <w:pPr>
        <w:pStyle w:val="ListBullet"/>
      </w:pPr>
      <w:r>
        <w:t>如果只是政策文档上传和问答，本质仍是普通文档问答，壁垒不明显。</w:t>
      </w:r>
    </w:p>
    <w:p>
      <w:pPr>
        <w:pStyle w:val="ListBullet"/>
      </w:pPr>
      <w:r>
        <w:t>政策解读责任风险更高，评委会追问过期、地区差异、资格误判和申报失败责任。</w:t>
      </w:r>
    </w:p>
    <w:p>
      <w:pPr>
        <w:pStyle w:val="ListBullet"/>
      </w:pPr>
      <w:r>
        <w:t>单独讲政策模块会限制恒识作为“组织经验引擎”的更大想象空间。</w:t>
      </w:r>
    </w:p>
    <w:p>
      <w:pPr>
        <w:pStyle w:val="Heading2"/>
      </w:pPr>
      <w:r>
        <w:t>2. 推荐定位</w:t>
      </w:r>
    </w:p>
    <w:p>
      <w:r>
        <w:t>政策模块应定位为“政策经验化解读模块”或“政策适用性研判模块”，作为可信经验闭环的典型落地场景。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0"/>
      </w:tblGrid>
      <w:tr>
        <w:tc>
          <w:tcPr>
            <w:tcW w:type="dxa" w:w="9680"/>
            <w:shd w:fill="EAF3F8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推荐表达：我们不是简单查询政策，而是把政策条款、专家解读和企业申报经验结合起来，形成可审核、可引用、可追溯的政策适用建议。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政策模块打磨点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具体要求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价值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条款引用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回答必须引用政策原文、条款编号、申报指南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解决政策建议可信度问题。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有效期/地区/主体范围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展示发布机构、发布时间、有效期、适用地区、适用主体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防止政策过期和地区错配。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专家审核解读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生成摘要后由导师/专家审核再发布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区分普通政策问答。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适用性研判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基于企业情况判断初步符合/不符合/需补充信息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从摘要工具升级为业务决策辅助。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申报材料清单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输出材料、时间节点、风险提示、下一步动作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提升落地价值。</w:t>
            </w:r>
          </w:p>
        </w:tc>
      </w:tr>
    </w:tbl>
    <w:p/>
    <w:p>
      <w:pPr>
        <w:pStyle w:val="Heading1"/>
      </w:pPr>
      <w:r>
        <w:t>七、PPT 强化建议</w:t>
      </w:r>
    </w:p>
    <w:p>
      <w:r>
        <w:t>PPT 建议控制在 10-12 页，围绕“问题—差异—闭环—Demo—价值—进展”展开。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页码</w:t>
            </w:r>
          </w:p>
        </w:tc>
        <w:tc>
          <w:tcPr>
            <w:tcW w:type="dxa" w:w="32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27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一句话定位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恒识 Evercog：把企业隐性经验变成可信 AI 的组织经验引擎。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痛点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经验在老员工脑中、文档难找、AI 无来源、知识不敢用。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现有方案不足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对比文档库、传统知识库、通用 AI、单纯 RAG。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解决方案闭环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经验捕获→导师审核→发布入库→权限检索→AI 引用回答→反馈优化。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产品架构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应用层、能力层、数据层。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 Demo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客户续费价格异议处理或政策适用性研判。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技术亮点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权限感知 RAG、引用型回答、审核流、四层 Eval、审计日志。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商业价值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降低新人培养成本、减少专家重复答疑、降低经验流失。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目标场景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客服/客户成功、销售/售前、项目交付/咨询、政策申报。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当前完成度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已完成/进行中/下一步。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竞争优势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可信、安全、进化、贴近业务。</w:t>
            </w:r>
          </w:p>
        </w:tc>
      </w:tr>
      <w:tr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愿景</w:t>
            </w:r>
          </w:p>
        </w:tc>
        <w:tc>
          <w:tcPr>
            <w:tcW w:type="dxa" w:w="322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让企业每一次解决问题都沉淀为下一次更快、更准、更可信的答案。</w:t>
            </w:r>
          </w:p>
        </w:tc>
      </w:tr>
    </w:tbl>
    <w:p/>
    <w:p>
      <w:pPr>
        <w:pStyle w:val="Heading1"/>
      </w:pPr>
      <w:r>
        <w:t>八、技术实现强化建议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技术方向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实现建议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评委价值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权限感知检索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在检索阶段按用户角色、部门、权限过滤经验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证明企业 AI 可安全落地。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引用型回答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回答展示引用经验、审核人、更新时间、状态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让 AI 答案可追溯。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审核状态控制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未发布经验不得进入 AI 回答依据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建立可信边界。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知识缺口记录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无可信结果时创建待补充问题并推荐导师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体现系统自进化能力。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反馈闭环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记录用户反馈、引用经验和问题上下文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为后续优化和运营提供依据。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Eval 小看板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展示检索命中率、引用率、满意度、权限违规次数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体现工程成熟度。</w:t>
            </w:r>
          </w:p>
        </w:tc>
      </w:tr>
    </w:tbl>
    <w:p/>
    <w:p>
      <w:pPr>
        <w:pStyle w:val="Heading1"/>
      </w:pPr>
      <w:r>
        <w:t>九、商业价值与目标场景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目标场景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目标用户</w:t>
            </w:r>
          </w:p>
        </w:tc>
        <w:tc>
          <w:tcPr>
            <w:tcW w:type="dxa" w:w="242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推荐理由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客服/客户成功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一线客服、客户成功、主管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问题高频、经验复用价值高、ROI 易量化。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销售/售前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销售、新人、售前专家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异议处理、竞品话术、成交经验高度依赖经验复用。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项目交付/咨询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项目经理、顾问、交付专家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复盘经验和风险经验价值高。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政策申报/合规支持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运营、财务、政策顾问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适合体现可信引用、专家审核和风险提示。</w:t>
            </w:r>
          </w:p>
        </w:tc>
      </w:tr>
      <w:tr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全员通用问答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全体员工</w:t>
            </w:r>
          </w:p>
        </w:tc>
        <w:tc>
          <w:tcPr>
            <w:tcW w:type="dxa" w:w="24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场景大但容易泛化，不建议作为比赛首发主场景。</w:t>
            </w:r>
          </w:p>
        </w:tc>
      </w:tr>
    </w:tbl>
    <w:p/>
    <w:p>
      <w:pPr>
        <w:pStyle w:val="Heading2"/>
      </w:pPr>
      <w:r>
        <w:t>建议量化指标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84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84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试点目标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高频问题平均响应时间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降低 60%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新人独立处理问题周期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缩短 30%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专家重复答疑次数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降低 40%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回答引用率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达到 90% 以上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用户满意反馈率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达到 80% 以上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每周新增有效经验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 条以上</w:t>
            </w:r>
          </w:p>
        </w:tc>
      </w:tr>
    </w:tbl>
    <w:p/>
    <w:p>
      <w:pPr>
        <w:pStyle w:val="Heading1"/>
      </w:pPr>
      <w:r>
        <w:t>十、一周内高杠杆行动计划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936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936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1936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</w:t>
            </w:r>
          </w:p>
        </w:tc>
        <w:tc>
          <w:tcPr>
            <w:tcW w:type="dxa" w:w="1936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Day 1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收敛主线和 Demo 剧本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一句话定位、核心场景、闭环脚本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主线不清，后续 PPT、Demo、技术都会发散。</w:t>
            </w:r>
          </w:p>
        </w:tc>
      </w:tr>
      <w:tr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Day 2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准备高质量样例经验数据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8-12 条结构化经验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Demo 效果高度依赖样例数据质量。</w:t>
            </w:r>
          </w:p>
        </w:tc>
      </w:tr>
      <w:tr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Day 3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强化引用型回答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答案、引用、适用范围、风险提示、反馈按钮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这是区别普通聊天机器人的关键。</w:t>
            </w:r>
          </w:p>
        </w:tc>
      </w:tr>
      <w:tr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Day 4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补齐导师审核流展示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草稿→待审核→已发布/驳回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可信来源必须可视化。</w:t>
            </w:r>
          </w:p>
        </w:tc>
      </w:tr>
      <w:tr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Day 5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增加权限/安全亮点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角色差异、权限提示或审计记录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企业 AI 落地的关键加分项。</w:t>
            </w:r>
          </w:p>
        </w:tc>
      </w:tr>
      <w:tr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Day 6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完成比赛 PPT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10-12 页路演材料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PPT 是评委理解项目的主入口。</w:t>
            </w:r>
          </w:p>
        </w:tc>
      </w:tr>
      <w:tr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Day 7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彩排答辩并准备 Q&amp;A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高频问题答案库</w:t>
            </w:r>
          </w:p>
        </w:tc>
        <w:tc>
          <w:tcPr>
            <w:tcW w:type="dxa" w:w="19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很多项目输在答辩解释不清。</w:t>
            </w:r>
          </w:p>
        </w:tc>
      </w:tr>
    </w:tbl>
    <w:p/>
    <w:p>
      <w:pPr>
        <w:pStyle w:val="Heading1"/>
      </w:pPr>
      <w:r>
        <w:t>十一、答辩高频问题与建议回答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84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评委问题</w:t>
            </w:r>
          </w:p>
        </w:tc>
        <w:tc>
          <w:tcPr>
            <w:tcW w:type="dxa" w:w="4840"/>
            <w:vAlign w:val="center"/>
            <w:shd w:fill="1F4E79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建议回答要点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和飞书文档/企业知识库有什么区别？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它们主要存文档，恒识管理的是经过审核、可引用、可反馈优化的经验资产。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和 ChatGPT/RAG 有什么区别？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恒识不是让 AI 自由生成，而是基于已审核且有权限的企业经验回答，并展示来源。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胡说怎么办？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未命中可信经验时不强答，而是识别知识缺口并邀请导师补充；已回答内容必须有引用。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谁来维护知识？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通过导师审核、负责人机制、用户反馈和待优化队列形成轻量治理闭环。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导师审核会不会太重？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高风险经验强审核，低风险经验可快速发布；AI 可辅助生成摘要和风险提示，降低导师负担。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商业价值如何体现？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降低新人培养成本、减少专家重复答疑、提升一线响应效率、降低人员流动造成的经验损失。</w:t>
            </w:r>
          </w:p>
        </w:tc>
      </w:tr>
      <w:tr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政策模块为什么不是主亮点？</w:t>
            </w:r>
          </w:p>
        </w:tc>
        <w:tc>
          <w:tcPr>
            <w:tcW w:type="dxa" w:w="484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单独政策问答容易同质化；政策适合做可信经验闭环的示范场景，体现引用、审核、有效期和风险提示。</w:t>
            </w:r>
          </w:p>
        </w:tc>
      </w:tr>
    </w:tbl>
    <w:p/>
    <w:p>
      <w:pPr>
        <w:pStyle w:val="Heading1"/>
      </w:pPr>
      <w:r>
        <w:t>十二、推荐金句</w:t>
      </w:r>
    </w:p>
    <w:p>
      <w:pPr>
        <w:pStyle w:val="ListBullet"/>
      </w:pPr>
      <w:r>
        <w:t>企业真正缺的不是文档，而是能被复用、被验证、被传承的经验。</w:t>
      </w:r>
    </w:p>
    <w:p>
      <w:pPr>
        <w:pStyle w:val="ListBullet"/>
      </w:pPr>
      <w:r>
        <w:t>通用 AI 可以回答问题，但企业需要知道答案来自哪里、谁审核过、用户有没有权限看。</w:t>
      </w:r>
    </w:p>
    <w:p>
      <w:pPr>
        <w:pStyle w:val="ListBullet"/>
      </w:pPr>
      <w:r>
        <w:t>恒识不是把知识喂给 AI，而是把经验变成可治理、可追溯、可进化的组织资产。</w:t>
      </w:r>
    </w:p>
    <w:p>
      <w:pPr>
        <w:pStyle w:val="ListBullet"/>
      </w:pPr>
      <w:r>
        <w:t>每一次员工提问，都是一次发现知识缺口的机会；每一次导师审核，都是一次组织能力的沉淀。</w:t>
      </w:r>
    </w:p>
    <w:p>
      <w:pPr>
        <w:pStyle w:val="ListBullet"/>
      </w:pPr>
      <w:r>
        <w:t>我们的目标不是替代专家，而是把专家经验规模化复用。</w:t>
      </w:r>
    </w:p>
    <w:p>
      <w:pPr>
        <w:pStyle w:val="ListBullet"/>
      </w:pPr>
      <w:r>
        <w:t>AI 的每一次回答，都应该知道它依据什么、谁审核过、用户有没有权查看。</w:t>
      </w:r>
    </w:p>
    <w:p>
      <w:pPr>
        <w:pStyle w:val="Heading1"/>
      </w:pPr>
      <w:r>
        <w:t>十三、最终建议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0"/>
      </w:tblGrid>
      <w:tr>
        <w:tc>
          <w:tcPr>
            <w:tcW w:type="dxa" w:w="9680"/>
            <w:shd w:fill="EAF3F8"/>
          </w:tcPr>
          <w:p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最终策略：主线选择“可信经验闭环”；政策模块作为“政策适用性研判”Demo 场景；技术重点打磨“引用型回答、导师审核、权限过滤、反馈闭环”。</w:t>
            </w:r>
          </w:p>
        </w:tc>
      </w:tr>
    </w:tbl>
    <w:p/>
    <w:p>
      <w:r>
        <w:t>如果比赛材料只能突出一个方向，建议坚定选择“可信经验闭环”。它最能代表恒识的差异化，也最容易被评委理解为一个兼具创新性、落地性、技术深度和商业价值的项目。</w:t>
      </w:r>
    </w:p>
    <w:p>
      <w:r>
        <w:t>政策模块不应单独包装为主亮点，但非常适合用来证明恒识在高可信场景中的价值：政策条款必须可引用，适用范围必须明确，有效期必须可见，专家解读必须可审核，最终建议必须可追溯。</w:t>
      </w:r>
    </w:p>
    <w:sectPr w:rsidR="00FC693F" w:rsidRPr="0006063C" w:rsidSect="00034616">
      <w:footerReference w:type="default" r:id="rId9"/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恒识 Evercog 比赛亮点打磨建议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