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highlight w:val="yellow"/>
          <w:rtl w:val="0"/>
        </w:rPr>
        <w:t xml:space="preserve">Task 1</w:t>
      </w:r>
      <w:r w:rsidDel="00000000" w:rsidR="00000000" w:rsidRPr="00000000">
        <w:rPr>
          <w:rtl w:val="0"/>
        </w:rPr>
        <w:t xml:space="preserve"> - DONE 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2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part 1 -?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Power spectrum is done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2- Done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Task 3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1 - Done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part 2 -?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3 - Done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