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xmlns:a14="http://schemas.microsoft.com/office/drawing/2010/main" mc:Ignorable="w14 wp14">
  <w:background w:color="FFFFFF"/>
  <w:body>
    <w:p xmlns:wp14="http://schemas.microsoft.com/office/word/2010/wordml" w14:paraId="672A6659" wp14:noSpellErr="1" wp14:textId="025067BB">
      <w:pPr>
        <w:pStyle w:val="正文 1"/>
      </w:pPr>
    </w:p>
    <w:p w:rsidR="66BF2E58" w:rsidP="60292E71" w:rsidRDefault="66BF2E58" w14:paraId="6BDA4634" w14:noSpellErr="1" w14:textId="10964C60">
      <w:pPr>
        <w:pStyle w:val="Normal"/>
        <w:jc w:val="center"/>
        <w:rPr>
          <w:rFonts w:ascii="Arial" w:hAnsi="Arial" w:eastAsia="Arial" w:cs="Arial"/>
          <w:b w:val="1"/>
          <w:bCs w:val="1"/>
          <w:noProof w:val="0"/>
          <w:color w:val="000000" w:themeColor="text1" w:themeTint="FF" w:themeShade="FF"/>
          <w:sz w:val="24"/>
          <w:szCs w:val="24"/>
          <w:lang w:val="en-US"/>
        </w:rPr>
      </w:pPr>
      <w:r w:rsidRPr="60292E71" w:rsidR="60292E71">
        <w:rPr>
          <w:rFonts w:ascii="Arial" w:hAnsi="Arial" w:eastAsia="Arial Unicode MS" w:cs="Arial Unicode MS"/>
          <w:b w:val="1"/>
          <w:bCs w:val="1"/>
          <w:i w:val="0"/>
          <w:iCs w:val="0"/>
          <w:caps w:val="0"/>
          <w:smallCaps w:val="0"/>
          <w:strike w:val="0"/>
          <w:dstrike w:val="0"/>
          <w:noProof w:val="0"/>
          <w:color w:val="000000" w:themeColor="text1" w:themeTint="FF" w:themeShade="FF"/>
          <w:sz w:val="36"/>
          <w:szCs w:val="36"/>
          <w:u w:val="none"/>
          <w:vertAlign w:val="baseline"/>
          <w:lang w:val="en-US"/>
        </w:rPr>
        <w:t>Portfolio Optimization Based on</w:t>
      </w:r>
      <w:r w:rsidRPr="60292E71" w:rsidR="60292E71">
        <w:rPr>
          <w:rFonts w:ascii="Arial" w:hAnsi="Arial" w:eastAsia="Arial Unicode MS" w:cs="Arial Unicode MS"/>
          <w:b w:val="1"/>
          <w:bCs w:val="1"/>
          <w:i w:val="0"/>
          <w:iCs w:val="0"/>
          <w:caps w:val="0"/>
          <w:smallCaps w:val="0"/>
          <w:strike w:val="0"/>
          <w:dstrike w:val="0"/>
          <w:noProof w:val="0"/>
          <w:color w:val="000000" w:themeColor="text1" w:themeTint="FF" w:themeShade="FF"/>
          <w:sz w:val="36"/>
          <w:szCs w:val="36"/>
          <w:u w:val="none"/>
          <w:vertAlign w:val="baseline"/>
          <w:lang w:val="en-US"/>
        </w:rPr>
        <w:t xml:space="preserve"> </w:t>
      </w:r>
      <w:r w:rsidRPr="60292E71" w:rsidR="60292E71">
        <w:rPr>
          <w:rFonts w:ascii="Arial" w:hAnsi="Arial" w:eastAsia="Arial" w:cs="Arial"/>
          <w:b w:val="1"/>
          <w:bCs w:val="1"/>
          <w:noProof w:val="0"/>
          <w:sz w:val="36"/>
          <w:szCs w:val="36"/>
          <w:lang w:val="en-US"/>
        </w:rPr>
        <w:t>Markowitz Model</w:t>
      </w:r>
      <w:r>
        <w:br/>
      </w:r>
    </w:p>
    <w:p w:rsidR="66BF2E58" w:rsidP="66BF2E58" w:rsidRDefault="66BF2E58" w14:noSpellErr="1" w14:paraId="474E12FC" w14:textId="44EE35D5">
      <w:pPr>
        <w:pStyle w:val="Normal"/>
        <w:rPr>
          <w:noProof w:val="0"/>
          <w:lang w:val="en-US"/>
        </w:rPr>
      </w:pPr>
    </w:p>
    <w:p w:rsidR="7FF83918" w:rsidP="7FF83918" w:rsidRDefault="7FF83918" w14:noSpellErr="1" w14:paraId="61658687" w14:textId="5451D284">
      <w:pPr>
        <w:pStyle w:val="正文 1"/>
      </w:pPr>
    </w:p>
    <w:p xmlns:wp14="http://schemas.microsoft.com/office/word/2010/wordml" w14:paraId="0A37501D" wp14:textId="77777777">
      <w:pPr>
        <w:pStyle w:val="正文"/>
        <w:ind w:left="2520" w:firstLine="420"/>
        <w:jc w:val="center"/>
        <w:rPr>
          <w:rFonts w:ascii="Times New Roman" w:hAnsi="Times New Roman" w:eastAsia="Times New Roman" w:cs="Times New Roman"/>
          <w:color w:val="000000"/>
          <w:sz w:val="36"/>
          <w:szCs w:val="36"/>
          <w:u w:color="000000"/>
        </w:rPr>
      </w:pPr>
    </w:p>
    <w:p xmlns:wp14="http://schemas.microsoft.com/office/word/2010/wordml" w:rsidP="7C4C176D" w14:paraId="3BE1546A" wp14:textId="77777777">
      <w:pPr>
        <w:pStyle w:val="正文"/>
        <w:jc w:val="right"/>
        <w:rPr>
          <w:rFonts w:ascii="Times New Roman" w:hAnsi="Times New Roman" w:eastAsia="Times New Roman" w:cs="Times New Roman"/>
          <w:color w:val="000000" w:themeColor="text1" w:themeTint="FF" w:themeShade="FF"/>
          <w:sz w:val="24"/>
          <w:szCs w:val="24"/>
        </w:rPr>
      </w:pPr>
      <w:r>
        <w:rPr>
          <w:rFonts w:ascii="Times New Roman" w:hAnsi="Times New Roman"/>
          <w:color w:val="000000"/>
          <w:sz w:val="24"/>
          <w:szCs w:val="24"/>
          <w:lang w:val="en-US"/>
        </w:rPr>
        <w:t>Electrical and Electronic Engineering</w:t>
      </w:r>
    </w:p>
    <w:p xmlns:wp14="http://schemas.microsoft.com/office/word/2010/wordml" w14:paraId="38299AE9" wp14:textId="77777777">
      <w:pPr>
        <w:pStyle w:val="正文"/>
        <w:jc w:val="right"/>
        <w:rPr>
          <w:rFonts w:ascii="Times New Roman" w:hAnsi="Times New Roman" w:eastAsia="Times New Roman" w:cs="Times New Roman"/>
          <w:color w:val="000000"/>
          <w:sz w:val="24"/>
          <w:szCs w:val="24"/>
          <w:u w:color="000000"/>
        </w:rPr>
      </w:pPr>
      <w:r>
        <w:rPr>
          <w:rFonts w:ascii="Times New Roman" w:hAnsi="Times New Roman"/>
          <w:color w:val="000000"/>
          <w:sz w:val="24"/>
          <w:szCs w:val="24"/>
          <w:u w:color="000000"/>
          <w:rtl w:val="0"/>
          <w:lang w:val="en-US"/>
        </w:rPr>
        <w:t xml:space="preserve"> </w:t>
      </w:r>
      <w:r>
        <w:rPr>
          <w:rFonts w:ascii="Times New Roman" w:hAnsi="Times New Roman"/>
          <w:color w:val="000000"/>
          <w:sz w:val="24"/>
          <w:szCs w:val="24"/>
          <w:u w:color="000000"/>
          <w:rtl w:val="0"/>
          <w:lang w:val="es-ES_tradnl"/>
        </w:rPr>
        <w:t>(general stream)</w:t>
      </w:r>
    </w:p>
    <w:p xmlns:wp14="http://schemas.microsoft.com/office/word/2010/wordml" w14:paraId="1550E45C" wp14:textId="77777777">
      <w:pPr>
        <w:pStyle w:val="正文"/>
        <w:jc w:val="right"/>
        <w:rPr>
          <w:rFonts w:ascii="Times New Roman" w:hAnsi="Times New Roman" w:eastAsia="Times New Roman" w:cs="Times New Roman"/>
          <w:color w:val="000000"/>
          <w:sz w:val="24"/>
          <w:szCs w:val="24"/>
          <w:u w:color="000000"/>
        </w:rPr>
      </w:pPr>
      <w:r>
        <w:rPr>
          <w:rFonts w:ascii="Times New Roman" w:hAnsi="Times New Roman"/>
          <w:color w:val="000000"/>
          <w:sz w:val="24"/>
          <w:szCs w:val="24"/>
          <w:u w:color="000000"/>
          <w:rtl w:val="0"/>
        </w:rPr>
        <w:t>Shi Yuhan</w:t>
      </w:r>
      <w:r>
        <w:rPr>
          <w:rFonts w:ascii="Times New Roman" w:hAnsi="Times New Roman"/>
          <w:color w:val="000000"/>
          <w:sz w:val="24"/>
          <w:szCs w:val="24"/>
          <w:u w:color="000000"/>
          <w:rtl w:val="0"/>
          <w:lang w:val="en-US"/>
        </w:rPr>
        <w:t>(3035540736)</w:t>
      </w:r>
    </w:p>
    <w:p w:rsidR="1FC00652" w:rsidP="1FC00652" w:rsidRDefault="1FC00652" w14:paraId="5200C57B" w14:noSpellErr="1" w14:textId="15E7E519">
      <w:pPr>
        <w:pStyle w:val="正文"/>
        <w:jc w:val="right"/>
      </w:pPr>
      <w:r w:rsidRPr="60292E71" w:rsidR="60292E71">
        <w:rPr>
          <w:rFonts w:ascii="Times New Roman" w:hAnsi="Times New Roman"/>
          <w:color w:val="000000" w:themeColor="text1" w:themeTint="FF" w:themeShade="FF"/>
          <w:sz w:val="24"/>
          <w:szCs w:val="24"/>
        </w:rPr>
        <w:t>1</w:t>
      </w:r>
      <w:r w:rsidRPr="60292E71" w:rsidR="60292E71">
        <w:rPr>
          <w:rFonts w:ascii="Times New Roman" w:hAnsi="Times New Roman"/>
          <w:color w:val="000000" w:themeColor="text1" w:themeTint="FF" w:themeShade="FF"/>
          <w:sz w:val="24"/>
          <w:szCs w:val="24"/>
        </w:rPr>
        <w:t>5</w:t>
      </w:r>
      <w:r w:rsidRPr="60292E71" w:rsidR="60292E71">
        <w:rPr>
          <w:rFonts w:ascii="Times New Roman" w:hAnsi="Times New Roman"/>
          <w:color w:val="000000" w:themeColor="text1" w:themeTint="FF" w:themeShade="FF"/>
          <w:sz w:val="24"/>
          <w:szCs w:val="24"/>
        </w:rPr>
        <w:t>/</w:t>
      </w:r>
      <w:r w:rsidRPr="60292E71" w:rsidR="60292E71">
        <w:rPr>
          <w:rFonts w:ascii="Times New Roman" w:hAnsi="Times New Roman"/>
          <w:color w:val="000000" w:themeColor="text1" w:themeTint="FF" w:themeShade="FF"/>
          <w:sz w:val="24"/>
          <w:szCs w:val="24"/>
        </w:rPr>
        <w:t>3</w:t>
      </w:r>
      <w:r w:rsidRPr="60292E71" w:rsidR="60292E71">
        <w:rPr>
          <w:rFonts w:ascii="Times New Roman" w:hAnsi="Times New Roman"/>
          <w:color w:val="000000" w:themeColor="text1" w:themeTint="FF" w:themeShade="FF"/>
          <w:sz w:val="24"/>
          <w:szCs w:val="24"/>
        </w:rPr>
        <w:t>/2019</w:t>
      </w:r>
      <w:r>
        <w:br/>
      </w:r>
    </w:p>
    <w:p w:rsidR="60292E71" w:rsidP="1581D058" w:rsidRDefault="60292E71" w14:paraId="61438900" w14:noSpellErr="1" w14:textId="5571CEBB">
      <w:pPr>
        <w:spacing w:afterAutospacing="on" w:line="360" w:lineRule="auto"/>
        <w:ind w:firstLine="0"/>
        <w:jc w:val="both"/>
        <w:rPr>
          <w:rFonts w:ascii="Times" w:hAnsi="Times" w:eastAsia="Times" w:cs="Times"/>
          <w:b w:val="0"/>
          <w:bCs w:val="0"/>
          <w:i w:val="0"/>
          <w:iCs w:val="0"/>
          <w:caps w:val="0"/>
          <w:smallCaps w:val="0"/>
          <w:strike w:val="0"/>
          <w:dstrike w:val="0"/>
          <w:noProof w:val="0"/>
          <w:color w:val="000000" w:themeColor="text1" w:themeTint="FF" w:themeShade="FF"/>
          <w:sz w:val="24"/>
          <w:szCs w:val="24"/>
          <w:lang w:val="en-US" w:eastAsia="en-US" w:bidi="ar-SA"/>
        </w:rPr>
      </w:pPr>
      <w:r>
        <w:br/>
      </w:r>
      <w:r w:rsidRPr="1581D058" w:rsidR="1581D058">
        <w:rPr>
          <w:rFonts w:ascii="Times" w:hAnsi="Times" w:eastAsia="Times" w:cs="Times"/>
          <w:b w:val="0"/>
          <w:bCs w:val="0"/>
          <w:i w:val="0"/>
          <w:iCs w:val="0"/>
          <w:caps w:val="0"/>
          <w:smallCaps w:val="0"/>
          <w:strike w:val="0"/>
          <w:dstrike w:val="0"/>
          <w:noProof w:val="0"/>
          <w:color w:val="000000" w:themeColor="text1" w:themeTint="FF" w:themeShade="FF"/>
          <w:sz w:val="24"/>
          <w:szCs w:val="24"/>
          <w:lang w:val="en-US" w:eastAsia="en-US" w:bidi="ar-SA"/>
        </w:rPr>
        <w:t>This paper selects five stocks (HSBA, BARC, BA, VOD, BATS) to introduce the portfolio optimization process based on Markowitz model within two years (22/1/2016-12/1/2018).</w:t>
      </w:r>
    </w:p>
    <w:p w:rsidR="1581D058" w:rsidP="1581D058" w:rsidRDefault="1581D058" w14:noSpellErr="1" w14:paraId="60005BD1" w14:textId="1E45B27A">
      <w:pPr>
        <w:pStyle w:val="Normal"/>
        <w:rPr>
          <w:noProof w:val="0"/>
          <w:lang w:val="en-US"/>
        </w:rPr>
      </w:pPr>
    </w:p>
    <w:p w:rsidR="60292E71" w:rsidP="1581D058" w:rsidRDefault="60292E71" w14:paraId="1D163232" w14:textId="5BA8944D" w14:noSpellErr="1">
      <w:pPr>
        <w:spacing w:afterAutospacing="on" w:line="360" w:lineRule="auto"/>
        <w:ind w:firstLine="0"/>
        <w:jc w:val="both"/>
        <w:rPr>
          <w:rFonts w:ascii="Times" w:hAnsi="Times" w:eastAsia="Times" w:cs="Times"/>
          <w:noProof w:val="0"/>
          <w:color w:val="000000" w:themeColor="text1" w:themeTint="FF" w:themeShade="FF"/>
          <w:sz w:val="24"/>
          <w:szCs w:val="24"/>
          <w:lang w:val="en-US"/>
        </w:rPr>
      </w:pPr>
      <w:r w:rsidRPr="1581D058" w:rsidR="1581D058">
        <w:rPr>
          <w:rFonts w:ascii="Times" w:hAnsi="Times" w:eastAsia="Times" w:cs="Times"/>
          <w:b w:val="0"/>
          <w:bCs w:val="0"/>
          <w:i w:val="0"/>
          <w:iCs w:val="0"/>
          <w:caps w:val="0"/>
          <w:smallCaps w:val="0"/>
          <w:strike w:val="0"/>
          <w:dstrike w:val="0"/>
          <w:noProof w:val="0"/>
          <w:color w:val="000000" w:themeColor="text1" w:themeTint="FF" w:themeShade="FF"/>
          <w:sz w:val="24"/>
          <w:szCs w:val="24"/>
          <w:lang w:val="en-US" w:eastAsia="en-US" w:bidi="ar-SA"/>
        </w:rPr>
        <w:t>The Markowitz model is about how investors build combinations at a given risk level to maximize expected returns. The basic principle of this theory is that investors build an effective set of portfolios, that is, Effective Frontiers. Effective frontiers maximize expected returns at specific risk levels. Since the correlation and weight of the assets in the portfolio can greatly affect the portfolio benefi</w:t>
      </w:r>
      <w:r w:rsidRPr="1581D058" w:rsidR="1581D058">
        <w:rPr>
          <w:rFonts w:ascii="Times" w:hAnsi="Times" w:eastAsia="Times" w:cs="Times"/>
          <w:noProof w:val="0"/>
          <w:color w:val="000000" w:themeColor="text1" w:themeTint="FF" w:themeShade="FF"/>
          <w:sz w:val="24"/>
          <w:szCs w:val="24"/>
          <w:lang w:val="en-US"/>
        </w:rPr>
        <w:t>ts, we maximize the expected return by simply constructing the portfolio with different weights.</w:t>
      </w:r>
    </w:p>
    <w:p w:rsidR="60292E71" w:rsidP="1581D058" w:rsidRDefault="60292E71" w14:paraId="60906569" w14:noSpellErr="1" w14:textId="283D1873">
      <w:pPr>
        <w:spacing w:afterAutospacing="on" w:line="360" w:lineRule="auto"/>
        <w:ind w:firstLine="0"/>
        <w:jc w:val="both"/>
        <w:rPr>
          <w:rFonts w:ascii="Times" w:hAnsi="Times" w:eastAsia="Times" w:cs="Times"/>
        </w:rPr>
      </w:pPr>
    </w:p>
    <w:p w:rsidR="60292E71" w:rsidP="1581D058" w:rsidRDefault="60292E71" w14:paraId="4AB00CD7" w14:textId="42896F18" w14:noSpellErr="1">
      <w:pPr>
        <w:spacing w:afterAutospacing="on" w:line="360" w:lineRule="auto"/>
        <w:ind w:firstLine="0"/>
        <w:jc w:val="both"/>
        <w:rPr>
          <w:rFonts w:ascii="Times" w:hAnsi="Times" w:eastAsia="Times" w:cs="Times"/>
          <w:noProof w:val="0"/>
          <w:color w:val="000000" w:themeColor="text1" w:themeTint="FF" w:themeShade="FF"/>
          <w:sz w:val="24"/>
          <w:szCs w:val="24"/>
          <w:lang w:val="en-US"/>
        </w:rPr>
      </w:pPr>
      <w:r w:rsidRPr="1581D058" w:rsidR="1581D058">
        <w:rPr>
          <w:rFonts w:ascii="Times" w:hAnsi="Times" w:eastAsia="Times" w:cs="Times"/>
          <w:noProof w:val="0"/>
          <w:color w:val="000000" w:themeColor="text1" w:themeTint="FF" w:themeShade="FF"/>
          <w:sz w:val="24"/>
          <w:szCs w:val="24"/>
          <w:lang w:val="en-US"/>
        </w:rPr>
        <w:t xml:space="preserve">The formula for defining risks are as follows </w:t>
      </w:r>
    </w:p>
    <w:p w:rsidR="60292E71" w:rsidP="7CABCAA7" w:rsidRDefault="60292E71" w14:noSpellErr="1" w14:paraId="42CFB98C" w14:textId="0EFE2B41">
      <w:pPr>
        <w:spacing w:afterAutospacing="on" w:line="360" w:lineRule="auto"/>
        <w:ind w:firstLine="0"/>
        <w:jc w:val="both"/>
        <w:rPr>
          <w:rFonts w:ascii="Times" w:hAnsi="Times" w:eastAsia="Times" w:cs="Times"/>
        </w:rPr>
      </w:pPr>
      <w:r w:rsidR="00CB5C31">
        <w:rPr/>
        <w:t xml:space="preserve">          </w:t>
      </w:r>
      <w:r w:rsidR="00CB5C31">
        <w:rPr/>
        <w:t xml:space="preserve"> </w:t>
      </w:r>
      <w:r>
        <w:drawing>
          <wp:inline wp14:editId="473F8364" wp14:anchorId="7ADFD82E">
            <wp:extent cx="4935940" cy="2066925"/>
            <wp:effectExtent l="0" t="0" r="0" b="0"/>
            <wp:docPr id="1390283128" name="" title=""/>
            <wp:cNvGraphicFramePr>
              <a:graphicFrameLocks noChangeAspect="1"/>
            </wp:cNvGraphicFramePr>
            <a:graphic>
              <a:graphicData uri="http://schemas.openxmlformats.org/drawingml/2006/picture">
                <pic:pic>
                  <pic:nvPicPr>
                    <pic:cNvPr id="0" name=""/>
                    <pic:cNvPicPr/>
                  </pic:nvPicPr>
                  <pic:blipFill>
                    <a:blip r:embed="Rb757bc6b0c754b2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35940" cy="2066925"/>
                    </a:xfrm>
                    <a:prstGeom prst="rect">
                      <a:avLst/>
                    </a:prstGeom>
                  </pic:spPr>
                </pic:pic>
              </a:graphicData>
            </a:graphic>
          </wp:inline>
        </w:drawing>
      </w:r>
    </w:p>
    <w:p w:rsidR="60292E71" w:rsidP="00CB5C31" w:rsidRDefault="60292E71" w14:paraId="0F00A10E" w14:noSpellErr="1" w14:textId="692F11F7">
      <w:pPr>
        <w:pStyle w:val="Normal"/>
        <w:spacing w:afterAutospacing="on" w:line="360" w:lineRule="auto"/>
        <w:ind w:firstLine="0"/>
        <w:jc w:val="both"/>
        <w:rPr>
          <w:rFonts w:ascii="Times" w:hAnsi="Times" w:eastAsia="Times" w:cs="Times"/>
          <w:noProof w:val="0"/>
          <w:color w:val="000000" w:themeColor="text1" w:themeTint="FF" w:themeShade="FF"/>
          <w:sz w:val="24"/>
          <w:szCs w:val="24"/>
          <w:lang w:val="en-US"/>
        </w:rPr>
      </w:pPr>
      <w:r w:rsidRPr="00CB5C31" w:rsidR="00CB5C31">
        <w:rPr>
          <w:rFonts w:ascii="Times" w:hAnsi="Times" w:eastAsia="Times" w:cs="Times"/>
          <w:noProof w:val="0"/>
          <w:color w:val="000000" w:themeColor="text1" w:themeTint="FF" w:themeShade="FF"/>
          <w:sz w:val="24"/>
          <w:szCs w:val="24"/>
          <w:lang w:val="en-US"/>
        </w:rPr>
        <w:t xml:space="preserve">First, we generated a valid frontier combination by Monte Carlo simulation. As shown below. In the figure, the x-axis represents the risk expectation value, and the y-axis represents the expected return value. The lower the risk, the higher the return, the better the portfolio. </w:t>
      </w:r>
      <w:proofErr w:type="gramStart"/>
      <w:r w:rsidRPr="00CB5C31" w:rsidR="00CB5C31">
        <w:rPr>
          <w:rFonts w:ascii="Times" w:hAnsi="Times" w:eastAsia="Times" w:cs="Times"/>
          <w:noProof w:val="0"/>
          <w:color w:val="000000" w:themeColor="text1" w:themeTint="FF" w:themeShade="FF"/>
          <w:sz w:val="24"/>
          <w:szCs w:val="24"/>
          <w:lang w:val="en-US"/>
        </w:rPr>
        <w:t>So</w:t>
      </w:r>
      <w:proofErr w:type="gramEnd"/>
      <w:r w:rsidRPr="00CB5C31" w:rsidR="00CB5C31">
        <w:rPr>
          <w:rFonts w:ascii="Times" w:hAnsi="Times" w:eastAsia="Times" w:cs="Times"/>
          <w:noProof w:val="0"/>
          <w:color w:val="000000" w:themeColor="text1" w:themeTint="FF" w:themeShade="FF"/>
          <w:sz w:val="24"/>
          <w:szCs w:val="24"/>
          <w:lang w:val="en-US"/>
        </w:rPr>
        <w:t xml:space="preserve"> the point on the upper left edge of the figure is the best portfolio, which is Markowitz Efficient Frontier. </w:t>
      </w:r>
      <w:proofErr w:type="gramStart"/>
      <w:proofErr w:type="gramEnd"/>
      <w:proofErr w:type="gramStart"/>
      <w:proofErr w:type="gramEnd"/>
      <w:proofErr w:type="gramStart"/>
      <w:proofErr w:type="gramEnd"/>
    </w:p>
    <w:p w:rsidR="60292E71" w:rsidP="7CABCAA7" w:rsidRDefault="60292E71" w14:paraId="0C9ED0AD" w14:noSpellErr="1" w14:textId="6AEB60C4">
      <w:pPr>
        <w:spacing w:afterAutospacing="on" w:line="360" w:lineRule="auto"/>
        <w:ind w:firstLine="0"/>
        <w:jc w:val="center"/>
        <w:rPr>
          <w:rFonts w:ascii="Times" w:hAnsi="Times" w:eastAsia="Times" w:cs="Times"/>
        </w:rPr>
      </w:pPr>
      <w:r w:rsidR="00CB5C31">
        <w:rPr/>
        <w:t xml:space="preserve"> </w:t>
      </w:r>
      <w:r>
        <w:drawing>
          <wp:inline wp14:editId="4F1E5DD1" wp14:anchorId="44EC7DC3">
            <wp:extent cx="3291840" cy="2008414"/>
            <wp:effectExtent l="0" t="0" r="0" b="0"/>
            <wp:docPr id="1784042918" name="" title=""/>
            <wp:cNvGraphicFramePr>
              <a:graphicFrameLocks noChangeAspect="1"/>
            </wp:cNvGraphicFramePr>
            <a:graphic>
              <a:graphicData uri="http://schemas.openxmlformats.org/drawingml/2006/picture">
                <pic:pic>
                  <pic:nvPicPr>
                    <pic:cNvPr id="0" name=""/>
                    <pic:cNvPicPr/>
                  </pic:nvPicPr>
                  <pic:blipFill>
                    <a:blip r:embed="R6fa39726d9a0428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91840" cy="2008414"/>
                    </a:xfrm>
                    <a:prstGeom prst="rect">
                      <a:avLst/>
                    </a:prstGeom>
                  </pic:spPr>
                </pic:pic>
              </a:graphicData>
            </a:graphic>
          </wp:inline>
        </w:drawing>
      </w:r>
    </w:p>
    <w:p w:rsidR="60292E71" w:rsidP="7CABCAA7" w:rsidRDefault="60292E71" w14:paraId="6E5F1D88" w14:noSpellErr="1" w14:textId="6C6A9E02">
      <w:pPr>
        <w:pStyle w:val="Normal"/>
        <w:spacing w:afterAutospacing="on" w:line="360" w:lineRule="auto"/>
        <w:ind w:firstLine="0"/>
        <w:jc w:val="both"/>
        <w:rPr>
          <w:rFonts w:ascii="Times" w:hAnsi="Times" w:eastAsia="Times" w:cs="Times"/>
          <w:noProof w:val="0"/>
          <w:color w:val="000000" w:themeColor="text1" w:themeTint="FF" w:themeShade="FF"/>
          <w:sz w:val="24"/>
          <w:szCs w:val="24"/>
          <w:lang w:val="en-US"/>
        </w:rPr>
      </w:pPr>
      <w:r w:rsidRPr="7CABCAA7" w:rsidR="7CABCAA7">
        <w:rPr>
          <w:rFonts w:ascii="Times" w:hAnsi="Times" w:eastAsia="Times" w:cs="Times"/>
          <w:noProof w:val="0"/>
          <w:color w:val="000000" w:themeColor="text1" w:themeTint="FF" w:themeShade="FF"/>
          <w:sz w:val="24"/>
          <w:szCs w:val="24"/>
          <w:lang w:val="en-US"/>
        </w:rPr>
        <w:t>Then we need to determine what the most optimal portfolio is in these combinations.</w:t>
      </w:r>
    </w:p>
    <w:p w:rsidR="7CABCAA7" w:rsidP="7CABCAA7" w:rsidRDefault="7CABCAA7" w14:noSpellErr="1" w14:paraId="3395E9E5" w14:textId="1ABAC804">
      <w:pPr>
        <w:pStyle w:val="Normal"/>
        <w:rPr>
          <w:noProof w:val="0"/>
          <w:lang w:val="en-US"/>
        </w:rPr>
      </w:pPr>
    </w:p>
    <w:p w:rsidR="7CABCAA7" w:rsidP="6D7FE15B" w:rsidRDefault="7CABCAA7" w14:paraId="207358F1" w14:textId="6093F295">
      <w:pPr>
        <w:pStyle w:val="Normal"/>
        <w:spacing w:afterAutospacing="on" w:line="360" w:lineRule="auto"/>
        <w:ind w:firstLine="0"/>
        <w:jc w:val="both"/>
        <w:rPr>
          <w:rFonts w:ascii="Times" w:hAnsi="Times" w:eastAsia="Times" w:cs="Times"/>
          <w:noProof w:val="0"/>
          <w:color w:val="000000" w:themeColor="text1" w:themeTint="FF" w:themeShade="FF"/>
          <w:sz w:val="24"/>
          <w:szCs w:val="24"/>
          <w:lang w:val="en-US"/>
        </w:rPr>
      </w:pPr>
      <w:r w:rsidRPr="6D7FE15B" w:rsidR="6D7FE15B">
        <w:rPr>
          <w:rFonts w:ascii="Times" w:hAnsi="Times" w:eastAsia="Times" w:cs="Times"/>
          <w:noProof w:val="0"/>
          <w:color w:val="000000" w:themeColor="text1" w:themeTint="FF" w:themeShade="FF"/>
          <w:sz w:val="24"/>
          <w:szCs w:val="24"/>
          <w:lang w:val="en-US"/>
        </w:rPr>
        <w:t xml:space="preserve">This paper introduces the Sharpe ratio as the selection criterion for the best optimal portfolio. Sharpe Ratio is the ratio of the additional return (higher than the risk-free rate of return) provided by each portfolio divided by the risk it brings (measured by the standard deviation). The higher the Sharpe Ratio, the higher the return from each unit's risk. For the sake of simplicity, the risk-free rate of return for this paper is set to </w:t>
      </w:r>
      <w:r w:rsidRPr="6D7FE15B" w:rsidR="6D7FE15B">
        <w:rPr>
          <w:rFonts w:ascii="Times" w:hAnsi="Times" w:eastAsia="Times" w:cs="Times"/>
          <w:noProof w:val="0"/>
          <w:color w:val="000000" w:themeColor="text1" w:themeTint="FF" w:themeShade="FF"/>
          <w:sz w:val="24"/>
          <w:szCs w:val="24"/>
          <w:lang w:val="en-US"/>
        </w:rPr>
        <w:t>2</w:t>
      </w:r>
      <w:r w:rsidRPr="6D7FE15B" w:rsidR="6D7FE15B">
        <w:rPr>
          <w:rFonts w:ascii="Times" w:hAnsi="Times" w:eastAsia="Times" w:cs="Times"/>
          <w:noProof w:val="0"/>
          <w:color w:val="000000" w:themeColor="text1" w:themeTint="FF" w:themeShade="FF"/>
          <w:sz w:val="24"/>
          <w:szCs w:val="24"/>
          <w:lang w:val="en-US"/>
        </w:rPr>
        <w:t>%.</w:t>
      </w:r>
    </w:p>
    <w:p w:rsidR="7CABCAA7" w:rsidP="7CABCAA7" w:rsidRDefault="7CABCAA7" w14:noSpellErr="1" w14:paraId="32E47DDA" w14:textId="1E53FC31">
      <w:pPr>
        <w:pStyle w:val="Normal"/>
        <w:rPr>
          <w:noProof w:val="0"/>
          <w:lang w:val="en-US"/>
        </w:rPr>
      </w:pPr>
    </w:p>
    <w:p w:rsidR="60292E71" w:rsidP="7CABCAA7" w:rsidRDefault="60292E71" w14:paraId="2616404E" w14:noSpellErr="1" w14:textId="76D229ED">
      <w:pPr>
        <w:spacing w:afterAutospacing="on" w:line="360" w:lineRule="auto"/>
        <w:ind w:firstLine="0"/>
        <w:jc w:val="center"/>
        <w:rPr>
          <w:rFonts w:ascii="Times" w:hAnsi="Times" w:eastAsia="Times" w:cs="Times"/>
        </w:rPr>
      </w:pPr>
      <w:r w:rsidRPr="00CB5C31" w:rsidR="00CB5C31">
        <w:rPr>
          <w:rFonts w:ascii="Times" w:hAnsi="Times" w:eastAsia="Times" w:cs="Times"/>
          <w:noProof w:val="0"/>
          <w:color w:val="000000" w:themeColor="text1" w:themeTint="FF" w:themeShade="FF"/>
          <w:sz w:val="24"/>
          <w:szCs w:val="24"/>
          <w:lang w:val="en-US"/>
        </w:rPr>
        <w:t xml:space="preserve"> </w:t>
      </w:r>
      <w:r>
        <w:drawing>
          <wp:inline wp14:editId="4D28B9EF" wp14:anchorId="4A7EA9DD">
            <wp:extent cx="3200400" cy="2046922"/>
            <wp:effectExtent l="0" t="0" r="0" b="0"/>
            <wp:docPr id="1113497175" name="" title=""/>
            <wp:cNvGraphicFramePr>
              <a:graphicFrameLocks noChangeAspect="1"/>
            </wp:cNvGraphicFramePr>
            <a:graphic>
              <a:graphicData uri="http://schemas.openxmlformats.org/drawingml/2006/picture">
                <pic:pic>
                  <pic:nvPicPr>
                    <pic:cNvPr id="0" name=""/>
                    <pic:cNvPicPr/>
                  </pic:nvPicPr>
                  <pic:blipFill>
                    <a:blip r:embed="R303cad916eab408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00400" cy="2046922"/>
                    </a:xfrm>
                    <a:prstGeom prst="rect">
                      <a:avLst/>
                    </a:prstGeom>
                  </pic:spPr>
                </pic:pic>
              </a:graphicData>
            </a:graphic>
          </wp:inline>
        </w:drawing>
      </w:r>
    </w:p>
    <w:p w:rsidR="60292E71" w:rsidP="00CB5C31" w:rsidRDefault="60292E71" w14:paraId="0482A1C0" w14:noSpellErr="1" w14:textId="33E9A559">
      <w:pPr>
        <w:pStyle w:val="Normal"/>
        <w:spacing w:afterAutospacing="on" w:line="360" w:lineRule="auto"/>
        <w:ind/>
        <w:rPr>
          <w:rFonts w:ascii="Times" w:hAnsi="Times" w:eastAsia="Times" w:cs="Times"/>
          <w:noProof w:val="0"/>
          <w:color w:val="000000" w:themeColor="text1" w:themeTint="FF" w:themeShade="FF"/>
          <w:sz w:val="24"/>
          <w:szCs w:val="24"/>
          <w:lang w:val="en-US"/>
        </w:rPr>
      </w:pPr>
      <w:r w:rsidRPr="00CB5C31" w:rsidR="00CB5C31">
        <w:rPr>
          <w:rFonts w:ascii="Times" w:hAnsi="Times" w:eastAsia="Times" w:cs="Times"/>
          <w:noProof w:val="0"/>
          <w:color w:val="000000" w:themeColor="text1" w:themeTint="FF" w:themeShade="FF"/>
          <w:sz w:val="24"/>
          <w:szCs w:val="24"/>
          <w:lang w:val="en-US"/>
        </w:rPr>
        <w:t xml:space="preserve">Finally, we will calculate the risk-adjusted rate of return for these combinations (with the Sharpe ratio) and identify the most optimal portfolio in these combinations. </w:t>
      </w:r>
      <w:r>
        <w:drawing>
          <wp:inline wp14:editId="5641A082" wp14:anchorId="3DC1DFBC">
            <wp:extent cx="5652654" cy="1943100"/>
            <wp:effectExtent l="0" t="0" r="0" b="0"/>
            <wp:docPr id="761652609" name="图片" title=""/>
            <wp:cNvGraphicFramePr>
              <a:graphicFrameLocks noChangeAspect="1"/>
            </wp:cNvGraphicFramePr>
            <a:graphic>
              <a:graphicData uri="http://schemas.openxmlformats.org/drawingml/2006/picture">
                <pic:pic>
                  <pic:nvPicPr>
                    <pic:cNvPr id="0" name="图片"/>
                    <pic:cNvPicPr/>
                  </pic:nvPicPr>
                  <pic:blipFill>
                    <a:blip r:embed="Ra23ecc7d85df4cea">
                      <a:extLst>
                        <a:ext xmlns:a="http://schemas.openxmlformats.org/drawingml/2006/main" uri="{28A0092B-C50C-407E-A947-70E740481C1C}">
                          <a14:useLocalDpi val="0"/>
                        </a:ext>
                      </a:extLst>
                    </a:blip>
                    <a:stretch>
                      <a:fillRect/>
                    </a:stretch>
                  </pic:blipFill>
                  <pic:spPr>
                    <a:xfrm>
                      <a:off x="0" y="0"/>
                      <a:ext cx="5652654" cy="1943100"/>
                    </a:xfrm>
                    <a:prstGeom prst="rect">
                      <a:avLst/>
                    </a:prstGeom>
                  </pic:spPr>
                </pic:pic>
              </a:graphicData>
            </a:graphic>
          </wp:inline>
        </w:drawing>
      </w:r>
    </w:p>
    <w:p w:rsidR="00CB5C31" w:rsidP="00CB5C31" w:rsidRDefault="00CB5C31" w14:noSpellErr="1" w14:paraId="26ED6922" w14:textId="5D665429">
      <w:pPr>
        <w:pStyle w:val="Normal"/>
        <w:rPr>
          <w:noProof w:val="0"/>
          <w:lang w:val="en-US"/>
        </w:rPr>
      </w:pPr>
    </w:p>
    <w:p w:rsidR="7DEC7CBA" w:rsidP="00CB5C31" w:rsidRDefault="7DEC7CBA" w14:paraId="0F1AC85B" w14:textId="28EB9E39">
      <w:pPr>
        <w:spacing w:afterAutospacing="on" w:line="360" w:lineRule="auto"/>
        <w:ind w:left="0" w:firstLine="0"/>
        <w:jc w:val="both"/>
        <w:rPr>
          <w:rFonts w:ascii="Times" w:hAnsi="Times" w:eastAsia="Times" w:cs="Times"/>
          <w:noProof w:val="0"/>
          <w:color w:val="000000" w:themeColor="text1" w:themeTint="FF" w:themeShade="FF"/>
          <w:sz w:val="24"/>
          <w:szCs w:val="24"/>
          <w:lang w:val="en-US"/>
        </w:rPr>
      </w:pPr>
      <w:r w:rsidRPr="00CB5C31" w:rsidR="00CB5C31">
        <w:rPr>
          <w:rFonts w:ascii="Times" w:hAnsi="Times" w:eastAsia="Times" w:cs="Times"/>
          <w:noProof w:val="0"/>
          <w:color w:val="000000" w:themeColor="text1" w:themeTint="FF" w:themeShade="FF"/>
          <w:sz w:val="24"/>
          <w:szCs w:val="24"/>
          <w:lang w:val="en-US"/>
        </w:rPr>
        <w:t xml:space="preserve">The most risk-averse investor will choose the minimum variance combination, which has </w:t>
      </w:r>
      <w:proofErr w:type="gramStart"/>
      <w:r w:rsidRPr="00CB5C31" w:rsidR="00CB5C31">
        <w:rPr>
          <w:rFonts w:ascii="Times" w:hAnsi="Times" w:eastAsia="Times" w:cs="Times"/>
          <w:noProof w:val="0"/>
          <w:color w:val="000000" w:themeColor="text1" w:themeTint="FF" w:themeShade="FF"/>
          <w:sz w:val="24"/>
          <w:szCs w:val="24"/>
          <w:lang w:val="en-US"/>
        </w:rPr>
        <w:t>a</w:t>
      </w:r>
      <w:proofErr w:type="gramEnd"/>
      <w:r w:rsidRPr="00CB5C31" w:rsidR="00CB5C31">
        <w:rPr>
          <w:rFonts w:ascii="Times" w:hAnsi="Times" w:eastAsia="Times" w:cs="Times"/>
          <w:noProof w:val="0"/>
          <w:color w:val="000000" w:themeColor="text1" w:themeTint="FF" w:themeShade="FF"/>
          <w:sz w:val="24"/>
          <w:szCs w:val="24"/>
          <w:lang w:val="en-US"/>
        </w:rPr>
        <w:t xml:space="preserve"> expected rate of return of 12.69% and an expected volatility of 13.17%. The investor with the highest rate of return will choose the largest combination of returns, which may also bring the greatest risk. Its expected rate of return is 25.32% and the expected volatility is 20.93%. Investors seeking the most risk-adjusted yields will build a portfolio with the largest Sharpe ratio, with a</w:t>
      </w:r>
      <w:r w:rsidRPr="00CB5C31" w:rsidR="00CB5C31">
        <w:rPr>
          <w:rFonts w:ascii="Times" w:hAnsi="Times" w:eastAsia="Times" w:cs="Times"/>
          <w:noProof w:val="0"/>
          <w:color w:val="000000" w:themeColor="text1" w:themeTint="FF" w:themeShade="FF"/>
          <w:sz w:val="24"/>
          <w:szCs w:val="24"/>
          <w:lang w:val="en-US"/>
        </w:rPr>
        <w:t>n</w:t>
      </w:r>
      <w:r w:rsidRPr="00CB5C31" w:rsidR="00CB5C31">
        <w:rPr>
          <w:rFonts w:ascii="Times" w:hAnsi="Times" w:eastAsia="Times" w:cs="Times"/>
          <w:noProof w:val="0"/>
          <w:color w:val="000000" w:themeColor="text1" w:themeTint="FF" w:themeShade="FF"/>
          <w:sz w:val="24"/>
          <w:szCs w:val="24"/>
          <w:lang w:val="en-US"/>
        </w:rPr>
        <w:t xml:space="preserve"> expected yield of 21.67% and an expected volatility of 15.89%.</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02EB378F" wp14:textId="77777777">
    <w:pPr>
      <w:pStyle w:val="header"/>
      <w:bidi w:val="0"/>
      <w:ind w:left="0" w:right="0" w:firstLine="0"/>
      <w:jc w:val="right"/>
      <w:rPr>
        <w:rtl w:val="0"/>
      </w:rPr>
    </w:pPr>
    <w:r>
      <w:tab/>
    </w:r>
    <w:r>
      <w:tab/>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rsidP="1FC00652" w14:paraId="020B5F20" wp14:noSpellErr="1" wp14:textId="7102F186">
    <w:pPr>
      <w:pStyle w:val="正文"/>
      <w:pBdr>
        <w:top w:val="nil"/>
        <w:left w:val="nil"/>
        <w:bottom w:val="single" w:color="000000" w:sz="8" w:space="0" w:shadow="0" w:frame="0"/>
        <w:right w:val="nil"/>
      </w:pBdr>
      <w:ind/>
      <w:jc w:val="center"/>
      <w:rPr>
        <w:rFonts w:ascii="Times New Roman" w:hAnsi="Times New Roman"/>
        <w:i w:val="1"/>
        <w:iCs w:val="1"/>
        <w:sz w:val="20"/>
        <w:szCs w:val="20"/>
        <w:rtl w:val="0"/>
        <w:lang w:val="en-US"/>
      </w:rPr>
    </w:pPr>
    <w:r w:rsidRPr="1FC00652" w:rsidR="1FC00652">
      <w:rPr>
        <w:rFonts w:ascii="Times New Roman" w:hAnsi="Times New Roman"/>
        <w:i w:val="1"/>
        <w:iCs w:val="1"/>
        <w:sz w:val="20"/>
        <w:szCs w:val="20"/>
        <w:lang w:val="en-US"/>
      </w:rPr>
      <w:t>ELEC7082: AI in Finance</w:t>
    </w: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num w:numId="1">
    <w:abstractNumId w:val="1"/>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320E49E6"/>
  <w15:docId w15:val="{f46349e5-0a72-40e9-a0cf-b01ae7e658f5}"/>
  <w:rsids>
    <w:rsidRoot w:val="7C4C176D"/>
    <w:rsid w:val="00CB5C31"/>
    <w:rsid w:val="0C28EA3A"/>
    <w:rsid w:val="1581D058"/>
    <w:rsid w:val="1FC00652"/>
    <w:rsid w:val="597DE4CC"/>
    <w:rsid w:val="60292E71"/>
    <w:rsid w:val="66BF2E58"/>
    <w:rsid w:val="6D7FE15B"/>
    <w:rsid w:val="7B0B2724"/>
    <w:rsid w:val="7C4C176D"/>
    <w:rsid w:val="7CABCAA7"/>
    <w:rsid w:val="7D5FA6EF"/>
    <w:rsid w:val="7DEC7CBA"/>
    <w:rsid w:val="7FF83918"/>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正文">
    <w:name w:val="正文"/>
    <w:next w:val="正文"/>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hAnsi="Calibri" w:eastAsia="Calibri" w:cs="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er">
    <w:name w:val="header"/>
    <w:next w:val="header"/>
    <w:pPr>
      <w:keepNext w:val="0"/>
      <w:keepLines w:val="0"/>
      <w:pageBreakBefore w:val="0"/>
      <w:widowControl w:val="0"/>
      <w:pBdr>
        <w:top w:val="nil"/>
        <w:left w:val="nil"/>
        <w:bottom w:val="single" w:color="000000" w:sz="6" w:space="0" w:shadow="0" w:frame="0"/>
        <w:right w:val="nil"/>
      </w:pBdr>
      <w:shd w:val="clear" w:color="auto" w:fill="auto"/>
      <w:tabs>
        <w:tab w:val="center" w:pos="4513"/>
        <w:tab w:val="right" w:pos="9026"/>
      </w:tabs>
      <w:suppressAutoHyphens w:val="0"/>
      <w:bidi w:val="0"/>
      <w:spacing w:before="0" w:after="0" w:line="240" w:lineRule="auto"/>
      <w:ind w:left="0" w:right="0" w:firstLine="0"/>
      <w:jc w:val="center"/>
      <w:outlineLvl w:val="9"/>
    </w:pPr>
    <w:rPr>
      <w:rFonts w:ascii="Calibri" w:hAnsi="Calibri" w:eastAsia="Calibri" w:cs="Calibri"/>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1">
    <w:name w:val="正文 1"/>
    <w:next w:val="正文 1"/>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w:hAnsi="Arial" w:eastAsia="Arial" w:cs="Arial"/>
      <w:b w:val="1"/>
      <w:bCs w:val="1"/>
      <w:i w:val="0"/>
      <w:iCs w:val="0"/>
      <w:caps w:val="0"/>
      <w:smallCaps w:val="0"/>
      <w:strike w:val="0"/>
      <w:dstrike w:val="0"/>
      <w:outline w:val="0"/>
      <w:color w:val="000000"/>
      <w:spacing w:val="0"/>
      <w:kern w:val="2"/>
      <w:position w:val="0"/>
      <w:sz w:val="36"/>
      <w:szCs w:val="36"/>
      <w:u w:val="none" w:color="000000"/>
      <w:vertAlign w:val="baseline"/>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theme" Target="theme/theme1.xml" Id="rId6" /><Relationship Type="http://schemas.openxmlformats.org/officeDocument/2006/relationships/numbering" Target="/word/numbering.xml" Id="Rae49c950c5774f7e" /><Relationship Type="http://schemas.openxmlformats.org/officeDocument/2006/relationships/image" Target="/media/image6.png" Id="Rb757bc6b0c754b24" /><Relationship Type="http://schemas.openxmlformats.org/officeDocument/2006/relationships/image" Target="/media/image7.png" Id="R6fa39726d9a04282" /><Relationship Type="http://schemas.openxmlformats.org/officeDocument/2006/relationships/image" Target="/media/image8.png" Id="R303cad916eab4082" /><Relationship Type="http://schemas.openxmlformats.org/officeDocument/2006/relationships/image" Target="/media/image9.png" Id="Ra23ecc7d85df4cea"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u3554073</lastModifiedBy>
  <dcterms:modified xsi:type="dcterms:W3CDTF">2019-04-03T04:55:36.1823457Z</dcterms:modified>
</coreProperties>
</file>