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9CE6" w14:textId="05880198" w:rsidR="003F1849" w:rsidRDefault="00236C0C" w:rsidP="00B512B8">
      <w:pPr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程序在main中，可用记事本打开，其中有中文注释解释。在bin&gt;debug中有可执行文件。两实例附有mid文件和图片。此处仅分析适应度函数在实例中的体现。</w:t>
      </w:r>
    </w:p>
    <w:p w14:paraId="4DB1C4D0" w14:textId="7E2D5DAA" w:rsidR="00236C0C" w:rsidRDefault="00236C0C">
      <w:pPr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noProof/>
          <w:sz w:val="28"/>
          <w:szCs w:val="32"/>
        </w:rPr>
        <w:drawing>
          <wp:inline distT="0" distB="0" distL="0" distR="0" wp14:anchorId="2BC08EFB" wp14:editId="12A89477">
            <wp:extent cx="5274310" cy="1153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例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49EE" w14:textId="3F6EE869" w:rsidR="00236C0C" w:rsidRDefault="00B512B8">
      <w:pPr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实例一</w:t>
      </w:r>
    </w:p>
    <w:p w14:paraId="0415842F" w14:textId="1CD6D332" w:rsidR="00236C0C" w:rsidRDefault="00236C0C">
      <w:pPr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noProof/>
          <w:sz w:val="28"/>
          <w:szCs w:val="32"/>
        </w:rPr>
        <w:drawing>
          <wp:inline distT="0" distB="0" distL="0" distR="0" wp14:anchorId="32D6E81B" wp14:editId="48584A76">
            <wp:extent cx="5274310" cy="1058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例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F0D7" w14:textId="46FA369C" w:rsidR="00B512B8" w:rsidRDefault="00B512B8">
      <w:pPr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实例二</w:t>
      </w:r>
    </w:p>
    <w:p w14:paraId="148AE48B" w14:textId="13875373" w:rsidR="00B512B8" w:rsidRDefault="00B512B8" w:rsidP="00B512B8">
      <w:pPr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适应度函数的体现如下：</w:t>
      </w:r>
    </w:p>
    <w:p w14:paraId="748AFFE1" w14:textId="364ABA87" w:rsidR="00B512B8" w:rsidRDefault="00B512B8" w:rsidP="00B512B8">
      <w:pPr>
        <w:ind w:firstLine="564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在调上：均为C大调音级。</w:t>
      </w:r>
    </w:p>
    <w:p w14:paraId="6BE29E30" w14:textId="3DD69AC8" w:rsidR="00B512B8" w:rsidRDefault="00B512B8" w:rsidP="00B512B8">
      <w:pPr>
        <w:ind w:firstLine="564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 </w:t>
      </w:r>
      <w:r>
        <w:rPr>
          <w:rFonts w:ascii="仿宋" w:eastAsia="仿宋" w:hAnsi="仿宋"/>
          <w:sz w:val="28"/>
          <w:szCs w:val="32"/>
        </w:rPr>
        <w:t xml:space="preserve">       </w:t>
      </w:r>
      <w:r>
        <w:rPr>
          <w:rFonts w:ascii="仿宋" w:eastAsia="仿宋" w:hAnsi="仿宋" w:hint="eastAsia"/>
          <w:sz w:val="28"/>
          <w:szCs w:val="32"/>
        </w:rPr>
        <w:t>结束于主音</w:t>
      </w:r>
    </w:p>
    <w:p w14:paraId="7AC03CD5" w14:textId="3325DBFC" w:rsidR="00B512B8" w:rsidRDefault="00B512B8" w:rsidP="00B512B8">
      <w:pPr>
        <w:ind w:firstLine="564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旋律行进：高声部平稳低声部音程不过大。</w:t>
      </w:r>
    </w:p>
    <w:p w14:paraId="4E7523FE" w14:textId="7A7A1B51" w:rsidR="00B512B8" w:rsidRDefault="00B512B8" w:rsidP="00B512B8">
      <w:pPr>
        <w:ind w:firstLine="564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 </w:t>
      </w:r>
      <w:r>
        <w:rPr>
          <w:rFonts w:ascii="仿宋" w:eastAsia="仿宋" w:hAnsi="仿宋"/>
          <w:sz w:val="28"/>
          <w:szCs w:val="32"/>
        </w:rPr>
        <w:t xml:space="preserve">         </w:t>
      </w:r>
      <w:r>
        <w:rPr>
          <w:rFonts w:ascii="仿宋" w:eastAsia="仿宋" w:hAnsi="仿宋" w:hint="eastAsia"/>
          <w:sz w:val="28"/>
          <w:szCs w:val="32"/>
        </w:rPr>
        <w:t>两声部旋律反向行进。</w:t>
      </w:r>
    </w:p>
    <w:p w14:paraId="3976EC2F" w14:textId="03330E8A" w:rsidR="00B512B8" w:rsidRDefault="00B512B8" w:rsidP="00B512B8">
      <w:pPr>
        <w:ind w:leftChars="100" w:left="2170" w:hangingChars="700" w:hanging="1960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 </w:t>
      </w:r>
      <w:r>
        <w:rPr>
          <w:rFonts w:ascii="仿宋" w:eastAsia="仿宋" w:hAnsi="仿宋"/>
          <w:sz w:val="28"/>
          <w:szCs w:val="32"/>
        </w:rPr>
        <w:t xml:space="preserve">            </w:t>
      </w:r>
      <w:r>
        <w:rPr>
          <w:rFonts w:ascii="仿宋" w:eastAsia="仿宋" w:hAnsi="仿宋" w:hint="eastAsia"/>
          <w:sz w:val="28"/>
          <w:szCs w:val="32"/>
        </w:rPr>
        <w:t>注意第二小节开始，高声部是低声部前一小节的模仿（即差不多形状）。</w:t>
      </w:r>
    </w:p>
    <w:p w14:paraId="735859E4" w14:textId="4256E6B7" w:rsidR="00B512B8" w:rsidRDefault="00B512B8" w:rsidP="00B512B8">
      <w:pPr>
        <w:ind w:firstLine="564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 </w:t>
      </w:r>
      <w:r>
        <w:rPr>
          <w:rFonts w:ascii="仿宋" w:eastAsia="仿宋" w:hAnsi="仿宋"/>
          <w:sz w:val="28"/>
          <w:szCs w:val="32"/>
        </w:rPr>
        <w:t xml:space="preserve">         </w:t>
      </w:r>
      <w:r>
        <w:rPr>
          <w:rFonts w:ascii="仿宋" w:eastAsia="仿宋" w:hAnsi="仿宋" w:hint="eastAsia"/>
          <w:sz w:val="28"/>
          <w:szCs w:val="32"/>
        </w:rPr>
        <w:t>满足一堆乐理要求，具体参见程序注释</w:t>
      </w:r>
    </w:p>
    <w:p w14:paraId="4C649C3B" w14:textId="1ADDCC61" w:rsidR="00B512B8" w:rsidRDefault="00B512B8" w:rsidP="00B512B8">
      <w:pPr>
        <w:ind w:firstLine="564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和声音程：两旋律强拍有三、六度、纯五度关系</w:t>
      </w:r>
    </w:p>
    <w:p w14:paraId="49F66D2B" w14:textId="345976E9" w:rsidR="00B512B8" w:rsidRPr="00B512B8" w:rsidRDefault="00B512B8" w:rsidP="00B512B8">
      <w:pPr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二音对一音基本对位是复调的基础之一（当然还有一音对一音和一音对四音）。其主要体现就是一堆乐理要求。。。当然其节奏型固定。略</w:t>
      </w:r>
      <w:r>
        <w:rPr>
          <w:rFonts w:ascii="仿宋" w:eastAsia="仿宋" w:hAnsi="仿宋" w:hint="eastAsia"/>
          <w:sz w:val="28"/>
          <w:szCs w:val="32"/>
        </w:rPr>
        <w:lastRenderedPageBreak/>
        <w:t>有欠缺在于两声部虽然满足和谐关系，但在旋律上的相似性还有所不足，相似的形状并没有带来</w:t>
      </w:r>
      <w:r w:rsidR="006B115E">
        <w:rPr>
          <w:rFonts w:ascii="仿宋" w:eastAsia="仿宋" w:hAnsi="仿宋" w:hint="eastAsia"/>
          <w:sz w:val="28"/>
          <w:szCs w:val="32"/>
        </w:rPr>
        <w:t>旋律的熟悉感。当然部分原因在于二音对一音不太能体现出这种模仿。</w:t>
      </w:r>
      <w:bookmarkStart w:id="0" w:name="_GoBack"/>
      <w:bookmarkEnd w:id="0"/>
    </w:p>
    <w:sectPr w:rsidR="00B512B8" w:rsidRPr="00B51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A2"/>
    <w:rsid w:val="00236C0C"/>
    <w:rsid w:val="003F1849"/>
    <w:rsid w:val="005252A2"/>
    <w:rsid w:val="006B115E"/>
    <w:rsid w:val="00B5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6A5F"/>
  <w15:chartTrackingRefBased/>
  <w15:docId w15:val="{B47A0144-BB4B-49F7-8B9F-F19DF797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2019-12-05T11:39:00Z</dcterms:created>
  <dcterms:modified xsi:type="dcterms:W3CDTF">2019-12-05T12:04:00Z</dcterms:modified>
</cp:coreProperties>
</file>