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D4" w:rsidRPr="00DE52C1" w:rsidRDefault="00A3355D" w:rsidP="00AB562A">
      <w:pPr>
        <w:jc w:val="center"/>
        <w:rPr>
          <w:rFonts w:ascii="標楷體" w:eastAsia="標楷體" w:hAnsi="標楷體"/>
          <w:b/>
          <w:sz w:val="40"/>
          <w:szCs w:val="40"/>
          <w:lang w:eastAsia="zh-TW"/>
        </w:rPr>
      </w:pPr>
      <w:r>
        <w:rPr>
          <w:noProof/>
          <w:lang w:eastAsia="zh-TW"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6.5pt;margin-top:-37.5pt;width:306pt;height:22.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nPuA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" filled="f" stroked="f">
            <v:textbox>
              <w:txbxContent>
                <w:p w:rsidR="004700D4" w:rsidRPr="00320FCE" w:rsidRDefault="004700D4" w:rsidP="005E21DA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20FCE">
                    <w:rPr>
                      <w:rFonts w:eastAsia="標楷體" w:hAnsi="標楷體" w:hint="eastAsia"/>
                      <w:sz w:val="18"/>
                      <w:szCs w:val="18"/>
                    </w:rPr>
                    <w:t>國立臺灣大學研發處版權所有</w:t>
                  </w:r>
                  <w:r w:rsidRPr="00320FCE">
                    <w:rPr>
                      <w:rFonts w:eastAsia="標楷體"/>
                      <w:sz w:val="18"/>
                      <w:szCs w:val="18"/>
                    </w:rPr>
                    <w:t xml:space="preserve"> Copyrights© All rights reserved</w:t>
                  </w:r>
                </w:p>
              </w:txbxContent>
            </v:textbox>
          </v:shape>
        </w:pict>
      </w:r>
      <w:r>
        <w:rPr>
          <w:noProof/>
          <w:lang w:eastAsia="zh-TW" w:bidi="th-TH"/>
        </w:rPr>
        <w:pict>
          <v:shape id="Text Box 3" o:spid="_x0000_s1027" type="#_x0000_t202" style="position:absolute;left:0;text-align:left;margin-left:169.5pt;margin-top:-26.25pt;width:342pt;height:27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pntAIAAMA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" filled="f" stroked="f">
            <v:textbox>
              <w:txbxContent>
                <w:p w:rsidR="004700D4" w:rsidRPr="00320FCE" w:rsidRDefault="004700D4" w:rsidP="006423D8">
                  <w:pPr>
                    <w:rPr>
                      <w:rFonts w:eastAsia="標楷體"/>
                      <w:sz w:val="18"/>
                      <w:szCs w:val="18"/>
                      <w:lang w:eastAsia="zh-TW"/>
                    </w:rPr>
                  </w:pPr>
                  <w:r w:rsidRPr="00320FCE">
                    <w:rPr>
                      <w:rFonts w:eastAsia="標楷體"/>
                      <w:sz w:val="18"/>
                      <w:szCs w:val="18"/>
                      <w:lang w:eastAsia="zh-TW"/>
                    </w:rPr>
                    <w:t>201</w:t>
                  </w:r>
                  <w:r>
                    <w:rPr>
                      <w:rFonts w:eastAsia="標楷體"/>
                      <w:sz w:val="18"/>
                      <w:szCs w:val="18"/>
                      <w:lang w:eastAsia="zh-TW"/>
                    </w:rPr>
                    <w:t>4</w:t>
                  </w:r>
                  <w:r w:rsidRPr="00320FCE">
                    <w:rPr>
                      <w:rFonts w:eastAsia="標楷體" w:hAnsi="標楷體" w:hint="eastAsia"/>
                      <w:sz w:val="18"/>
                      <w:szCs w:val="18"/>
                      <w:lang w:eastAsia="zh-TW"/>
                    </w:rPr>
                    <w:t>年</w:t>
                  </w:r>
                  <w:r>
                    <w:rPr>
                      <w:rFonts w:eastAsia="標楷體" w:hAnsi="標楷體"/>
                      <w:sz w:val="18"/>
                      <w:szCs w:val="18"/>
                      <w:lang w:eastAsia="zh-TW"/>
                    </w:rPr>
                    <w:t>2</w:t>
                  </w:r>
                  <w:r w:rsidRPr="00320FCE">
                    <w:rPr>
                      <w:rFonts w:eastAsia="標楷體" w:hAnsi="標楷體" w:hint="eastAsia"/>
                      <w:sz w:val="18"/>
                      <w:szCs w:val="18"/>
                      <w:lang w:eastAsia="zh-TW"/>
                    </w:rPr>
                    <w:t>月國立臺灣大學</w:t>
                  </w:r>
                  <w:r>
                    <w:rPr>
                      <w:rFonts w:eastAsia="標楷體" w:hAnsi="標楷體" w:hint="eastAsia"/>
                      <w:sz w:val="18"/>
                      <w:szCs w:val="18"/>
                      <w:lang w:eastAsia="zh-TW"/>
                    </w:rPr>
                    <w:t>行為與社會科學</w:t>
                  </w:r>
                  <w:r w:rsidRPr="00320FCE">
                    <w:rPr>
                      <w:rFonts w:eastAsia="標楷體" w:hAnsi="標楷體" w:hint="eastAsia"/>
                      <w:sz w:val="18"/>
                      <w:szCs w:val="18"/>
                      <w:lang w:eastAsia="zh-TW"/>
                    </w:rPr>
                    <w:t>研究倫理委員會第</w:t>
                  </w:r>
                  <w:r>
                    <w:rPr>
                      <w:rFonts w:eastAsia="標楷體"/>
                      <w:sz w:val="18"/>
                      <w:szCs w:val="18"/>
                      <w:lang w:eastAsia="zh-TW"/>
                    </w:rPr>
                    <w:t>27</w:t>
                  </w:r>
                  <w:r w:rsidRPr="00320FCE">
                    <w:rPr>
                      <w:rFonts w:eastAsia="標楷體" w:hAnsi="標楷體" w:hint="eastAsia"/>
                      <w:sz w:val="18"/>
                      <w:szCs w:val="18"/>
                      <w:lang w:eastAsia="zh-TW"/>
                    </w:rPr>
                    <w:t>次會</w:t>
                  </w:r>
                  <w:r>
                    <w:rPr>
                      <w:rFonts w:eastAsia="標楷體" w:hAnsi="標楷體" w:hint="eastAsia"/>
                      <w:sz w:val="18"/>
                      <w:szCs w:val="18"/>
                      <w:lang w:eastAsia="zh-TW"/>
                    </w:rPr>
                    <w:t>議</w:t>
                  </w:r>
                  <w:r w:rsidRPr="00320FCE">
                    <w:rPr>
                      <w:rFonts w:eastAsia="標楷體" w:hAnsi="標楷體" w:hint="eastAsia"/>
                      <w:sz w:val="18"/>
                      <w:szCs w:val="18"/>
                      <w:lang w:eastAsia="zh-TW"/>
                    </w:rPr>
                    <w:t>通過</w:t>
                  </w:r>
                </w:p>
              </w:txbxContent>
            </v:textbox>
          </v:shape>
        </w:pict>
      </w:r>
      <w:r w:rsidR="004700D4" w:rsidRPr="00DE52C1">
        <w:rPr>
          <w:rFonts w:eastAsia="標楷體" w:hAnsi="標楷體" w:hint="eastAsia"/>
          <w:b/>
          <w:sz w:val="40"/>
          <w:szCs w:val="40"/>
          <w:lang w:eastAsia="zh-TW"/>
        </w:rPr>
        <w:t>國立臺灣大學行為與社會科學研究倫理委員會</w:t>
      </w:r>
    </w:p>
    <w:p w:rsidR="004700D4" w:rsidRPr="00DE52C1" w:rsidRDefault="004700D4" w:rsidP="00DE52C1">
      <w:pPr>
        <w:snapToGrid w:val="0"/>
        <w:spacing w:line="240" w:lineRule="atLeast"/>
        <w:ind w:right="62"/>
        <w:jc w:val="center"/>
        <w:rPr>
          <w:rFonts w:eastAsia="標楷體"/>
          <w:b/>
          <w:bCs/>
          <w:sz w:val="40"/>
          <w:szCs w:val="40"/>
          <w:lang w:eastAsia="zh-TW"/>
        </w:rPr>
      </w:pPr>
      <w:r w:rsidRPr="00DE52C1">
        <w:rPr>
          <w:rFonts w:ascii="標楷體" w:eastAsia="標楷體" w:hAnsi="標楷體" w:hint="eastAsia"/>
          <w:b/>
          <w:sz w:val="40"/>
          <w:szCs w:val="40"/>
          <w:lang w:eastAsia="zh-TW"/>
        </w:rPr>
        <w:t>知情同意要素檢核表</w:t>
      </w:r>
    </w:p>
    <w:p w:rsidR="004700D4" w:rsidRPr="009C0FC3" w:rsidRDefault="004700D4" w:rsidP="009C0FC3">
      <w:pPr>
        <w:spacing w:line="240" w:lineRule="atLeast"/>
        <w:ind w:firstLine="480"/>
        <w:rPr>
          <w:rFonts w:eastAsia="新細明體"/>
          <w:lang w:eastAsia="zh-TW"/>
        </w:rPr>
      </w:pPr>
      <w:r>
        <w:rPr>
          <w:rFonts w:eastAsia="標楷體" w:hint="eastAsia"/>
          <w:szCs w:val="22"/>
          <w:lang w:eastAsia="zh-TW"/>
        </w:rPr>
        <w:t>凡未使用「</w:t>
      </w:r>
      <w:r w:rsidRPr="00866EF6">
        <w:rPr>
          <w:rFonts w:eastAsia="標楷體" w:hint="eastAsia"/>
          <w:szCs w:val="22"/>
          <w:lang w:eastAsia="zh-TW"/>
        </w:rPr>
        <w:t>國立臺灣大學行為與社會科學研究倫理委員會</w:t>
      </w:r>
      <w:r>
        <w:rPr>
          <w:rFonts w:eastAsia="標楷體" w:hint="eastAsia"/>
          <w:szCs w:val="22"/>
          <w:lang w:eastAsia="zh-TW"/>
        </w:rPr>
        <w:t>研究參與者知情同意書」格式製作知情同意書之研究計畫，計畫主持人得按</w:t>
      </w:r>
      <w:r w:rsidRPr="00DE52C1">
        <w:rPr>
          <w:rFonts w:eastAsia="標楷體" w:hint="eastAsia"/>
          <w:szCs w:val="22"/>
          <w:lang w:eastAsia="zh-TW"/>
        </w:rPr>
        <w:t>研究性質</w:t>
      </w:r>
      <w:r>
        <w:rPr>
          <w:rFonts w:eastAsia="標楷體" w:hint="eastAsia"/>
          <w:szCs w:val="22"/>
          <w:lang w:eastAsia="zh-TW"/>
        </w:rPr>
        <w:t>與計畫需求，依本檢核表自行</w:t>
      </w:r>
      <w:r w:rsidRPr="00DE52C1">
        <w:rPr>
          <w:rFonts w:eastAsia="標楷體" w:hint="eastAsia"/>
          <w:szCs w:val="22"/>
          <w:lang w:eastAsia="zh-TW"/>
        </w:rPr>
        <w:t>設計</w:t>
      </w:r>
      <w:r>
        <w:rPr>
          <w:rFonts w:eastAsia="標楷體" w:hint="eastAsia"/>
          <w:szCs w:val="22"/>
          <w:lang w:eastAsia="zh-TW"/>
        </w:rPr>
        <w:t>知</w:t>
      </w:r>
      <w:r w:rsidRPr="00DE52C1">
        <w:rPr>
          <w:rFonts w:eastAsia="標楷體" w:hint="eastAsia"/>
          <w:szCs w:val="22"/>
          <w:lang w:eastAsia="zh-TW"/>
        </w:rPr>
        <w:t>情同意書，</w:t>
      </w:r>
      <w:r>
        <w:rPr>
          <w:rFonts w:eastAsia="標楷體" w:hint="eastAsia"/>
          <w:szCs w:val="22"/>
          <w:lang w:eastAsia="zh-TW"/>
        </w:rPr>
        <w:t>其內容應完整具備各項要素，並檢附本表以供審查。</w:t>
      </w:r>
      <w:bookmarkStart w:id="0" w:name="_GoBack"/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6911"/>
        <w:gridCol w:w="1276"/>
      </w:tblGrid>
      <w:tr w:rsidR="00AB08E9" w:rsidRPr="00BD6FB4" w:rsidTr="00AB08E9">
        <w:tc>
          <w:tcPr>
            <w:tcW w:w="1702" w:type="dxa"/>
            <w:tcBorders>
              <w:bottom w:val="double" w:sz="4" w:space="0" w:color="auto"/>
              <w:right w:val="single" w:sz="2" w:space="0" w:color="auto"/>
            </w:tcBorders>
          </w:tcPr>
          <w:p w:rsidR="00AB08E9" w:rsidRPr="002650DE" w:rsidRDefault="00AB08E9" w:rsidP="00AB08E9">
            <w:pPr>
              <w:tabs>
                <w:tab w:val="left" w:pos="3285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研究計畫</w:t>
            </w:r>
          </w:p>
          <w:p w:rsidR="00AB08E9" w:rsidRPr="002650DE" w:rsidRDefault="00AB08E9" w:rsidP="00AB08E9">
            <w:pPr>
              <w:tabs>
                <w:tab w:val="left" w:pos="3285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名稱：</w:t>
            </w:r>
          </w:p>
        </w:tc>
        <w:tc>
          <w:tcPr>
            <w:tcW w:w="8187" w:type="dxa"/>
            <w:gridSpan w:val="2"/>
            <w:tcBorders>
              <w:bottom w:val="double" w:sz="4" w:space="0" w:color="auto"/>
              <w:right w:val="single" w:sz="2" w:space="0" w:color="auto"/>
            </w:tcBorders>
          </w:tcPr>
          <w:p w:rsidR="00AB08E9" w:rsidRPr="00BC064B" w:rsidRDefault="00BC064B" w:rsidP="009C0FC3">
            <w:pPr>
              <w:tabs>
                <w:tab w:val="left" w:pos="3285"/>
              </w:tabs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BC064B">
              <w:rPr>
                <w:rFonts w:ascii="標楷體" w:eastAsia="標楷體" w:hAnsi="標楷體"/>
                <w:color w:val="000000"/>
                <w:sz w:val="28"/>
                <w:szCs w:val="28"/>
                <w:lang w:eastAsia="zh-TW"/>
              </w:rPr>
              <w:t>記憶登錄與維持時間對工作記憶作業影響</w:t>
            </w:r>
          </w:p>
        </w:tc>
      </w:tr>
      <w:tr w:rsidR="00AB08E9" w:rsidRPr="00BD6FB4" w:rsidTr="00AB08E9">
        <w:tc>
          <w:tcPr>
            <w:tcW w:w="8613" w:type="dxa"/>
            <w:gridSpan w:val="2"/>
            <w:tcBorders>
              <w:bottom w:val="double" w:sz="4" w:space="0" w:color="auto"/>
              <w:right w:val="single" w:sz="2" w:space="0" w:color="auto"/>
            </w:tcBorders>
          </w:tcPr>
          <w:p w:rsidR="00AB08E9" w:rsidRDefault="00AB08E9" w:rsidP="009C0FC3">
            <w:pPr>
              <w:pStyle w:val="a7"/>
              <w:tabs>
                <w:tab w:val="left" w:pos="3285"/>
              </w:tabs>
              <w:ind w:leftChars="0" w:left="0"/>
              <w:rPr>
                <w:rFonts w:eastAsia="標楷體"/>
                <w:b/>
                <w:sz w:val="26"/>
                <w:szCs w:val="26"/>
                <w:lang w:eastAsia="zh-TW"/>
              </w:rPr>
            </w:pPr>
            <w:r>
              <w:rPr>
                <w:rFonts w:eastAsia="標楷體" w:hint="eastAsia"/>
                <w:b/>
                <w:sz w:val="26"/>
                <w:szCs w:val="26"/>
                <w:lang w:eastAsia="zh-TW"/>
              </w:rPr>
              <w:t>一</w:t>
            </w:r>
            <w:r>
              <w:rPr>
                <w:rFonts w:ascii="新細明體" w:eastAsia="新細明體" w:hAnsi="新細明體" w:hint="eastAsia"/>
                <w:b/>
                <w:sz w:val="26"/>
                <w:szCs w:val="26"/>
                <w:lang w:eastAsia="zh-TW"/>
              </w:rPr>
              <w:t>、</w:t>
            </w:r>
            <w:r w:rsidRPr="002650DE">
              <w:rPr>
                <w:rFonts w:eastAsia="標楷體" w:hint="eastAsia"/>
                <w:b/>
                <w:sz w:val="26"/>
                <w:szCs w:val="26"/>
                <w:lang w:eastAsia="zh-TW"/>
              </w:rPr>
              <w:t>知情同意要素</w:t>
            </w:r>
          </w:p>
          <w:p w:rsidR="00AB08E9" w:rsidRPr="002650DE" w:rsidRDefault="00AB08E9" w:rsidP="009C0FC3">
            <w:pPr>
              <w:pStyle w:val="a7"/>
              <w:tabs>
                <w:tab w:val="left" w:pos="3285"/>
              </w:tabs>
              <w:ind w:leftChars="0" w:left="0"/>
              <w:rPr>
                <w:rFonts w:eastAsia="標楷體"/>
                <w:b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lang w:eastAsia="zh-TW"/>
              </w:rPr>
              <w:t>若計畫無設計該要素之項目或機制，仍請於同意書中敘明</w:t>
            </w:r>
            <w:r w:rsidRPr="002650DE">
              <w:rPr>
                <w:rFonts w:eastAsia="標楷體"/>
                <w:lang w:eastAsia="zh-TW"/>
              </w:rPr>
              <w:t>(</w:t>
            </w:r>
            <w:r w:rsidRPr="002650DE">
              <w:rPr>
                <w:rFonts w:eastAsia="標楷體" w:hint="eastAsia"/>
                <w:lang w:eastAsia="zh-TW"/>
              </w:rPr>
              <w:t>例</w:t>
            </w:r>
            <w:r w:rsidRPr="002650DE">
              <w:rPr>
                <w:rFonts w:eastAsia="標楷體"/>
                <w:lang w:eastAsia="zh-TW"/>
              </w:rPr>
              <w:t>:</w:t>
            </w:r>
            <w:r w:rsidRPr="002650DE">
              <w:rPr>
                <w:rFonts w:eastAsia="標楷體" w:hint="eastAsia"/>
                <w:lang w:eastAsia="zh-TW"/>
              </w:rPr>
              <w:t>不提供補償與保險、無衍生商業利益</w:t>
            </w:r>
            <w:r w:rsidRPr="002650DE">
              <w:rPr>
                <w:rFonts w:eastAsia="標楷體"/>
                <w:lang w:eastAsia="zh-TW"/>
              </w:rPr>
              <w:t>)</w:t>
            </w:r>
            <w:r w:rsidRPr="002650DE">
              <w:rPr>
                <w:rFonts w:eastAsia="標楷體" w:hint="eastAsia"/>
                <w:lang w:eastAsia="zh-TW"/>
              </w:rPr>
              <w:t>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</w:tcPr>
          <w:p w:rsidR="00AB08E9" w:rsidRPr="002650DE" w:rsidRDefault="00AB08E9" w:rsidP="009C0FC3">
            <w:pPr>
              <w:tabs>
                <w:tab w:val="left" w:pos="3285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/>
                <w:sz w:val="26"/>
                <w:szCs w:val="26"/>
                <w:lang w:eastAsia="zh-TW"/>
              </w:rPr>
              <w:t>PI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檢核</w:t>
            </w:r>
          </w:p>
          <w:p w:rsidR="00AB08E9" w:rsidRPr="002650DE" w:rsidRDefault="00AB08E9" w:rsidP="009C0FC3">
            <w:pPr>
              <w:tabs>
                <w:tab w:val="left" w:pos="3285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/>
                <w:sz w:val="20"/>
                <w:szCs w:val="26"/>
                <w:lang w:eastAsia="zh-TW"/>
              </w:rPr>
              <w:t>(</w:t>
            </w:r>
            <w:r w:rsidRPr="002650DE">
              <w:rPr>
                <w:rFonts w:eastAsia="標楷體" w:hint="eastAsia"/>
                <w:sz w:val="20"/>
                <w:szCs w:val="26"/>
                <w:lang w:eastAsia="zh-TW"/>
              </w:rPr>
              <w:t>請勾選</w:t>
            </w:r>
            <w:r w:rsidRPr="002650DE">
              <w:rPr>
                <w:rFonts w:eastAsia="標楷體"/>
                <w:sz w:val="20"/>
                <w:szCs w:val="26"/>
                <w:lang w:eastAsia="zh-TW"/>
              </w:rPr>
              <w:t>)</w:t>
            </w:r>
          </w:p>
        </w:tc>
      </w:tr>
      <w:tr w:rsidR="00AB08E9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AB08E9" w:rsidRPr="002650DE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研究機構名稱和經費來源。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AB08E9" w:rsidRDefault="00BC064B" w:rsidP="009C0FC3">
            <w:pPr>
              <w:jc w:val="both"/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AB08E9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AB08E9" w:rsidRPr="002650DE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研究計畫主持人姓名、職稱及職責。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AB08E9" w:rsidRDefault="00BC064B" w:rsidP="009C0FC3">
            <w:pPr>
              <w:jc w:val="both"/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BC064B" w:rsidRPr="00BD6FB4" w:rsidTr="00AB08E9">
        <w:tc>
          <w:tcPr>
            <w:tcW w:w="8613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BC064B" w:rsidRPr="002650DE" w:rsidRDefault="00BC064B" w:rsidP="00BC064B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研究計畫聯絡人姓名和聯絡方式。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C064B" w:rsidRDefault="00BC064B" w:rsidP="00BC064B">
            <w:r w:rsidRPr="00DE3B9A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BC064B" w:rsidRPr="00BD6FB4" w:rsidTr="00AB08E9">
        <w:tc>
          <w:tcPr>
            <w:tcW w:w="861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:rsidR="00BC064B" w:rsidRPr="002650DE" w:rsidRDefault="00BC064B" w:rsidP="00BC064B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研究目的。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</w:tcPr>
          <w:p w:rsidR="00BC064B" w:rsidRDefault="00BC064B" w:rsidP="00BC064B">
            <w:r w:rsidRPr="00DE3B9A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BC064B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BC064B" w:rsidRPr="002650DE" w:rsidRDefault="00BC064B" w:rsidP="00BC064B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研究方法與研究程序。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BC064B" w:rsidRDefault="00BC064B" w:rsidP="00BC064B">
            <w:r w:rsidRPr="00DE3B9A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BC064B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BC064B" w:rsidRPr="002650DE" w:rsidRDefault="00BC064B" w:rsidP="00BC064B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研究參與者之納入與排除條件。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BC064B" w:rsidRDefault="00BC064B" w:rsidP="00BC064B">
            <w:r w:rsidRPr="00DE3B9A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BC064B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BC064B" w:rsidRPr="002650DE" w:rsidRDefault="00BC064B" w:rsidP="00BC064B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研究參與者參與研究時之禁忌、限制及應以配合之事項。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BC064B" w:rsidRDefault="00BC064B" w:rsidP="00BC064B">
            <w:r w:rsidRPr="00DE3B9A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BC064B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BC064B" w:rsidRDefault="00BC064B" w:rsidP="00BC064B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可預見之風險、發生率和處理方法、及造成損害時之救</w:t>
            </w:r>
            <w:r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</w:p>
          <w:p w:rsidR="00BC064B" w:rsidRPr="002650DE" w:rsidRDefault="00BC064B" w:rsidP="00BC064B">
            <w:pPr>
              <w:tabs>
                <w:tab w:val="left" w:pos="601"/>
              </w:tabs>
              <w:ind w:left="480" w:firstLineChars="50" w:firstLine="13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濟措施。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BC064B" w:rsidRDefault="00BC064B" w:rsidP="00BC064B">
            <w:r w:rsidRPr="00DE3B9A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AB08E9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AB08E9" w:rsidRPr="002650DE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預期效益：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(1)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科學效益</w:t>
            </w:r>
          </w:p>
          <w:p w:rsidR="00AB08E9" w:rsidRPr="002650DE" w:rsidRDefault="00AB08E9" w:rsidP="009C0FC3">
            <w:pPr>
              <w:tabs>
                <w:tab w:val="left" w:pos="601"/>
              </w:tabs>
              <w:ind w:left="480" w:firstLineChars="500" w:firstLine="1300"/>
              <w:rPr>
                <w:rFonts w:eastAsia="標楷體"/>
                <w:sz w:val="26"/>
                <w:szCs w:val="26"/>
                <w:lang w:eastAsia="zh-TW"/>
              </w:rPr>
            </w:pPr>
            <w:r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(2)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對研究參與者之益處。</w:t>
            </w:r>
          </w:p>
          <w:p w:rsidR="00AB08E9" w:rsidRDefault="00AB08E9" w:rsidP="009C0FC3">
            <w:pPr>
              <w:tabs>
                <w:tab w:val="left" w:pos="601"/>
              </w:tabs>
              <w:ind w:left="480" w:firstLineChars="500" w:firstLine="1300"/>
              <w:rPr>
                <w:rFonts w:eastAsia="標楷體"/>
                <w:sz w:val="26"/>
                <w:szCs w:val="26"/>
                <w:lang w:eastAsia="zh-TW"/>
              </w:rPr>
            </w:pPr>
            <w:r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(3)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提供參與者之報酬</w:t>
            </w:r>
            <w:r>
              <w:rPr>
                <w:rFonts w:eastAsia="標楷體"/>
                <w:sz w:val="26"/>
                <w:szCs w:val="26"/>
                <w:lang w:eastAsia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包括車馬費或禮品</w:t>
            </w:r>
            <w:r>
              <w:rPr>
                <w:rFonts w:eastAsia="標楷體"/>
                <w:sz w:val="26"/>
                <w:szCs w:val="26"/>
                <w:lang w:eastAsia="zh-TW"/>
              </w:rPr>
              <w:t>)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，</w:t>
            </w:r>
            <w:r>
              <w:rPr>
                <w:rFonts w:eastAsia="標楷體"/>
                <w:sz w:val="26"/>
                <w:szCs w:val="26"/>
                <w:lang w:eastAsia="zh-TW"/>
              </w:rPr>
              <w:t xml:space="preserve">   </w:t>
            </w:r>
          </w:p>
          <w:p w:rsidR="00AB08E9" w:rsidRDefault="00AB08E9" w:rsidP="009C0FC3">
            <w:pPr>
              <w:tabs>
                <w:tab w:val="left" w:pos="601"/>
              </w:tabs>
              <w:ind w:left="480" w:firstLineChars="500" w:firstLine="1300"/>
              <w:rPr>
                <w:rFonts w:eastAsia="標楷體"/>
                <w:sz w:val="26"/>
                <w:szCs w:val="26"/>
                <w:lang w:eastAsia="zh-TW"/>
              </w:rPr>
            </w:pPr>
            <w:r>
              <w:rPr>
                <w:rFonts w:eastAsia="標楷體"/>
                <w:sz w:val="26"/>
                <w:szCs w:val="26"/>
                <w:lang w:eastAsia="zh-TW"/>
              </w:rPr>
              <w:t xml:space="preserve">   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以及該報酬若經參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與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者中途退出之計算</w:t>
            </w:r>
          </w:p>
          <w:p w:rsidR="00AB08E9" w:rsidRPr="002650DE" w:rsidRDefault="00AB08E9" w:rsidP="009C0FC3">
            <w:pPr>
              <w:tabs>
                <w:tab w:val="left" w:pos="601"/>
              </w:tabs>
              <w:ind w:left="480" w:firstLineChars="650" w:firstLine="169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方式。無報酬亦需敘明。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AB08E9" w:rsidRPr="002650DE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(1)</w:t>
            </w:r>
          </w:p>
          <w:p w:rsidR="00AB08E9" w:rsidRPr="002650DE" w:rsidRDefault="00BC064B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(2)</w:t>
            </w:r>
          </w:p>
          <w:p w:rsidR="00AB08E9" w:rsidRPr="002650DE" w:rsidRDefault="00BC064B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(3)</w:t>
            </w:r>
          </w:p>
          <w:p w:rsidR="00AB08E9" w:rsidRPr="002650DE" w:rsidRDefault="00AB08E9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□</w:t>
            </w:r>
            <w:r w:rsidRPr="002650DE">
              <w:rPr>
                <w:rFonts w:eastAsia="標楷體" w:hint="eastAsia"/>
                <w:sz w:val="20"/>
                <w:szCs w:val="26"/>
                <w:lang w:eastAsia="zh-TW"/>
              </w:rPr>
              <w:t>無報酬</w:t>
            </w:r>
          </w:p>
        </w:tc>
      </w:tr>
      <w:tr w:rsidR="00AB08E9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AB08E9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944C64">
              <w:rPr>
                <w:rFonts w:eastAsia="標楷體" w:hint="eastAsia"/>
                <w:sz w:val="26"/>
                <w:szCs w:val="26"/>
                <w:lang w:eastAsia="zh-TW"/>
              </w:rPr>
              <w:t>研究材料保存期限、運用規劃及機密性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：</w:t>
            </w:r>
          </w:p>
          <w:p w:rsidR="00AB08E9" w:rsidRDefault="00AB08E9" w:rsidP="00CB15D4">
            <w:pPr>
              <w:numPr>
                <w:ilvl w:val="0"/>
                <w:numId w:val="2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身分紀錄和個人隱私資料的機密性、個人資料保護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具體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機</w:t>
            </w:r>
            <w:r w:rsidRPr="00944C64">
              <w:rPr>
                <w:rFonts w:eastAsia="標楷體" w:hint="eastAsia"/>
                <w:sz w:val="26"/>
                <w:szCs w:val="26"/>
                <w:lang w:eastAsia="zh-TW"/>
              </w:rPr>
              <w:t>制（例如紙本資料置於上鎖之檔案櫃、電子檔案存在密碼保護之電腦，僅研究團隊人員擁有鑰匙及密碼等）。</w:t>
            </w:r>
          </w:p>
          <w:p w:rsidR="00AB08E9" w:rsidRDefault="00AB08E9" w:rsidP="00CB15D4">
            <w:pPr>
              <w:numPr>
                <w:ilvl w:val="0"/>
                <w:numId w:val="2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912A54">
              <w:rPr>
                <w:rFonts w:eastAsia="標楷體" w:hint="eastAsia"/>
                <w:sz w:val="26"/>
                <w:szCs w:val="26"/>
                <w:lang w:eastAsia="zh-TW"/>
              </w:rPr>
              <w:t>研究計畫主持人</w:t>
            </w:r>
            <w:r w:rsidRPr="00CB15D4">
              <w:rPr>
                <w:rFonts w:eastAsia="標楷體" w:hint="eastAsia"/>
                <w:sz w:val="26"/>
                <w:szCs w:val="26"/>
                <w:lang w:eastAsia="zh-TW"/>
              </w:rPr>
              <w:t>依</w:t>
            </w:r>
            <w:r w:rsidRPr="00912A54">
              <w:rPr>
                <w:rFonts w:eastAsia="標楷體" w:hint="eastAsia"/>
                <w:sz w:val="26"/>
                <w:szCs w:val="26"/>
                <w:lang w:eastAsia="zh-TW"/>
              </w:rPr>
              <w:t>法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將</w:t>
            </w:r>
            <w:r w:rsidRPr="00912A54">
              <w:rPr>
                <w:rFonts w:eastAsia="標楷體" w:hint="eastAsia"/>
                <w:sz w:val="26"/>
                <w:szCs w:val="26"/>
                <w:lang w:eastAsia="zh-TW"/>
              </w:rPr>
              <w:t>可辨識研究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參與者身分之紀錄與</w:t>
            </w:r>
            <w:r w:rsidRPr="00912A54">
              <w:rPr>
                <w:rFonts w:eastAsia="標楷體" w:hint="eastAsia"/>
                <w:sz w:val="26"/>
                <w:szCs w:val="26"/>
                <w:lang w:eastAsia="zh-TW"/>
              </w:rPr>
              <w:t>個人隱私之資料視同機密處理。發表研究結果時，研究參與者身份將被充分保密。</w:t>
            </w:r>
          </w:p>
          <w:p w:rsidR="00AB08E9" w:rsidRDefault="00AB08E9" w:rsidP="00CB15D4">
            <w:pPr>
              <w:tabs>
                <w:tab w:val="left" w:pos="601"/>
              </w:tabs>
              <w:ind w:leftChars="237" w:left="850" w:hangingChars="108" w:hanging="281"/>
              <w:rPr>
                <w:rFonts w:eastAsia="標楷體"/>
                <w:sz w:val="26"/>
                <w:szCs w:val="26"/>
                <w:lang w:eastAsia="zh-TW"/>
              </w:rPr>
            </w:pPr>
            <w:r>
              <w:rPr>
                <w:rFonts w:eastAsia="標楷體"/>
                <w:sz w:val="26"/>
                <w:szCs w:val="26"/>
                <w:lang w:eastAsia="zh-TW"/>
              </w:rPr>
              <w:t>(3)</w:t>
            </w:r>
            <w:r w:rsidRPr="00D40FBB">
              <w:rPr>
                <w:rFonts w:eastAsia="標楷體" w:hint="eastAsia"/>
                <w:sz w:val="26"/>
                <w:szCs w:val="26"/>
                <w:lang w:eastAsia="zh-TW"/>
              </w:rPr>
              <w:t>研究參與者凡簽署知情同意書，即表示同意各項原始紀錄可直接受監測者、稽核者、研究倫理委員會及主管機關檢閱，以確保研究過程與數據，符合相關法律和各種規範要求；上述人員承諾絕對維繫您身分之機密性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AB08E9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2650DE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(1)</w:t>
            </w:r>
          </w:p>
          <w:p w:rsidR="00AB08E9" w:rsidRDefault="00AB08E9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Default="00AB08E9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2650DE" w:rsidRDefault="00BC064B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(2)</w:t>
            </w:r>
          </w:p>
          <w:p w:rsidR="00AB08E9" w:rsidRDefault="00AB08E9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Default="00AB08E9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CB15D4" w:rsidRDefault="00BC064B" w:rsidP="00CB15D4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(3)</w:t>
            </w:r>
          </w:p>
        </w:tc>
      </w:tr>
      <w:tr w:rsidR="00AB08E9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AB08E9" w:rsidRPr="00944C64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研究材料之保存期限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（截止日期</w:t>
            </w:r>
            <w:r w:rsidRPr="009C0FC3">
              <w:rPr>
                <w:rFonts w:eastAsia="標楷體" w:hint="eastAsia"/>
                <w:sz w:val="26"/>
                <w:szCs w:val="26"/>
                <w:lang w:eastAsia="zh-TW"/>
              </w:rPr>
              <w:t>）和運用規劃。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AB08E9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AB08E9" w:rsidRPr="00BD6FB4" w:rsidTr="00AB08E9">
        <w:tc>
          <w:tcPr>
            <w:tcW w:w="8613" w:type="dxa"/>
            <w:gridSpan w:val="2"/>
            <w:tcBorders>
              <w:right w:val="single" w:sz="2" w:space="0" w:color="auto"/>
            </w:tcBorders>
          </w:tcPr>
          <w:p w:rsidR="00AB08E9" w:rsidRPr="002650DE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研究可能衍生的商業利益及其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拓展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應用之約定。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12" w:space="0" w:color="auto"/>
            </w:tcBorders>
          </w:tcPr>
          <w:p w:rsidR="00AB08E9" w:rsidRPr="002650DE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AB08E9" w:rsidRPr="00BD6FB4" w:rsidTr="00AB08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Pr="002650DE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lastRenderedPageBreak/>
              <w:t>損害補償與保險。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（若無亦請註記「不提供」）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Pr="002650DE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□</w:t>
            </w:r>
            <w:r w:rsidR="00BC064B" w:rsidRPr="00BC064B">
              <w:rPr>
                <w:rFonts w:eastAsia="標楷體" w:hint="eastAsia"/>
                <w:sz w:val="20"/>
                <w:szCs w:val="20"/>
                <w:lang w:eastAsia="zh-TW"/>
              </w:rPr>
              <w:t>(</w:t>
            </w:r>
            <w:r w:rsidR="00BC064B" w:rsidRPr="00BC064B">
              <w:rPr>
                <w:rFonts w:eastAsia="標楷體" w:hint="eastAsia"/>
                <w:sz w:val="20"/>
                <w:szCs w:val="20"/>
                <w:lang w:eastAsia="zh-TW"/>
              </w:rPr>
              <w:t>不提供</w:t>
            </w:r>
            <w:r w:rsidR="00BC064B" w:rsidRPr="00BC064B">
              <w:rPr>
                <w:rFonts w:eastAsia="標楷體" w:hint="eastAsia"/>
                <w:sz w:val="20"/>
                <w:szCs w:val="20"/>
                <w:lang w:eastAsia="zh-TW"/>
              </w:rPr>
              <w:t>)</w:t>
            </w:r>
          </w:p>
        </w:tc>
      </w:tr>
      <w:tr w:rsidR="00AB08E9" w:rsidRPr="00BD6FB4" w:rsidTr="00AB08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9E3EB6">
              <w:rPr>
                <w:rFonts w:eastAsia="標楷體" w:hint="eastAsia"/>
                <w:sz w:val="26"/>
                <w:szCs w:val="26"/>
                <w:lang w:eastAsia="zh-TW"/>
              </w:rPr>
              <w:t>研究參與者的權益。</w:t>
            </w:r>
            <w:r w:rsidRPr="009E3EB6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</w:p>
          <w:p w:rsidR="00AB08E9" w:rsidRDefault="00AB08E9" w:rsidP="00CB15D4">
            <w:pPr>
              <w:numPr>
                <w:ilvl w:val="0"/>
                <w:numId w:val="19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9C0FC3">
              <w:rPr>
                <w:rFonts w:eastAsia="標楷體" w:hint="eastAsia"/>
                <w:sz w:val="26"/>
                <w:szCs w:val="26"/>
                <w:lang w:eastAsia="zh-TW"/>
              </w:rPr>
              <w:t>研究人員妥善說明研究內容與相關資訊，且告知可能</w:t>
            </w:r>
            <w:r w:rsidRPr="0054477E">
              <w:rPr>
                <w:rFonts w:eastAsia="標楷體" w:hint="eastAsia"/>
                <w:sz w:val="26"/>
                <w:szCs w:val="26"/>
                <w:lang w:eastAsia="zh-TW"/>
              </w:rPr>
              <w:t>影響參與者意願之所有訊息，研究參與者若有任何疑問，研究人員亦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須</w:t>
            </w:r>
            <w:r w:rsidRPr="0054477E">
              <w:rPr>
                <w:rFonts w:eastAsia="標楷體" w:hint="eastAsia"/>
                <w:sz w:val="26"/>
                <w:szCs w:val="26"/>
                <w:lang w:eastAsia="zh-TW"/>
              </w:rPr>
              <w:t>具實回答。</w:t>
            </w:r>
          </w:p>
          <w:p w:rsidR="00AB08E9" w:rsidRDefault="00AB08E9" w:rsidP="00CB15D4">
            <w:pPr>
              <w:numPr>
                <w:ilvl w:val="0"/>
                <w:numId w:val="19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知情同意書為一式二份，一份由研究者存查，一份</w:t>
            </w:r>
          </w:p>
          <w:p w:rsidR="00AB08E9" w:rsidRDefault="00AB08E9" w:rsidP="00CB15D4">
            <w:pPr>
              <w:tabs>
                <w:tab w:val="left" w:pos="601"/>
              </w:tabs>
              <w:ind w:firstLineChars="350" w:firstLine="91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由研究參與者保留。</w:t>
            </w:r>
          </w:p>
          <w:p w:rsidR="00AB08E9" w:rsidRPr="002650DE" w:rsidRDefault="00AB08E9" w:rsidP="009C0FC3">
            <w:pPr>
              <w:pStyle w:val="a7"/>
              <w:numPr>
                <w:ilvl w:val="0"/>
                <w:numId w:val="19"/>
              </w:numPr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研究計畫由國立臺灣大學行為與科學研究倫理委員會審查通過，委員會係依規範運作，並通過中央目的事業主管機構查核認證之審查組織。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凡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研究參與者於研究過程中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自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認權利受到影響、傷害，可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直接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與國立臺灣大學研究倫理中心聯絡，電話為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02-33669956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、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02-33669980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2650DE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(1)</w:t>
            </w:r>
          </w:p>
          <w:p w:rsidR="00AB08E9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2650DE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</w:t>
            </w:r>
            <w:r w:rsidR="00AB08E9">
              <w:rPr>
                <w:rFonts w:eastAsia="標楷體"/>
                <w:sz w:val="26"/>
                <w:szCs w:val="26"/>
                <w:lang w:eastAsia="zh-TW"/>
              </w:rPr>
              <w:t>2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)</w:t>
            </w:r>
          </w:p>
          <w:p w:rsidR="00AB08E9" w:rsidRPr="002650DE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2650DE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 xml:space="preserve"> 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(</w:t>
            </w:r>
            <w:r w:rsidR="00AB08E9">
              <w:rPr>
                <w:rFonts w:eastAsia="標楷體"/>
                <w:sz w:val="26"/>
                <w:szCs w:val="26"/>
                <w:lang w:eastAsia="zh-TW"/>
              </w:rPr>
              <w:t>3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)</w:t>
            </w:r>
          </w:p>
          <w:p w:rsidR="00AB08E9" w:rsidRPr="002650DE" w:rsidRDefault="00AB08E9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2650DE" w:rsidRDefault="00AB08E9" w:rsidP="009C0FC3">
            <w:pPr>
              <w:tabs>
                <w:tab w:val="left" w:pos="601"/>
              </w:tabs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</w:p>
        </w:tc>
      </w:tr>
      <w:tr w:rsidR="00AB08E9" w:rsidRPr="00BD6FB4" w:rsidTr="00AB08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Pr="002650DE" w:rsidRDefault="00AB08E9" w:rsidP="0054477E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研究參與者可自由決定參加研究與否，研究過程中亦可隨時撤銷同意或退出研究參與。退出研究不會引起任何不愉快，或影響日後研究計畫主持人對研究參與者之評價，更不會損及研究參與者任何權利。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Default="00BC064B" w:rsidP="009C0FC3">
            <w:pPr>
              <w:jc w:val="both"/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AB08E9" w:rsidRPr="00BD6FB4" w:rsidTr="00AB08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Pr="002650DE" w:rsidRDefault="00AB08E9" w:rsidP="009C0FC3">
            <w:pPr>
              <w:numPr>
                <w:ilvl w:val="0"/>
                <w:numId w:val="10"/>
              </w:numPr>
              <w:tabs>
                <w:tab w:val="left" w:pos="601"/>
              </w:tabs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研究參與者得隨時撤回同意之方式。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Default="00BC064B" w:rsidP="009C0FC3">
            <w:pPr>
              <w:jc w:val="both"/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</w:p>
        </w:tc>
      </w:tr>
      <w:tr w:rsidR="00AB08E9" w:rsidRPr="00BD6FB4" w:rsidTr="00AB08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Pr="002650DE" w:rsidRDefault="00AB08E9" w:rsidP="009C0FC3">
            <w:pPr>
              <w:pStyle w:val="a7"/>
              <w:numPr>
                <w:ilvl w:val="0"/>
                <w:numId w:val="10"/>
              </w:numPr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研究參與者之同意簽名欄、簽名日期欄。</w:t>
            </w:r>
          </w:p>
          <w:p w:rsidR="00AB08E9" w:rsidRPr="002650DE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特殊情形：</w:t>
            </w:r>
          </w:p>
          <w:p w:rsidR="00AB08E9" w:rsidRPr="002650DE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/>
                <w:sz w:val="26"/>
                <w:szCs w:val="26"/>
                <w:lang w:eastAsia="zh-TW"/>
              </w:rPr>
              <w:t>A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※研究參與者為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7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歲以上未滿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20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歲未成年人，且未申請免除法定代理人同意之案件，請設計</w:t>
            </w:r>
            <w:r w:rsidRPr="002650DE">
              <w:rPr>
                <w:rFonts w:eastAsia="標楷體" w:hint="eastAsia"/>
                <w:sz w:val="26"/>
                <w:szCs w:val="26"/>
                <w:u w:val="single"/>
                <w:lang w:eastAsia="zh-TW"/>
              </w:rPr>
              <w:t>未成年參與者本人及法定代理人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同意簽名欄、簽名日期欄。</w:t>
            </w:r>
          </w:p>
          <w:p w:rsidR="00AB08E9" w:rsidRPr="002650DE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/>
                <w:sz w:val="26"/>
                <w:szCs w:val="26"/>
                <w:lang w:eastAsia="zh-TW"/>
              </w:rPr>
              <w:t>B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※研究參與者為未滿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7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歲之未成年人或受監護宣告人，請設計</w:t>
            </w:r>
            <w:r w:rsidRPr="002650DE">
              <w:rPr>
                <w:rFonts w:eastAsia="標楷體" w:hint="eastAsia"/>
                <w:sz w:val="26"/>
                <w:szCs w:val="26"/>
                <w:u w:val="single"/>
                <w:lang w:eastAsia="zh-TW"/>
              </w:rPr>
              <w:t>法定代理人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或</w:t>
            </w:r>
            <w:r w:rsidRPr="002650DE">
              <w:rPr>
                <w:rFonts w:eastAsia="標楷體" w:hint="eastAsia"/>
                <w:sz w:val="26"/>
                <w:szCs w:val="26"/>
                <w:u w:val="single"/>
                <w:lang w:eastAsia="zh-TW"/>
              </w:rPr>
              <w:t>監護人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同意簽名欄、簽名日期欄。</w:t>
            </w:r>
          </w:p>
          <w:p w:rsidR="00AB08E9" w:rsidRPr="002650DE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/>
                <w:sz w:val="26"/>
                <w:szCs w:val="26"/>
                <w:lang w:eastAsia="zh-TW"/>
              </w:rPr>
              <w:t>C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※研究參與者為受輔助宣告人，且未申請免除法定代理人同意之案件，請設計</w:t>
            </w:r>
            <w:r w:rsidRPr="002650DE">
              <w:rPr>
                <w:rFonts w:eastAsia="標楷體" w:hint="eastAsia"/>
                <w:sz w:val="26"/>
                <w:szCs w:val="26"/>
                <w:u w:val="single"/>
                <w:lang w:eastAsia="zh-TW"/>
              </w:rPr>
              <w:t>受輔助宣告本人及法定代理人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同意簽名欄、簽名日期欄。</w:t>
            </w:r>
          </w:p>
          <w:p w:rsidR="00AB08E9" w:rsidRPr="002650DE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/>
                <w:sz w:val="26"/>
                <w:szCs w:val="26"/>
                <w:lang w:eastAsia="zh-TW"/>
              </w:rPr>
              <w:t>D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※研究參與者雖非無行為能力或限制行為能力者，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然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因意識混亂或有精神與智能障礙，而無法進行有效溝通和判斷，</w:t>
            </w:r>
            <w:r>
              <w:rPr>
                <w:rFonts w:eastAsia="標楷體" w:hint="eastAsia"/>
                <w:sz w:val="26"/>
                <w:szCs w:val="26"/>
                <w:lang w:eastAsia="zh-TW"/>
              </w:rPr>
              <w:t>則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請設計</w:t>
            </w:r>
            <w:r w:rsidRPr="002650DE">
              <w:rPr>
                <w:rFonts w:eastAsia="標楷體" w:hint="eastAsia"/>
                <w:sz w:val="26"/>
                <w:szCs w:val="26"/>
                <w:u w:val="single"/>
                <w:lang w:eastAsia="zh-TW"/>
              </w:rPr>
              <w:t>有同意權人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同意簽名欄、簽名日期欄。</w:t>
            </w:r>
          </w:p>
          <w:p w:rsidR="00AB08E9" w:rsidRPr="002650DE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/>
                <w:sz w:val="26"/>
                <w:szCs w:val="26"/>
                <w:lang w:eastAsia="zh-TW"/>
              </w:rPr>
              <w:t>E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※知情同意過程涉及見證人者，見證人不得由研究相關人員擔任，並請設計</w:t>
            </w:r>
            <w:r w:rsidRPr="002650DE">
              <w:rPr>
                <w:rFonts w:eastAsia="標楷體" w:hint="eastAsia"/>
                <w:sz w:val="26"/>
                <w:szCs w:val="26"/>
                <w:u w:val="single"/>
                <w:lang w:eastAsia="zh-TW"/>
              </w:rPr>
              <w:t>見證人</w:t>
            </w: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同意簽名欄、簽名日期欄。</w:t>
            </w:r>
          </w:p>
          <w:p w:rsidR="00AB08E9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6"/>
                <w:szCs w:val="26"/>
                <w:lang w:eastAsia="zh-TW"/>
              </w:rPr>
            </w:pPr>
          </w:p>
          <w:p w:rsidR="00AB08E9" w:rsidRPr="00CB15D4" w:rsidRDefault="00AB08E9" w:rsidP="009C0FC3">
            <w:pPr>
              <w:pStyle w:val="a7"/>
              <w:tabs>
                <w:tab w:val="left" w:pos="601"/>
              </w:tabs>
              <w:ind w:leftChars="0"/>
              <w:rPr>
                <w:rFonts w:eastAsia="標楷體"/>
                <w:sz w:val="20"/>
                <w:szCs w:val="20"/>
                <w:lang w:eastAsia="zh-TW"/>
              </w:rPr>
            </w:pPr>
            <w:r w:rsidRPr="00CB15D4">
              <w:rPr>
                <w:rFonts w:eastAsia="標楷體" w:hint="eastAsia"/>
                <w:sz w:val="20"/>
                <w:szCs w:val="20"/>
                <w:lang w:eastAsia="zh-TW"/>
              </w:rPr>
              <w:t>（研究參與者同意之相關規範，詳參《人體研究法》第</w:t>
            </w:r>
            <w:r w:rsidRPr="00CB15D4">
              <w:rPr>
                <w:rFonts w:eastAsia="標楷體"/>
                <w:sz w:val="20"/>
                <w:szCs w:val="20"/>
                <w:lang w:eastAsia="zh-TW"/>
              </w:rPr>
              <w:t>12</w:t>
            </w:r>
            <w:r w:rsidRPr="00CB15D4">
              <w:rPr>
                <w:rFonts w:eastAsia="標楷體" w:hint="eastAsia"/>
                <w:sz w:val="20"/>
                <w:szCs w:val="20"/>
                <w:lang w:eastAsia="zh-TW"/>
              </w:rPr>
              <w:t>條明文。）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E9" w:rsidRPr="002650DE" w:rsidRDefault="00BC064B" w:rsidP="009C0FC3">
            <w:pPr>
              <w:jc w:val="both"/>
              <w:rPr>
                <w:rFonts w:eastAsia="標楷體"/>
                <w:sz w:val="22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="00AB08E9" w:rsidRPr="002650DE">
              <w:rPr>
                <w:rFonts w:eastAsia="標楷體" w:hint="eastAsia"/>
                <w:sz w:val="22"/>
                <w:szCs w:val="26"/>
                <w:lang w:eastAsia="zh-TW"/>
              </w:rPr>
              <w:t>特殊情形</w:t>
            </w:r>
          </w:p>
          <w:p w:rsidR="00AB08E9" w:rsidRPr="002650DE" w:rsidRDefault="00BC064B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BC064B">
              <w:rPr>
                <w:rFonts w:ascii="Segoe UI Symbol" w:eastAsia="標楷體" w:hAnsi="Segoe UI Symbol" w:cs="Segoe UI Symbol"/>
                <w:sz w:val="26"/>
                <w:szCs w:val="26"/>
                <w:lang w:eastAsia="zh-TW"/>
              </w:rPr>
              <w:t>☑</w:t>
            </w:r>
            <w:r w:rsidR="00AB08E9" w:rsidRPr="002650DE">
              <w:rPr>
                <w:rFonts w:eastAsia="標楷體"/>
                <w:sz w:val="26"/>
                <w:szCs w:val="26"/>
                <w:lang w:eastAsia="zh-TW"/>
              </w:rPr>
              <w:t>A</w:t>
            </w:r>
          </w:p>
          <w:p w:rsidR="00AB08E9" w:rsidRPr="002650DE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□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B</w:t>
            </w:r>
          </w:p>
          <w:p w:rsidR="00AB08E9" w:rsidRPr="002650DE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□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C</w:t>
            </w:r>
          </w:p>
          <w:p w:rsidR="00AB08E9" w:rsidRPr="002650DE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□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D</w:t>
            </w:r>
          </w:p>
          <w:p w:rsidR="00AB08E9" w:rsidRPr="002650DE" w:rsidRDefault="00AB08E9" w:rsidP="009C0FC3">
            <w:pPr>
              <w:jc w:val="both"/>
              <w:rPr>
                <w:rFonts w:eastAsia="標楷體"/>
                <w:sz w:val="26"/>
                <w:szCs w:val="26"/>
                <w:lang w:eastAsia="zh-TW"/>
              </w:rPr>
            </w:pPr>
            <w:r w:rsidRPr="002650DE">
              <w:rPr>
                <w:rFonts w:eastAsia="標楷體" w:hint="eastAsia"/>
                <w:sz w:val="26"/>
                <w:szCs w:val="26"/>
                <w:lang w:eastAsia="zh-TW"/>
              </w:rPr>
              <w:t>□</w:t>
            </w:r>
            <w:r w:rsidRPr="002650DE">
              <w:rPr>
                <w:rFonts w:eastAsia="標楷體"/>
                <w:sz w:val="26"/>
                <w:szCs w:val="26"/>
                <w:lang w:eastAsia="zh-TW"/>
              </w:rPr>
              <w:t>E</w:t>
            </w:r>
          </w:p>
        </w:tc>
      </w:tr>
    </w:tbl>
    <w:p w:rsidR="004700D4" w:rsidRDefault="004700D4">
      <w:pPr>
        <w:spacing w:line="480" w:lineRule="auto"/>
        <w:jc w:val="right"/>
        <w:rPr>
          <w:rFonts w:ascii="標楷體" w:eastAsia="標楷體" w:hAnsi="標楷體"/>
          <w:sz w:val="28"/>
          <w:szCs w:val="28"/>
          <w:lang w:eastAsia="zh-TW"/>
        </w:rPr>
      </w:pPr>
      <w:r w:rsidRPr="009B435B">
        <w:rPr>
          <w:rFonts w:ascii="標楷體" w:eastAsia="標楷體" w:hAnsi="標楷體" w:hint="eastAsia"/>
          <w:sz w:val="28"/>
          <w:szCs w:val="28"/>
          <w:lang w:eastAsia="zh-TW"/>
        </w:rPr>
        <w:t>研究計畫主持人檢核完成簽名：</w:t>
      </w:r>
      <w:r>
        <w:rPr>
          <w:rFonts w:ascii="標楷體" w:eastAsia="標楷體" w:hAnsi="標楷體"/>
          <w:sz w:val="28"/>
          <w:szCs w:val="28"/>
          <w:lang w:eastAsia="zh-TW"/>
        </w:rPr>
        <w:t>_______________________</w:t>
      </w:r>
    </w:p>
    <w:p w:rsidR="004700D4" w:rsidRPr="00CB15D4" w:rsidRDefault="004700D4">
      <w:pPr>
        <w:spacing w:line="240" w:lineRule="atLeast"/>
        <w:jc w:val="right"/>
        <w:rPr>
          <w:rFonts w:ascii="標楷體" w:eastAsia="標楷體" w:hAnsi="標楷體"/>
          <w:lang w:eastAsia="zh-TW"/>
        </w:rPr>
      </w:pPr>
      <w:r w:rsidRPr="00CB15D4">
        <w:rPr>
          <w:rFonts w:ascii="標楷體" w:eastAsia="標楷體" w:hAnsi="標楷體" w:hint="eastAsia"/>
          <w:lang w:eastAsia="zh-TW"/>
        </w:rPr>
        <w:t>※請隨本檢附表附上本案自行設計之知情同意書，並妥善註記版本※</w:t>
      </w:r>
    </w:p>
    <w:p w:rsidR="004700D4" w:rsidRDefault="004700D4">
      <w:pPr>
        <w:spacing w:line="240" w:lineRule="atLeast"/>
        <w:jc w:val="righ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版本註記範例：於頁首或頁尾註記「</w:t>
      </w:r>
      <w:r>
        <w:rPr>
          <w:rFonts w:ascii="標楷體" w:eastAsia="標楷體" w:hAnsi="標楷體"/>
          <w:lang w:eastAsia="zh-TW"/>
        </w:rPr>
        <w:t>20120815</w:t>
      </w:r>
      <w:r>
        <w:rPr>
          <w:rFonts w:ascii="標楷體" w:eastAsia="標楷體" w:hAnsi="標楷體" w:hint="eastAsia"/>
          <w:lang w:eastAsia="zh-TW"/>
        </w:rPr>
        <w:t>第一版」</w:t>
      </w:r>
      <w:r>
        <w:rPr>
          <w:rFonts w:ascii="標楷體" w:eastAsia="標楷體" w:hAnsi="標楷體"/>
          <w:lang w:eastAsia="zh-TW"/>
        </w:rPr>
        <w:t>)</w:t>
      </w:r>
    </w:p>
    <w:sectPr w:rsidR="004700D4" w:rsidSect="0054477E">
      <w:footerReference w:type="default" r:id="rId7"/>
      <w:pgSz w:w="11906" w:h="16838"/>
      <w:pgMar w:top="1276" w:right="1077" w:bottom="1276" w:left="1077" w:header="737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55D" w:rsidRDefault="00A3355D" w:rsidP="00C36FCB">
      <w:r>
        <w:separator/>
      </w:r>
    </w:p>
  </w:endnote>
  <w:endnote w:type="continuationSeparator" w:id="0">
    <w:p w:rsidR="00A3355D" w:rsidRDefault="00A3355D" w:rsidP="00C3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0D4" w:rsidRPr="00DE540D" w:rsidRDefault="004700D4" w:rsidP="00CA7771">
    <w:pPr>
      <w:pStyle w:val="a5"/>
      <w:jc w:val="center"/>
      <w:rPr>
        <w:rFonts w:eastAsia="標楷體"/>
        <w:lang w:eastAsia="zh-TW"/>
      </w:rPr>
    </w:pPr>
    <w:r>
      <w:rPr>
        <w:rFonts w:eastAsia="新細明體" w:hint="eastAsia"/>
        <w:lang w:eastAsia="zh-TW"/>
      </w:rPr>
      <w:t>第</w:t>
    </w:r>
    <w:r>
      <w:rPr>
        <w:lang w:eastAsia="zh-TW"/>
      </w:rPr>
      <w:fldChar w:fldCharType="begin"/>
    </w:r>
    <w:r>
      <w:rPr>
        <w:lang w:eastAsia="zh-TW"/>
      </w:rPr>
      <w:instrText>PAGE   \* MERGEFORMAT</w:instrText>
    </w:r>
    <w:r>
      <w:rPr>
        <w:lang w:eastAsia="zh-TW"/>
      </w:rPr>
      <w:fldChar w:fldCharType="separate"/>
    </w:r>
    <w:r w:rsidR="00BC064B" w:rsidRPr="00BC064B">
      <w:rPr>
        <w:noProof/>
        <w:lang w:val="zh-TW" w:eastAsia="zh-TW"/>
      </w:rPr>
      <w:t>1</w:t>
    </w:r>
    <w:r>
      <w:rPr>
        <w:lang w:eastAsia="zh-TW"/>
      </w:rPr>
      <w:fldChar w:fldCharType="end"/>
    </w:r>
    <w:r>
      <w:rPr>
        <w:rFonts w:eastAsia="新細明體" w:hint="eastAsia"/>
        <w:lang w:eastAsia="zh-TW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55D" w:rsidRDefault="00A3355D" w:rsidP="00C36FCB">
      <w:r>
        <w:separator/>
      </w:r>
    </w:p>
  </w:footnote>
  <w:footnote w:type="continuationSeparator" w:id="0">
    <w:p w:rsidR="00A3355D" w:rsidRDefault="00A3355D" w:rsidP="00C36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70B"/>
    <w:multiLevelType w:val="hybridMultilevel"/>
    <w:tmpl w:val="9D7C11CC"/>
    <w:lvl w:ilvl="0" w:tplc="07D48D9C">
      <w:start w:val="1"/>
      <w:numFmt w:val="decimal"/>
      <w:lvlText w:val="(%1)."/>
      <w:lvlJc w:val="left"/>
      <w:pPr>
        <w:ind w:left="480" w:hanging="48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130D7BE6"/>
    <w:multiLevelType w:val="hybridMultilevel"/>
    <w:tmpl w:val="F43E795E"/>
    <w:lvl w:ilvl="0" w:tplc="07D48D9C">
      <w:start w:val="1"/>
      <w:numFmt w:val="decimal"/>
      <w:lvlText w:val="(%1)."/>
      <w:lvlJc w:val="left"/>
      <w:pPr>
        <w:ind w:left="480" w:hanging="48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18B334A4"/>
    <w:multiLevelType w:val="hybridMultilevel"/>
    <w:tmpl w:val="92FC78E6"/>
    <w:lvl w:ilvl="0" w:tplc="E0B881CA">
      <w:start w:val="1"/>
      <w:numFmt w:val="decimal"/>
      <w:lvlText w:val="(%1)"/>
      <w:lvlJc w:val="left"/>
      <w:pPr>
        <w:ind w:left="915" w:hanging="43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3">
    <w:nsid w:val="1E303D5D"/>
    <w:multiLevelType w:val="hybridMultilevel"/>
    <w:tmpl w:val="5E8CAEA0"/>
    <w:lvl w:ilvl="0" w:tplc="5B646814">
      <w:start w:val="1"/>
      <w:numFmt w:val="decimal"/>
      <w:lvlText w:val="(%1)"/>
      <w:lvlJc w:val="left"/>
      <w:pPr>
        <w:ind w:left="928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  <w:rPr>
        <w:rFonts w:cs="Times New Roman"/>
      </w:rPr>
    </w:lvl>
  </w:abstractNum>
  <w:abstractNum w:abstractNumId="4">
    <w:nsid w:val="29CD4EFF"/>
    <w:multiLevelType w:val="hybridMultilevel"/>
    <w:tmpl w:val="9D7E6A18"/>
    <w:lvl w:ilvl="0" w:tplc="07D48D9C">
      <w:start w:val="1"/>
      <w:numFmt w:val="decimal"/>
      <w:lvlText w:val="(%1)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2A900D8D"/>
    <w:multiLevelType w:val="hybridMultilevel"/>
    <w:tmpl w:val="D7C8C53E"/>
    <w:lvl w:ilvl="0" w:tplc="70643342">
      <w:start w:val="1"/>
      <w:numFmt w:val="decimal"/>
      <w:lvlText w:val="(%1.)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6">
    <w:nsid w:val="2B395C50"/>
    <w:multiLevelType w:val="hybridMultilevel"/>
    <w:tmpl w:val="6FC2EAC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38391DC9"/>
    <w:multiLevelType w:val="hybridMultilevel"/>
    <w:tmpl w:val="ACFA8D9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 w:tplc="CC845AE8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383A361A"/>
    <w:multiLevelType w:val="hybridMultilevel"/>
    <w:tmpl w:val="44608A4C"/>
    <w:lvl w:ilvl="0" w:tplc="36F8405A">
      <w:start w:val="1"/>
      <w:numFmt w:val="decimal"/>
      <w:lvlText w:val="(%1)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9">
    <w:nsid w:val="3EFE5D74"/>
    <w:multiLevelType w:val="hybridMultilevel"/>
    <w:tmpl w:val="33884204"/>
    <w:lvl w:ilvl="0" w:tplc="F5463FC8">
      <w:start w:val="1"/>
      <w:numFmt w:val="decimal"/>
      <w:lvlText w:val="%1、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0">
    <w:nsid w:val="40C342F7"/>
    <w:multiLevelType w:val="hybridMultilevel"/>
    <w:tmpl w:val="9182C6A6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>
    <w:nsid w:val="4A5308B2"/>
    <w:multiLevelType w:val="hybridMultilevel"/>
    <w:tmpl w:val="44608A4C"/>
    <w:lvl w:ilvl="0" w:tplc="36F8405A">
      <w:start w:val="1"/>
      <w:numFmt w:val="decimal"/>
      <w:lvlText w:val="(%1)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2">
    <w:nsid w:val="572279C3"/>
    <w:multiLevelType w:val="hybridMultilevel"/>
    <w:tmpl w:val="22B01AA0"/>
    <w:lvl w:ilvl="0" w:tplc="13EA4834">
      <w:start w:val="1"/>
      <w:numFmt w:val="decimal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>
    <w:nsid w:val="578376E6"/>
    <w:multiLevelType w:val="hybridMultilevel"/>
    <w:tmpl w:val="CFA22D28"/>
    <w:lvl w:ilvl="0" w:tplc="B92670E0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>
    <w:nsid w:val="5D357A2E"/>
    <w:multiLevelType w:val="hybridMultilevel"/>
    <w:tmpl w:val="2144819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>
    <w:nsid w:val="5FCE2B53"/>
    <w:multiLevelType w:val="hybridMultilevel"/>
    <w:tmpl w:val="77068D1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>
    <w:nsid w:val="60380DF5"/>
    <w:multiLevelType w:val="hybridMultilevel"/>
    <w:tmpl w:val="344CBC94"/>
    <w:lvl w:ilvl="0" w:tplc="07D48D9C">
      <w:start w:val="1"/>
      <w:numFmt w:val="decimal"/>
      <w:lvlText w:val="(%1)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>
    <w:nsid w:val="6251146F"/>
    <w:multiLevelType w:val="hybridMultilevel"/>
    <w:tmpl w:val="1ECAB268"/>
    <w:lvl w:ilvl="0" w:tplc="07D48D9C">
      <w:start w:val="1"/>
      <w:numFmt w:val="decimal"/>
      <w:lvlText w:val="(%1)."/>
      <w:lvlJc w:val="left"/>
      <w:pPr>
        <w:ind w:left="2037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9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3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77" w:hanging="480"/>
      </w:pPr>
      <w:rPr>
        <w:rFonts w:cs="Times New Roman"/>
      </w:rPr>
    </w:lvl>
  </w:abstractNum>
  <w:abstractNum w:abstractNumId="18">
    <w:nsid w:val="62F21C08"/>
    <w:multiLevelType w:val="hybridMultilevel"/>
    <w:tmpl w:val="B6D6C5A2"/>
    <w:lvl w:ilvl="0" w:tplc="6DD26FD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>
    <w:nsid w:val="63F621DF"/>
    <w:multiLevelType w:val="hybridMultilevel"/>
    <w:tmpl w:val="337A19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6DB87460"/>
    <w:multiLevelType w:val="hybridMultilevel"/>
    <w:tmpl w:val="8D241386"/>
    <w:lvl w:ilvl="0" w:tplc="07D48D9C">
      <w:start w:val="1"/>
      <w:numFmt w:val="decimal"/>
      <w:lvlText w:val="(%1)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>
    <w:nsid w:val="7E247ECF"/>
    <w:multiLevelType w:val="hybridMultilevel"/>
    <w:tmpl w:val="F84AB696"/>
    <w:lvl w:ilvl="0" w:tplc="92149B08">
      <w:start w:val="1"/>
      <w:numFmt w:val="decimal"/>
      <w:lvlText w:val="(%1)"/>
      <w:lvlJc w:val="left"/>
      <w:pPr>
        <w:ind w:left="919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79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19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  <w:rPr>
        <w:rFonts w:cs="Times New Roman"/>
      </w:r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19"/>
  </w:num>
  <w:num w:numId="5">
    <w:abstractNumId w:val="14"/>
  </w:num>
  <w:num w:numId="6">
    <w:abstractNumId w:val="10"/>
  </w:num>
  <w:num w:numId="7">
    <w:abstractNumId w:val="20"/>
  </w:num>
  <w:num w:numId="8">
    <w:abstractNumId w:val="15"/>
  </w:num>
  <w:num w:numId="9">
    <w:abstractNumId w:val="16"/>
  </w:num>
  <w:num w:numId="10">
    <w:abstractNumId w:val="7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  <w:num w:numId="15">
    <w:abstractNumId w:val="13"/>
  </w:num>
  <w:num w:numId="16">
    <w:abstractNumId w:val="6"/>
  </w:num>
  <w:num w:numId="17">
    <w:abstractNumId w:val="8"/>
  </w:num>
  <w:num w:numId="18">
    <w:abstractNumId w:val="11"/>
  </w:num>
  <w:num w:numId="19">
    <w:abstractNumId w:val="2"/>
  </w:num>
  <w:num w:numId="20">
    <w:abstractNumId w:val="21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0EE0"/>
    <w:rsid w:val="000205FC"/>
    <w:rsid w:val="00033B8C"/>
    <w:rsid w:val="000340C3"/>
    <w:rsid w:val="00042FE5"/>
    <w:rsid w:val="00045D13"/>
    <w:rsid w:val="00055F26"/>
    <w:rsid w:val="00071DB7"/>
    <w:rsid w:val="00076B30"/>
    <w:rsid w:val="000A19BD"/>
    <w:rsid w:val="000A2615"/>
    <w:rsid w:val="000A3342"/>
    <w:rsid w:val="000C108D"/>
    <w:rsid w:val="000C5AC7"/>
    <w:rsid w:val="000C7848"/>
    <w:rsid w:val="000D34A9"/>
    <w:rsid w:val="000E15FC"/>
    <w:rsid w:val="000F0571"/>
    <w:rsid w:val="000F3449"/>
    <w:rsid w:val="000F37A4"/>
    <w:rsid w:val="000F4764"/>
    <w:rsid w:val="00104C15"/>
    <w:rsid w:val="00115A09"/>
    <w:rsid w:val="00116A08"/>
    <w:rsid w:val="0012037D"/>
    <w:rsid w:val="0012176E"/>
    <w:rsid w:val="001268D5"/>
    <w:rsid w:val="0013416F"/>
    <w:rsid w:val="00137F55"/>
    <w:rsid w:val="0014284D"/>
    <w:rsid w:val="001438B1"/>
    <w:rsid w:val="001438EF"/>
    <w:rsid w:val="00143FC5"/>
    <w:rsid w:val="0016759C"/>
    <w:rsid w:val="00171D28"/>
    <w:rsid w:val="001831B8"/>
    <w:rsid w:val="00184CEF"/>
    <w:rsid w:val="001A10AE"/>
    <w:rsid w:val="001A2930"/>
    <w:rsid w:val="001A43B5"/>
    <w:rsid w:val="001C10A3"/>
    <w:rsid w:val="001C2879"/>
    <w:rsid w:val="001C5532"/>
    <w:rsid w:val="001D550F"/>
    <w:rsid w:val="001D59EC"/>
    <w:rsid w:val="001E3432"/>
    <w:rsid w:val="00211EE0"/>
    <w:rsid w:val="00212596"/>
    <w:rsid w:val="00216B04"/>
    <w:rsid w:val="00221766"/>
    <w:rsid w:val="00221F1E"/>
    <w:rsid w:val="00231057"/>
    <w:rsid w:val="002477CB"/>
    <w:rsid w:val="00251B0F"/>
    <w:rsid w:val="002650DE"/>
    <w:rsid w:val="0029495A"/>
    <w:rsid w:val="00294AEF"/>
    <w:rsid w:val="002A0A6D"/>
    <w:rsid w:val="002A1A84"/>
    <w:rsid w:val="002A71FA"/>
    <w:rsid w:val="002B015D"/>
    <w:rsid w:val="002C469C"/>
    <w:rsid w:val="002C503F"/>
    <w:rsid w:val="002C72A6"/>
    <w:rsid w:val="002D5018"/>
    <w:rsid w:val="002E3116"/>
    <w:rsid w:val="00304155"/>
    <w:rsid w:val="00304987"/>
    <w:rsid w:val="0031095B"/>
    <w:rsid w:val="00310FCA"/>
    <w:rsid w:val="00312EF4"/>
    <w:rsid w:val="003167BB"/>
    <w:rsid w:val="00320FCE"/>
    <w:rsid w:val="00323BBC"/>
    <w:rsid w:val="0032594D"/>
    <w:rsid w:val="003352DF"/>
    <w:rsid w:val="0035241A"/>
    <w:rsid w:val="00355F61"/>
    <w:rsid w:val="00362F3E"/>
    <w:rsid w:val="00366A2A"/>
    <w:rsid w:val="003854AC"/>
    <w:rsid w:val="0039276A"/>
    <w:rsid w:val="003A0F04"/>
    <w:rsid w:val="003A4640"/>
    <w:rsid w:val="003B0DE1"/>
    <w:rsid w:val="003B451F"/>
    <w:rsid w:val="003B51D9"/>
    <w:rsid w:val="003B72F0"/>
    <w:rsid w:val="003C6AB6"/>
    <w:rsid w:val="003D6A3C"/>
    <w:rsid w:val="003E7EF2"/>
    <w:rsid w:val="003F015F"/>
    <w:rsid w:val="00411680"/>
    <w:rsid w:val="00415496"/>
    <w:rsid w:val="00423D6D"/>
    <w:rsid w:val="00427E12"/>
    <w:rsid w:val="00431D70"/>
    <w:rsid w:val="00435432"/>
    <w:rsid w:val="00455906"/>
    <w:rsid w:val="0045719C"/>
    <w:rsid w:val="0045780A"/>
    <w:rsid w:val="00461FE6"/>
    <w:rsid w:val="00467D40"/>
    <w:rsid w:val="004700D4"/>
    <w:rsid w:val="00484368"/>
    <w:rsid w:val="00484A6F"/>
    <w:rsid w:val="00496434"/>
    <w:rsid w:val="004A0EE0"/>
    <w:rsid w:val="004B06B2"/>
    <w:rsid w:val="004B17E9"/>
    <w:rsid w:val="004B5010"/>
    <w:rsid w:val="004C66B7"/>
    <w:rsid w:val="004C7577"/>
    <w:rsid w:val="004D0C5D"/>
    <w:rsid w:val="004D4AE6"/>
    <w:rsid w:val="005009E1"/>
    <w:rsid w:val="00501C3A"/>
    <w:rsid w:val="005042FF"/>
    <w:rsid w:val="0051251D"/>
    <w:rsid w:val="005420D9"/>
    <w:rsid w:val="0054477E"/>
    <w:rsid w:val="00544D73"/>
    <w:rsid w:val="0055023F"/>
    <w:rsid w:val="005515FD"/>
    <w:rsid w:val="005523A8"/>
    <w:rsid w:val="00583879"/>
    <w:rsid w:val="00585767"/>
    <w:rsid w:val="0058664F"/>
    <w:rsid w:val="005A7302"/>
    <w:rsid w:val="005C233E"/>
    <w:rsid w:val="005E21DA"/>
    <w:rsid w:val="005F0DA2"/>
    <w:rsid w:val="005F1E3A"/>
    <w:rsid w:val="00607301"/>
    <w:rsid w:val="00607E7F"/>
    <w:rsid w:val="006122D5"/>
    <w:rsid w:val="00613ADE"/>
    <w:rsid w:val="00621DA2"/>
    <w:rsid w:val="00634169"/>
    <w:rsid w:val="006423D8"/>
    <w:rsid w:val="00663793"/>
    <w:rsid w:val="0067530D"/>
    <w:rsid w:val="0068157B"/>
    <w:rsid w:val="006860A1"/>
    <w:rsid w:val="0069472F"/>
    <w:rsid w:val="006A18CF"/>
    <w:rsid w:val="006B1AA8"/>
    <w:rsid w:val="006B774D"/>
    <w:rsid w:val="006C0D9F"/>
    <w:rsid w:val="006D662A"/>
    <w:rsid w:val="006D7847"/>
    <w:rsid w:val="006E2398"/>
    <w:rsid w:val="006E457F"/>
    <w:rsid w:val="006E55BB"/>
    <w:rsid w:val="007028C8"/>
    <w:rsid w:val="007033D5"/>
    <w:rsid w:val="00712DA7"/>
    <w:rsid w:val="007229CD"/>
    <w:rsid w:val="00730C7B"/>
    <w:rsid w:val="007404C9"/>
    <w:rsid w:val="00756B73"/>
    <w:rsid w:val="007623D1"/>
    <w:rsid w:val="00771BAD"/>
    <w:rsid w:val="007A33F9"/>
    <w:rsid w:val="007B0D69"/>
    <w:rsid w:val="007B210D"/>
    <w:rsid w:val="007E11B8"/>
    <w:rsid w:val="007E1862"/>
    <w:rsid w:val="007E2D74"/>
    <w:rsid w:val="007F48DE"/>
    <w:rsid w:val="007F5723"/>
    <w:rsid w:val="007F7B26"/>
    <w:rsid w:val="008019DA"/>
    <w:rsid w:val="00803596"/>
    <w:rsid w:val="00807D6B"/>
    <w:rsid w:val="00837DDB"/>
    <w:rsid w:val="00843489"/>
    <w:rsid w:val="008468E2"/>
    <w:rsid w:val="0086055B"/>
    <w:rsid w:val="00866EF6"/>
    <w:rsid w:val="0087313C"/>
    <w:rsid w:val="00876D48"/>
    <w:rsid w:val="00877C6A"/>
    <w:rsid w:val="00881713"/>
    <w:rsid w:val="00883FA7"/>
    <w:rsid w:val="008852B6"/>
    <w:rsid w:val="00892643"/>
    <w:rsid w:val="008970E7"/>
    <w:rsid w:val="008B4B7C"/>
    <w:rsid w:val="008C3268"/>
    <w:rsid w:val="008C58BD"/>
    <w:rsid w:val="008E6528"/>
    <w:rsid w:val="008F6CD6"/>
    <w:rsid w:val="009044EC"/>
    <w:rsid w:val="009057F0"/>
    <w:rsid w:val="00912A54"/>
    <w:rsid w:val="00915657"/>
    <w:rsid w:val="00924513"/>
    <w:rsid w:val="00931B88"/>
    <w:rsid w:val="00937B83"/>
    <w:rsid w:val="00944C64"/>
    <w:rsid w:val="0094688E"/>
    <w:rsid w:val="00952A68"/>
    <w:rsid w:val="00966B56"/>
    <w:rsid w:val="0097477B"/>
    <w:rsid w:val="0098410A"/>
    <w:rsid w:val="009858BA"/>
    <w:rsid w:val="00987209"/>
    <w:rsid w:val="009A19D2"/>
    <w:rsid w:val="009B0743"/>
    <w:rsid w:val="009B435B"/>
    <w:rsid w:val="009B4B29"/>
    <w:rsid w:val="009B67DF"/>
    <w:rsid w:val="009C0FC3"/>
    <w:rsid w:val="009C5EF2"/>
    <w:rsid w:val="009C7366"/>
    <w:rsid w:val="009D7297"/>
    <w:rsid w:val="009E3EB6"/>
    <w:rsid w:val="009E6CA4"/>
    <w:rsid w:val="009F4C17"/>
    <w:rsid w:val="00A1445B"/>
    <w:rsid w:val="00A147D6"/>
    <w:rsid w:val="00A320A0"/>
    <w:rsid w:val="00A3355D"/>
    <w:rsid w:val="00A41BBB"/>
    <w:rsid w:val="00A42FAE"/>
    <w:rsid w:val="00A53B3D"/>
    <w:rsid w:val="00A54DFD"/>
    <w:rsid w:val="00A57D3E"/>
    <w:rsid w:val="00A6242F"/>
    <w:rsid w:val="00A667AA"/>
    <w:rsid w:val="00A7278F"/>
    <w:rsid w:val="00A76B66"/>
    <w:rsid w:val="00A862C9"/>
    <w:rsid w:val="00A92B80"/>
    <w:rsid w:val="00A97A0E"/>
    <w:rsid w:val="00AA3FBC"/>
    <w:rsid w:val="00AA4749"/>
    <w:rsid w:val="00AB02B9"/>
    <w:rsid w:val="00AB07D3"/>
    <w:rsid w:val="00AB08E9"/>
    <w:rsid w:val="00AB1DFB"/>
    <w:rsid w:val="00AB1F8A"/>
    <w:rsid w:val="00AB5269"/>
    <w:rsid w:val="00AB562A"/>
    <w:rsid w:val="00AC6A01"/>
    <w:rsid w:val="00AD03D0"/>
    <w:rsid w:val="00AD5145"/>
    <w:rsid w:val="00AD699A"/>
    <w:rsid w:val="00B04A90"/>
    <w:rsid w:val="00B179E4"/>
    <w:rsid w:val="00B24147"/>
    <w:rsid w:val="00B24317"/>
    <w:rsid w:val="00B30153"/>
    <w:rsid w:val="00B30A09"/>
    <w:rsid w:val="00B34EEF"/>
    <w:rsid w:val="00B51ADC"/>
    <w:rsid w:val="00B569F1"/>
    <w:rsid w:val="00B608F0"/>
    <w:rsid w:val="00B60B16"/>
    <w:rsid w:val="00B708EF"/>
    <w:rsid w:val="00B83766"/>
    <w:rsid w:val="00B83C05"/>
    <w:rsid w:val="00B92615"/>
    <w:rsid w:val="00B92E64"/>
    <w:rsid w:val="00B96459"/>
    <w:rsid w:val="00BA2722"/>
    <w:rsid w:val="00BA33B8"/>
    <w:rsid w:val="00BB1005"/>
    <w:rsid w:val="00BC064B"/>
    <w:rsid w:val="00BC49FA"/>
    <w:rsid w:val="00BC6E76"/>
    <w:rsid w:val="00BC7B85"/>
    <w:rsid w:val="00BD6FB4"/>
    <w:rsid w:val="00BE0049"/>
    <w:rsid w:val="00BE4E2C"/>
    <w:rsid w:val="00C040EA"/>
    <w:rsid w:val="00C15D90"/>
    <w:rsid w:val="00C35892"/>
    <w:rsid w:val="00C36FCB"/>
    <w:rsid w:val="00C41362"/>
    <w:rsid w:val="00C55169"/>
    <w:rsid w:val="00C74739"/>
    <w:rsid w:val="00C856AC"/>
    <w:rsid w:val="00C87BD0"/>
    <w:rsid w:val="00C95CA6"/>
    <w:rsid w:val="00CA1C18"/>
    <w:rsid w:val="00CA71BB"/>
    <w:rsid w:val="00CA7771"/>
    <w:rsid w:val="00CB000E"/>
    <w:rsid w:val="00CB15D4"/>
    <w:rsid w:val="00CC7ED5"/>
    <w:rsid w:val="00CE15B5"/>
    <w:rsid w:val="00D0460E"/>
    <w:rsid w:val="00D04E55"/>
    <w:rsid w:val="00D132CF"/>
    <w:rsid w:val="00D14A63"/>
    <w:rsid w:val="00D40FBB"/>
    <w:rsid w:val="00D535F6"/>
    <w:rsid w:val="00D60FCC"/>
    <w:rsid w:val="00D7757A"/>
    <w:rsid w:val="00DA0B9B"/>
    <w:rsid w:val="00DC1A4B"/>
    <w:rsid w:val="00DC30C7"/>
    <w:rsid w:val="00DC48CD"/>
    <w:rsid w:val="00DC6AA3"/>
    <w:rsid w:val="00DC6D9F"/>
    <w:rsid w:val="00DD56B9"/>
    <w:rsid w:val="00DD607F"/>
    <w:rsid w:val="00DD77DC"/>
    <w:rsid w:val="00DE52C1"/>
    <w:rsid w:val="00DE540D"/>
    <w:rsid w:val="00DF09FD"/>
    <w:rsid w:val="00DF5263"/>
    <w:rsid w:val="00DF5EC1"/>
    <w:rsid w:val="00E1183E"/>
    <w:rsid w:val="00E13386"/>
    <w:rsid w:val="00E1567B"/>
    <w:rsid w:val="00E164C4"/>
    <w:rsid w:val="00E23A45"/>
    <w:rsid w:val="00E255B4"/>
    <w:rsid w:val="00E27DDC"/>
    <w:rsid w:val="00E32416"/>
    <w:rsid w:val="00E4068A"/>
    <w:rsid w:val="00E43BC8"/>
    <w:rsid w:val="00E50DCB"/>
    <w:rsid w:val="00E805F1"/>
    <w:rsid w:val="00EB4539"/>
    <w:rsid w:val="00EC41EB"/>
    <w:rsid w:val="00EC4CD0"/>
    <w:rsid w:val="00EC5AFB"/>
    <w:rsid w:val="00EC63C7"/>
    <w:rsid w:val="00F1747B"/>
    <w:rsid w:val="00F42E51"/>
    <w:rsid w:val="00F90F44"/>
    <w:rsid w:val="00FA3FC8"/>
    <w:rsid w:val="00FB0760"/>
    <w:rsid w:val="00FB7F21"/>
    <w:rsid w:val="00FC7429"/>
    <w:rsid w:val="00FE2180"/>
    <w:rsid w:val="00FE37C9"/>
    <w:rsid w:val="00FF020C"/>
    <w:rsid w:val="00FF52A0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D6C50B9E-1CC7-40AD-86D7-0AA41F54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EE0"/>
    <w:rPr>
      <w:rFonts w:ascii="Times New Roman" w:eastAsia="SimSun" w:hAnsi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4A0EE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rsid w:val="00C36FCB"/>
    <w:pPr>
      <w:tabs>
        <w:tab w:val="center" w:pos="4153"/>
        <w:tab w:val="right" w:pos="8306"/>
      </w:tabs>
      <w:snapToGrid w:val="0"/>
    </w:pPr>
    <w:rPr>
      <w:rFonts w:cs="Angsana New"/>
      <w:sz w:val="20"/>
      <w:szCs w:val="20"/>
      <w:lang w:bidi="th-TH"/>
    </w:rPr>
  </w:style>
  <w:style w:type="character" w:customStyle="1" w:styleId="a4">
    <w:name w:val="頁首 字元"/>
    <w:link w:val="a3"/>
    <w:uiPriority w:val="99"/>
    <w:locked/>
    <w:rsid w:val="00C36FCB"/>
    <w:rPr>
      <w:rFonts w:ascii="Times New Roman" w:eastAsia="SimSun" w:hAnsi="Times New Roman"/>
      <w:kern w:val="0"/>
      <w:sz w:val="20"/>
      <w:lang w:eastAsia="en-US"/>
    </w:rPr>
  </w:style>
  <w:style w:type="paragraph" w:styleId="a5">
    <w:name w:val="footer"/>
    <w:basedOn w:val="a"/>
    <w:link w:val="a6"/>
    <w:uiPriority w:val="99"/>
    <w:rsid w:val="00C36FCB"/>
    <w:pPr>
      <w:tabs>
        <w:tab w:val="center" w:pos="4153"/>
        <w:tab w:val="right" w:pos="8306"/>
      </w:tabs>
      <w:snapToGrid w:val="0"/>
    </w:pPr>
    <w:rPr>
      <w:rFonts w:cs="Angsana New"/>
      <w:sz w:val="20"/>
      <w:szCs w:val="20"/>
      <w:lang w:bidi="th-TH"/>
    </w:rPr>
  </w:style>
  <w:style w:type="character" w:customStyle="1" w:styleId="a6">
    <w:name w:val="頁尾 字元"/>
    <w:link w:val="a5"/>
    <w:uiPriority w:val="99"/>
    <w:locked/>
    <w:rsid w:val="00C36FCB"/>
    <w:rPr>
      <w:rFonts w:ascii="Times New Roman" w:eastAsia="SimSun" w:hAnsi="Times New Roman"/>
      <w:kern w:val="0"/>
      <w:sz w:val="20"/>
      <w:lang w:eastAsia="en-US"/>
    </w:rPr>
  </w:style>
  <w:style w:type="paragraph" w:styleId="a7">
    <w:name w:val="List Paragraph"/>
    <w:basedOn w:val="a"/>
    <w:uiPriority w:val="99"/>
    <w:qFormat/>
    <w:rsid w:val="003C6AB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rsid w:val="00055F26"/>
    <w:rPr>
      <w:rFonts w:ascii="Cambria" w:eastAsia="新細明體" w:hAnsi="Cambria" w:cs="Angsana New"/>
      <w:sz w:val="18"/>
      <w:szCs w:val="18"/>
      <w:lang w:bidi="th-TH"/>
    </w:rPr>
  </w:style>
  <w:style w:type="character" w:customStyle="1" w:styleId="a9">
    <w:name w:val="註解方塊文字 字元"/>
    <w:link w:val="a8"/>
    <w:uiPriority w:val="99"/>
    <w:semiHidden/>
    <w:locked/>
    <w:rsid w:val="00055F26"/>
    <w:rPr>
      <w:rFonts w:ascii="Cambria" w:eastAsia="新細明體" w:hAnsi="Cambria"/>
      <w:sz w:val="18"/>
      <w:lang w:eastAsia="en-US"/>
    </w:rPr>
  </w:style>
  <w:style w:type="table" w:styleId="aa">
    <w:name w:val="Table Grid"/>
    <w:basedOn w:val="a1"/>
    <w:uiPriority w:val="99"/>
    <w:locked/>
    <w:rsid w:val="0086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國立臺灣大學行為與社會科學研究倫理委員會</dc:title>
  <dc:subject/>
  <dc:creator>Pigy</dc:creator>
  <cp:keywords/>
  <dc:description/>
  <cp:lastModifiedBy>psycc</cp:lastModifiedBy>
  <cp:revision>6</cp:revision>
  <cp:lastPrinted>2013-06-21T04:17:00Z</cp:lastPrinted>
  <dcterms:created xsi:type="dcterms:W3CDTF">2014-02-20T11:07:00Z</dcterms:created>
  <dcterms:modified xsi:type="dcterms:W3CDTF">2020-12-08T09:20:00Z</dcterms:modified>
</cp:coreProperties>
</file>