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7F2B9" w14:textId="578C3892" w:rsidR="000606F5" w:rsidRPr="000606F5" w:rsidRDefault="00D70E6C" w:rsidP="000606F5">
      <w:pPr>
        <w:pStyle w:val="Title"/>
        <w:jc w:val="center"/>
        <w:rPr>
          <w:sz w:val="48"/>
          <w:szCs w:val="48"/>
        </w:rPr>
      </w:pPr>
      <w:r>
        <w:rPr>
          <w:sz w:val="48"/>
          <w:szCs w:val="48"/>
        </w:rPr>
        <w:t>Tokyo Olympics 2021</w:t>
      </w:r>
    </w:p>
    <w:p w14:paraId="58C32E86" w14:textId="5EED40C5" w:rsidR="00D70E6C" w:rsidRPr="00D70E6C" w:rsidRDefault="000606F5" w:rsidP="00D70E6C">
      <w:pPr>
        <w:pStyle w:val="Title"/>
        <w:jc w:val="center"/>
        <w:rPr>
          <w:sz w:val="48"/>
          <w:szCs w:val="48"/>
        </w:rPr>
      </w:pPr>
      <w:r w:rsidRPr="000606F5">
        <w:rPr>
          <w:sz w:val="48"/>
          <w:szCs w:val="48"/>
        </w:rPr>
        <w:t>Requirement  Understanding  Document</w:t>
      </w:r>
    </w:p>
    <w:p w14:paraId="52A06A2E" w14:textId="77777777" w:rsidR="00953B15" w:rsidRDefault="00953B15" w:rsidP="000606F5">
      <w:pPr>
        <w:pStyle w:val="NormalWeb"/>
        <w:rPr>
          <w:rFonts w:ascii="Arial" w:hAnsi="Arial" w:cs="Arial"/>
          <w:b/>
          <w:bCs/>
          <w:sz w:val="36"/>
          <w:szCs w:val="36"/>
        </w:rPr>
      </w:pPr>
    </w:p>
    <w:p w14:paraId="0D56202B" w14:textId="67481026" w:rsidR="000606F5" w:rsidRDefault="000606F5" w:rsidP="000606F5">
      <w:pPr>
        <w:pStyle w:val="NormalWeb"/>
        <w:rPr>
          <w:rFonts w:ascii="Arial" w:hAnsi="Arial" w:cs="Arial"/>
          <w:b/>
          <w:bCs/>
          <w:sz w:val="36"/>
          <w:szCs w:val="36"/>
        </w:rPr>
      </w:pPr>
      <w:r>
        <w:rPr>
          <w:rFonts w:ascii="Arial" w:hAnsi="Arial" w:cs="Arial"/>
          <w:b/>
          <w:bCs/>
          <w:sz w:val="36"/>
          <w:szCs w:val="36"/>
        </w:rPr>
        <w:t>Objective:</w:t>
      </w:r>
    </w:p>
    <w:p w14:paraId="3C1CC1CD"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 xml:space="preserve">A company wants to use the Azure cloud platform to store big data in different formats in a cost-effective way. </w:t>
      </w:r>
    </w:p>
    <w:p w14:paraId="3643A772"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 xml:space="preserve">This data will be stored in different formats which need to be consumed by business users for multiple purposes like descriptive analytics. </w:t>
      </w:r>
    </w:p>
    <w:p w14:paraId="5C7B8F50"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 xml:space="preserve">This pipeline should pick data from a source and ingest it into the data lake. </w:t>
      </w:r>
    </w:p>
    <w:p w14:paraId="0B35D42C"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 xml:space="preserve">The data lake should contain a landing zone, bronze zone (raw data), silver zone (curated data), and gold zone (aggregated data). </w:t>
      </w:r>
    </w:p>
    <w:p w14:paraId="2B1942E0"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 xml:space="preserve">The business user should be able to effectively &amp; easily use this data using simple &amp; popular tools like Power BI. </w:t>
      </w:r>
    </w:p>
    <w:p w14:paraId="03274945" w14:textId="77777777" w:rsidR="000606F5" w:rsidRDefault="000606F5" w:rsidP="000606F5">
      <w:pPr>
        <w:pStyle w:val="ListParagraph"/>
        <w:numPr>
          <w:ilvl w:val="0"/>
          <w:numId w:val="1"/>
        </w:numPr>
        <w:rPr>
          <w:rFonts w:ascii="Arial" w:hAnsi="Arial" w:cs="Arial"/>
          <w:sz w:val="28"/>
          <w:szCs w:val="28"/>
        </w:rPr>
      </w:pPr>
      <w:r>
        <w:rPr>
          <w:rFonts w:ascii="Arial" w:hAnsi="Arial" w:cs="Arial"/>
          <w:sz w:val="28"/>
          <w:szCs w:val="28"/>
        </w:rPr>
        <w:t>As a Data Engineer, you need to design and implement an end-to-end solution that can be scalable, cost-effective, and can be maintained easily.</w:t>
      </w:r>
    </w:p>
    <w:p w14:paraId="153290E5" w14:textId="77777777" w:rsidR="000606F5" w:rsidRDefault="000606F5" w:rsidP="000606F5">
      <w:pPr>
        <w:rPr>
          <w:rFonts w:ascii="Amasis MT Pro" w:hAnsi="Amasis MT Pro"/>
          <w:sz w:val="28"/>
          <w:szCs w:val="28"/>
        </w:rPr>
      </w:pPr>
    </w:p>
    <w:p w14:paraId="4FED56D7" w14:textId="77777777" w:rsidR="000606F5" w:rsidRDefault="000606F5" w:rsidP="000606F5">
      <w:pPr>
        <w:rPr>
          <w:rFonts w:ascii="Amasis MT Pro" w:hAnsi="Amasis MT Pro"/>
          <w:sz w:val="32"/>
          <w:szCs w:val="32"/>
        </w:rPr>
      </w:pPr>
    </w:p>
    <w:p w14:paraId="5F29690B" w14:textId="77777777" w:rsidR="000606F5" w:rsidRDefault="000606F5" w:rsidP="000606F5">
      <w:pPr>
        <w:rPr>
          <w:rFonts w:ascii="Arial" w:hAnsi="Arial" w:cs="Arial"/>
          <w:b/>
          <w:bCs/>
          <w:sz w:val="36"/>
          <w:szCs w:val="36"/>
        </w:rPr>
      </w:pPr>
      <w:r>
        <w:rPr>
          <w:rFonts w:ascii="Arial" w:hAnsi="Arial" w:cs="Arial"/>
          <w:b/>
          <w:bCs/>
          <w:sz w:val="36"/>
          <w:szCs w:val="36"/>
        </w:rPr>
        <w:t>Problem Statement :</w:t>
      </w:r>
    </w:p>
    <w:p w14:paraId="52AFBD43" w14:textId="77777777" w:rsidR="000606F5" w:rsidRDefault="000606F5" w:rsidP="000606F5">
      <w:pPr>
        <w:rPr>
          <w:rFonts w:ascii="Arial" w:hAnsi="Arial" w:cs="Arial"/>
          <w:b/>
          <w:bCs/>
          <w:sz w:val="36"/>
          <w:szCs w:val="36"/>
        </w:rPr>
      </w:pPr>
    </w:p>
    <w:p w14:paraId="43937991" w14:textId="50059AB0" w:rsidR="00D70E6C" w:rsidRPr="00D70E6C" w:rsidRDefault="00D70E6C" w:rsidP="00D70E6C">
      <w:pPr>
        <w:pStyle w:val="ListParagraph"/>
        <w:ind w:left="360"/>
        <w:rPr>
          <w:rFonts w:ascii="Arial" w:hAnsi="Arial" w:cs="Arial"/>
          <w:sz w:val="28"/>
          <w:szCs w:val="28"/>
        </w:rPr>
      </w:pPr>
      <w:r w:rsidRPr="00D70E6C">
        <w:rPr>
          <w:rFonts w:ascii="Arial" w:hAnsi="Arial" w:cs="Arial"/>
          <w:sz w:val="28"/>
          <w:szCs w:val="28"/>
        </w:rPr>
        <w:t xml:space="preserve">This project focuses on processing and </w:t>
      </w:r>
      <w:r w:rsidRPr="00D2248B">
        <w:rPr>
          <w:rFonts w:ascii="Arial" w:hAnsi="Arial" w:cs="Arial"/>
          <w:sz w:val="28"/>
          <w:szCs w:val="28"/>
        </w:rPr>
        <w:t>analysing</w:t>
      </w:r>
      <w:r w:rsidRPr="00D70E6C">
        <w:rPr>
          <w:rFonts w:ascii="Arial" w:hAnsi="Arial" w:cs="Arial"/>
          <w:sz w:val="28"/>
          <w:szCs w:val="28"/>
        </w:rPr>
        <w:t xml:space="preserve"> data related to the 202</w:t>
      </w:r>
      <w:r w:rsidRPr="00D2248B">
        <w:rPr>
          <w:rFonts w:ascii="Arial" w:hAnsi="Arial" w:cs="Arial"/>
          <w:sz w:val="28"/>
          <w:szCs w:val="28"/>
        </w:rPr>
        <w:t>1</w:t>
      </w:r>
      <w:r w:rsidRPr="00D70E6C">
        <w:rPr>
          <w:rFonts w:ascii="Arial" w:hAnsi="Arial" w:cs="Arial"/>
          <w:sz w:val="28"/>
          <w:szCs w:val="28"/>
        </w:rPr>
        <w:t xml:space="preserve"> Tokyo Olympics. The dataset consists of over 11,000 athletes across 4</w:t>
      </w:r>
      <w:r w:rsidR="00953B15" w:rsidRPr="00D2248B">
        <w:rPr>
          <w:rFonts w:ascii="Arial" w:hAnsi="Arial" w:cs="Arial"/>
          <w:sz w:val="28"/>
          <w:szCs w:val="28"/>
        </w:rPr>
        <w:t>6</w:t>
      </w:r>
      <w:r w:rsidRPr="00D70E6C">
        <w:rPr>
          <w:rFonts w:ascii="Arial" w:hAnsi="Arial" w:cs="Arial"/>
          <w:sz w:val="28"/>
          <w:szCs w:val="28"/>
        </w:rPr>
        <w:t xml:space="preserve"> disciplines and 743 teams. It includes detailed information about:</w:t>
      </w:r>
      <w:r w:rsidR="00D2248B" w:rsidRPr="00D2248B">
        <w:rPr>
          <w:rFonts w:ascii="Arial" w:hAnsi="Arial" w:cs="Arial"/>
          <w:sz w:val="28"/>
          <w:szCs w:val="28"/>
        </w:rPr>
        <w:t xml:space="preserve"> Athletes, Coaches, Teams, Disciplines, Medals, Entries by Gender, Team Performance</w:t>
      </w:r>
      <w:r w:rsidR="00D2248B">
        <w:rPr>
          <w:rFonts w:ascii="Arial" w:hAnsi="Arial" w:cs="Arial"/>
          <w:sz w:val="28"/>
          <w:szCs w:val="28"/>
        </w:rPr>
        <w:t>, etc.</w:t>
      </w:r>
    </w:p>
    <w:p w14:paraId="11AAD807" w14:textId="77777777" w:rsidR="00D70E6C" w:rsidRPr="00D70E6C" w:rsidRDefault="00D70E6C" w:rsidP="00D70E6C">
      <w:pPr>
        <w:pStyle w:val="ListParagraph"/>
        <w:rPr>
          <w:rFonts w:ascii="Arial" w:hAnsi="Arial" w:cs="Arial"/>
          <w:sz w:val="28"/>
          <w:szCs w:val="28"/>
        </w:rPr>
      </w:pPr>
    </w:p>
    <w:p w14:paraId="3ACF2EE1" w14:textId="0A5E0CCD" w:rsidR="00D70E6C" w:rsidRPr="00D2248B" w:rsidRDefault="00D70E6C" w:rsidP="00D70E6C">
      <w:pPr>
        <w:pStyle w:val="ListParagraph"/>
        <w:ind w:left="360"/>
        <w:rPr>
          <w:rFonts w:ascii="Arial" w:hAnsi="Arial" w:cs="Arial"/>
          <w:sz w:val="28"/>
          <w:szCs w:val="28"/>
        </w:rPr>
      </w:pPr>
      <w:r w:rsidRPr="00D70E6C">
        <w:rPr>
          <w:rFonts w:ascii="Arial" w:hAnsi="Arial" w:cs="Arial"/>
          <w:sz w:val="28"/>
          <w:szCs w:val="28"/>
        </w:rPr>
        <w:t>The goal is to build a data pipeline that ingests this dataset into the Azure Data Lake</w:t>
      </w:r>
      <w:r w:rsidRPr="00D2248B">
        <w:rPr>
          <w:rFonts w:ascii="Arial" w:hAnsi="Arial" w:cs="Arial"/>
          <w:sz w:val="28"/>
          <w:szCs w:val="28"/>
        </w:rPr>
        <w:t xml:space="preserve"> </w:t>
      </w:r>
      <w:r w:rsidRPr="00D70E6C">
        <w:rPr>
          <w:rFonts w:ascii="Arial" w:hAnsi="Arial" w:cs="Arial"/>
          <w:sz w:val="28"/>
          <w:szCs w:val="28"/>
        </w:rPr>
        <w:t>landing</w:t>
      </w:r>
      <w:r w:rsidRPr="00D2248B">
        <w:rPr>
          <w:rFonts w:ascii="Arial" w:hAnsi="Arial" w:cs="Arial"/>
          <w:sz w:val="28"/>
          <w:szCs w:val="28"/>
        </w:rPr>
        <w:t xml:space="preserve"> zone and </w:t>
      </w:r>
      <w:r w:rsidRPr="00D70E6C">
        <w:rPr>
          <w:rFonts w:ascii="Arial" w:hAnsi="Arial" w:cs="Arial"/>
          <w:sz w:val="28"/>
          <w:szCs w:val="28"/>
        </w:rPr>
        <w:t xml:space="preserve">processes the data through the bronze, silver, and gold zones, and makes it accessible for </w:t>
      </w:r>
      <w:r w:rsidR="00D2248B">
        <w:rPr>
          <w:rFonts w:ascii="Arial" w:hAnsi="Arial" w:cs="Arial"/>
          <w:sz w:val="28"/>
          <w:szCs w:val="28"/>
        </w:rPr>
        <w:t xml:space="preserve">useful </w:t>
      </w:r>
      <w:r w:rsidRPr="00D70E6C">
        <w:rPr>
          <w:rFonts w:ascii="Arial" w:hAnsi="Arial" w:cs="Arial"/>
          <w:sz w:val="28"/>
          <w:szCs w:val="28"/>
        </w:rPr>
        <w:t>descriptive analytics. Business users should be able to access key insights—such as medal distribution by country, athlete performance, and gender participation—via tools like Power BI.</w:t>
      </w:r>
    </w:p>
    <w:p w14:paraId="3D65B0AE" w14:textId="77777777" w:rsidR="00953B15" w:rsidRDefault="00953B15" w:rsidP="00D70E6C">
      <w:pPr>
        <w:pStyle w:val="ListParagraph"/>
        <w:ind w:left="360"/>
        <w:rPr>
          <w:rFonts w:ascii="Arial" w:hAnsi="Arial" w:cs="Arial"/>
          <w:sz w:val="28"/>
          <w:szCs w:val="28"/>
        </w:rPr>
      </w:pPr>
    </w:p>
    <w:p w14:paraId="53B874F8" w14:textId="77777777" w:rsidR="00953B15" w:rsidRDefault="00953B15" w:rsidP="00D70E6C">
      <w:pPr>
        <w:pStyle w:val="ListParagraph"/>
        <w:ind w:left="360"/>
        <w:rPr>
          <w:rFonts w:ascii="Arial" w:hAnsi="Arial" w:cs="Arial"/>
          <w:sz w:val="28"/>
          <w:szCs w:val="28"/>
        </w:rPr>
      </w:pPr>
    </w:p>
    <w:p w14:paraId="1D96950A" w14:textId="77777777" w:rsidR="000606F5" w:rsidRDefault="000606F5" w:rsidP="000606F5">
      <w:pPr>
        <w:pStyle w:val="ListParagraph"/>
        <w:ind w:left="360"/>
      </w:pPr>
    </w:p>
    <w:p w14:paraId="5C82B37F" w14:textId="36873397" w:rsidR="000606F5" w:rsidRDefault="000606F5" w:rsidP="000606F5">
      <w:pPr>
        <w:rPr>
          <w:rFonts w:ascii="Arial" w:hAnsi="Arial" w:cs="Arial"/>
          <w:b/>
          <w:bCs/>
          <w:sz w:val="36"/>
          <w:szCs w:val="36"/>
        </w:rPr>
      </w:pPr>
      <w:r>
        <w:rPr>
          <w:rFonts w:ascii="Arial" w:hAnsi="Arial" w:cs="Arial"/>
          <w:b/>
          <w:bCs/>
          <w:sz w:val="36"/>
          <w:szCs w:val="36"/>
        </w:rPr>
        <w:lastRenderedPageBreak/>
        <w:t>Source Data Realization:</w:t>
      </w:r>
    </w:p>
    <w:p w14:paraId="65C1A031" w14:textId="77777777" w:rsidR="000606F5" w:rsidRDefault="000606F5" w:rsidP="000606F5">
      <w:pPr>
        <w:rPr>
          <w:rFonts w:ascii="Arial" w:hAnsi="Arial" w:cs="Arial"/>
          <w:b/>
          <w:bCs/>
          <w:sz w:val="36"/>
          <w:szCs w:val="36"/>
        </w:rPr>
      </w:pPr>
    </w:p>
    <w:p w14:paraId="397BCBD4" w14:textId="77777777" w:rsidR="007203BF" w:rsidRDefault="000606F5" w:rsidP="007203BF">
      <w:pPr>
        <w:rPr>
          <w:rFonts w:ascii="Arial" w:hAnsi="Arial" w:cs="Arial"/>
          <w:sz w:val="28"/>
          <w:szCs w:val="28"/>
        </w:rPr>
      </w:pPr>
      <w:r w:rsidRPr="000606F5">
        <w:rPr>
          <w:rFonts w:ascii="Arial" w:hAnsi="Arial" w:cs="Arial"/>
          <w:sz w:val="28"/>
          <w:szCs w:val="28"/>
        </w:rPr>
        <w:t>The source Data is present in the On-premises SQL server in the form of tables. The tables are :</w:t>
      </w:r>
    </w:p>
    <w:p w14:paraId="36F253CF" w14:textId="77777777" w:rsidR="007203BF" w:rsidRDefault="007203BF" w:rsidP="007203BF">
      <w:pPr>
        <w:rPr>
          <w:rFonts w:ascii="Arial" w:hAnsi="Arial" w:cs="Arial"/>
          <w:sz w:val="28"/>
          <w:szCs w:val="28"/>
        </w:rPr>
      </w:pPr>
    </w:p>
    <w:p w14:paraId="3A7410A8" w14:textId="4BAC958E" w:rsidR="00D2248B" w:rsidRPr="007203BF" w:rsidRDefault="00D2248B" w:rsidP="007203BF">
      <w:pPr>
        <w:pStyle w:val="ListParagraph"/>
        <w:numPr>
          <w:ilvl w:val="0"/>
          <w:numId w:val="22"/>
        </w:numPr>
        <w:rPr>
          <w:rFonts w:ascii="Arial" w:hAnsi="Arial" w:cs="Arial"/>
          <w:sz w:val="28"/>
          <w:szCs w:val="28"/>
        </w:rPr>
      </w:pPr>
      <w:r w:rsidRPr="007203BF">
        <w:rPr>
          <w:rFonts w:ascii="Arial" w:hAnsi="Arial" w:cs="Arial"/>
          <w:b/>
          <w:bCs/>
          <w:sz w:val="26"/>
          <w:szCs w:val="26"/>
        </w:rPr>
        <w:t>Athletes</w:t>
      </w:r>
      <w:r w:rsidRPr="007203BF">
        <w:rPr>
          <w:rFonts w:ascii="Arial" w:hAnsi="Arial" w:cs="Arial"/>
          <w:sz w:val="26"/>
          <w:szCs w:val="26"/>
        </w:rPr>
        <w:t xml:space="preserve"> </w:t>
      </w:r>
      <w:r w:rsidRPr="007203BF">
        <w:rPr>
          <w:rFonts w:ascii="Arial" w:hAnsi="Arial" w:cs="Arial"/>
          <w:sz w:val="26"/>
          <w:szCs w:val="26"/>
        </w:rPr>
        <w:t>: This table contains individual records for each athlete</w:t>
      </w:r>
      <w:r w:rsidR="007203BF" w:rsidRPr="007203BF">
        <w:rPr>
          <w:rFonts w:ascii="Arial" w:hAnsi="Arial" w:cs="Arial"/>
          <w:sz w:val="26"/>
          <w:szCs w:val="26"/>
        </w:rPr>
        <w:t xml:space="preserve"> </w:t>
      </w:r>
      <w:r w:rsidRPr="007203BF">
        <w:rPr>
          <w:rFonts w:ascii="Arial" w:hAnsi="Arial" w:cs="Arial"/>
          <w:sz w:val="26"/>
          <w:szCs w:val="26"/>
        </w:rPr>
        <w:t>participating in the event, capturing essential attributes:</w:t>
      </w:r>
    </w:p>
    <w:p w14:paraId="11AFBE72" w14:textId="77777777" w:rsidR="00D2248B" w:rsidRPr="00D2248B" w:rsidRDefault="00D2248B" w:rsidP="00D2248B">
      <w:pPr>
        <w:numPr>
          <w:ilvl w:val="0"/>
          <w:numId w:val="15"/>
        </w:numPr>
        <w:tabs>
          <w:tab w:val="num" w:pos="720"/>
        </w:tabs>
        <w:rPr>
          <w:rFonts w:ascii="Arial" w:hAnsi="Arial" w:cs="Arial"/>
          <w:sz w:val="26"/>
          <w:szCs w:val="26"/>
        </w:rPr>
      </w:pPr>
      <w:r w:rsidRPr="00D2248B">
        <w:rPr>
          <w:rFonts w:ascii="Arial" w:hAnsi="Arial" w:cs="Arial"/>
          <w:sz w:val="26"/>
          <w:szCs w:val="26"/>
        </w:rPr>
        <w:t>PersonName: The full name of the athlete.</w:t>
      </w:r>
    </w:p>
    <w:p w14:paraId="1E29E4D9" w14:textId="77777777" w:rsidR="00D2248B" w:rsidRPr="00D2248B" w:rsidRDefault="00D2248B" w:rsidP="00D2248B">
      <w:pPr>
        <w:numPr>
          <w:ilvl w:val="0"/>
          <w:numId w:val="15"/>
        </w:numPr>
        <w:tabs>
          <w:tab w:val="num" w:pos="720"/>
        </w:tabs>
        <w:rPr>
          <w:rFonts w:ascii="Arial" w:hAnsi="Arial" w:cs="Arial"/>
          <w:sz w:val="26"/>
          <w:szCs w:val="26"/>
        </w:rPr>
      </w:pPr>
      <w:r w:rsidRPr="00D2248B">
        <w:rPr>
          <w:rFonts w:ascii="Arial" w:hAnsi="Arial" w:cs="Arial"/>
          <w:sz w:val="26"/>
          <w:szCs w:val="26"/>
        </w:rPr>
        <w:t>Country: The country the athlete represents.</w:t>
      </w:r>
    </w:p>
    <w:p w14:paraId="483D0C9B" w14:textId="77777777" w:rsidR="00D2248B" w:rsidRPr="00D2248B" w:rsidRDefault="00D2248B" w:rsidP="00D2248B">
      <w:pPr>
        <w:numPr>
          <w:ilvl w:val="0"/>
          <w:numId w:val="15"/>
        </w:numPr>
        <w:rPr>
          <w:rFonts w:ascii="Arial" w:hAnsi="Arial" w:cs="Arial"/>
          <w:sz w:val="26"/>
          <w:szCs w:val="26"/>
        </w:rPr>
      </w:pPr>
      <w:r w:rsidRPr="00D2248B">
        <w:rPr>
          <w:rFonts w:ascii="Arial" w:hAnsi="Arial" w:cs="Arial"/>
          <w:sz w:val="26"/>
          <w:szCs w:val="26"/>
        </w:rPr>
        <w:t>Discipline: The sport or event in which the athlete is competing.</w:t>
      </w:r>
    </w:p>
    <w:p w14:paraId="46E227A0" w14:textId="77777777" w:rsidR="00D2248B" w:rsidRPr="00D2248B" w:rsidRDefault="00D2248B" w:rsidP="00D2248B">
      <w:pPr>
        <w:ind w:left="720"/>
        <w:rPr>
          <w:rFonts w:ascii="Arial" w:hAnsi="Arial" w:cs="Arial"/>
          <w:sz w:val="26"/>
          <w:szCs w:val="26"/>
        </w:rPr>
      </w:pPr>
    </w:p>
    <w:p w14:paraId="691983DA" w14:textId="5357A765" w:rsidR="00D2248B" w:rsidRPr="007203BF" w:rsidRDefault="00D2248B" w:rsidP="007203BF">
      <w:pPr>
        <w:pStyle w:val="ListParagraph"/>
        <w:numPr>
          <w:ilvl w:val="0"/>
          <w:numId w:val="22"/>
        </w:numPr>
        <w:rPr>
          <w:rFonts w:ascii="Arial" w:hAnsi="Arial" w:cs="Arial"/>
          <w:sz w:val="26"/>
          <w:szCs w:val="26"/>
        </w:rPr>
      </w:pPr>
      <w:r w:rsidRPr="007203BF">
        <w:rPr>
          <w:rFonts w:ascii="Arial" w:hAnsi="Arial" w:cs="Arial"/>
          <w:b/>
          <w:bCs/>
          <w:sz w:val="26"/>
          <w:szCs w:val="26"/>
        </w:rPr>
        <w:t>Coaches</w:t>
      </w:r>
      <w:r w:rsidRPr="007203BF">
        <w:rPr>
          <w:rFonts w:ascii="Arial" w:hAnsi="Arial" w:cs="Arial"/>
          <w:sz w:val="26"/>
          <w:szCs w:val="26"/>
        </w:rPr>
        <w:t xml:space="preserve"> </w:t>
      </w:r>
      <w:r w:rsidRPr="007203BF">
        <w:rPr>
          <w:rFonts w:ascii="Arial" w:hAnsi="Arial" w:cs="Arial"/>
          <w:sz w:val="26"/>
          <w:szCs w:val="26"/>
        </w:rPr>
        <w:t>: This table provides details about the coaches involved in the competition, focusing on their roles and the events they oversee:</w:t>
      </w:r>
    </w:p>
    <w:p w14:paraId="12E43178" w14:textId="77777777" w:rsidR="00D2248B" w:rsidRPr="00D2248B" w:rsidRDefault="00D2248B" w:rsidP="00D2248B">
      <w:pPr>
        <w:numPr>
          <w:ilvl w:val="0"/>
          <w:numId w:val="16"/>
        </w:numPr>
        <w:tabs>
          <w:tab w:val="num" w:pos="720"/>
        </w:tabs>
        <w:rPr>
          <w:rFonts w:ascii="Arial" w:hAnsi="Arial" w:cs="Arial"/>
          <w:sz w:val="26"/>
          <w:szCs w:val="26"/>
        </w:rPr>
      </w:pPr>
      <w:r w:rsidRPr="00D2248B">
        <w:rPr>
          <w:rFonts w:ascii="Arial" w:hAnsi="Arial" w:cs="Arial"/>
          <w:sz w:val="26"/>
          <w:szCs w:val="26"/>
        </w:rPr>
        <w:t>Name: The full name of the coach.</w:t>
      </w:r>
    </w:p>
    <w:p w14:paraId="574A71F4" w14:textId="77777777" w:rsidR="00D2248B" w:rsidRPr="00D2248B" w:rsidRDefault="00D2248B" w:rsidP="00D2248B">
      <w:pPr>
        <w:numPr>
          <w:ilvl w:val="0"/>
          <w:numId w:val="16"/>
        </w:numPr>
        <w:tabs>
          <w:tab w:val="num" w:pos="720"/>
        </w:tabs>
        <w:rPr>
          <w:rFonts w:ascii="Arial" w:hAnsi="Arial" w:cs="Arial"/>
          <w:sz w:val="26"/>
          <w:szCs w:val="26"/>
        </w:rPr>
      </w:pPr>
      <w:r w:rsidRPr="00D2248B">
        <w:rPr>
          <w:rFonts w:ascii="Arial" w:hAnsi="Arial" w:cs="Arial"/>
          <w:sz w:val="26"/>
          <w:szCs w:val="26"/>
        </w:rPr>
        <w:t>Country: The country represented by the coach.</w:t>
      </w:r>
    </w:p>
    <w:p w14:paraId="5E0281AB" w14:textId="77777777" w:rsidR="00D2248B" w:rsidRPr="00D2248B" w:rsidRDefault="00D2248B" w:rsidP="00D2248B">
      <w:pPr>
        <w:numPr>
          <w:ilvl w:val="0"/>
          <w:numId w:val="16"/>
        </w:numPr>
        <w:tabs>
          <w:tab w:val="num" w:pos="720"/>
        </w:tabs>
        <w:rPr>
          <w:rFonts w:ascii="Arial" w:hAnsi="Arial" w:cs="Arial"/>
          <w:sz w:val="26"/>
          <w:szCs w:val="26"/>
        </w:rPr>
      </w:pPr>
      <w:r w:rsidRPr="00D2248B">
        <w:rPr>
          <w:rFonts w:ascii="Arial" w:hAnsi="Arial" w:cs="Arial"/>
          <w:sz w:val="26"/>
          <w:szCs w:val="26"/>
        </w:rPr>
        <w:t>Discipline: The sport or discipline the coach is involved in.</w:t>
      </w:r>
    </w:p>
    <w:p w14:paraId="213569C5" w14:textId="77777777" w:rsidR="00D2248B" w:rsidRPr="00D2248B" w:rsidRDefault="00D2248B" w:rsidP="00D2248B">
      <w:pPr>
        <w:numPr>
          <w:ilvl w:val="0"/>
          <w:numId w:val="16"/>
        </w:numPr>
        <w:rPr>
          <w:rFonts w:ascii="Arial" w:hAnsi="Arial" w:cs="Arial"/>
          <w:sz w:val="26"/>
          <w:szCs w:val="26"/>
        </w:rPr>
      </w:pPr>
      <w:r w:rsidRPr="00D2248B">
        <w:rPr>
          <w:rFonts w:ascii="Arial" w:hAnsi="Arial" w:cs="Arial"/>
          <w:sz w:val="26"/>
          <w:szCs w:val="26"/>
        </w:rPr>
        <w:t>Event: The specific event or competition the coach is responsible for.</w:t>
      </w:r>
    </w:p>
    <w:p w14:paraId="6FF19914" w14:textId="77777777" w:rsidR="00D2248B" w:rsidRPr="00D2248B" w:rsidRDefault="00D2248B" w:rsidP="00D2248B">
      <w:pPr>
        <w:ind w:left="720"/>
        <w:rPr>
          <w:rFonts w:ascii="Arial" w:hAnsi="Arial" w:cs="Arial"/>
          <w:sz w:val="26"/>
          <w:szCs w:val="26"/>
        </w:rPr>
      </w:pPr>
    </w:p>
    <w:p w14:paraId="19276C95" w14:textId="1E956618" w:rsidR="00D2248B" w:rsidRPr="007203BF" w:rsidRDefault="00D2248B" w:rsidP="007203BF">
      <w:pPr>
        <w:pStyle w:val="ListParagraph"/>
        <w:numPr>
          <w:ilvl w:val="0"/>
          <w:numId w:val="22"/>
        </w:numPr>
        <w:rPr>
          <w:rFonts w:ascii="Arial" w:hAnsi="Arial" w:cs="Arial"/>
          <w:sz w:val="26"/>
          <w:szCs w:val="26"/>
        </w:rPr>
      </w:pPr>
      <w:r w:rsidRPr="007203BF">
        <w:rPr>
          <w:rFonts w:ascii="Arial" w:hAnsi="Arial" w:cs="Arial"/>
          <w:b/>
          <w:bCs/>
          <w:sz w:val="26"/>
          <w:szCs w:val="26"/>
        </w:rPr>
        <w:t>EntriesGender</w:t>
      </w:r>
      <w:r w:rsidRPr="007203BF">
        <w:rPr>
          <w:rFonts w:ascii="Arial" w:hAnsi="Arial" w:cs="Arial"/>
          <w:sz w:val="26"/>
          <w:szCs w:val="26"/>
        </w:rPr>
        <w:t xml:space="preserve"> </w:t>
      </w:r>
      <w:r w:rsidRPr="007203BF">
        <w:rPr>
          <w:rFonts w:ascii="Arial" w:hAnsi="Arial" w:cs="Arial"/>
          <w:sz w:val="26"/>
          <w:szCs w:val="26"/>
        </w:rPr>
        <w:t>: This table highlights the gender breakdown of participants across different disciplines:</w:t>
      </w:r>
    </w:p>
    <w:p w14:paraId="187D4495" w14:textId="77777777" w:rsidR="00D2248B" w:rsidRPr="00D2248B" w:rsidRDefault="00D2248B" w:rsidP="00D2248B">
      <w:pPr>
        <w:numPr>
          <w:ilvl w:val="0"/>
          <w:numId w:val="17"/>
        </w:numPr>
        <w:tabs>
          <w:tab w:val="num" w:pos="720"/>
        </w:tabs>
        <w:rPr>
          <w:rFonts w:ascii="Arial" w:hAnsi="Arial" w:cs="Arial"/>
          <w:sz w:val="26"/>
          <w:szCs w:val="26"/>
        </w:rPr>
      </w:pPr>
      <w:r w:rsidRPr="00D2248B">
        <w:rPr>
          <w:rFonts w:ascii="Arial" w:hAnsi="Arial" w:cs="Arial"/>
          <w:sz w:val="26"/>
          <w:szCs w:val="26"/>
        </w:rPr>
        <w:t>Discipline: The sport or event being measured.</w:t>
      </w:r>
    </w:p>
    <w:p w14:paraId="18BCC14D" w14:textId="77777777" w:rsidR="00D2248B" w:rsidRPr="00D2248B" w:rsidRDefault="00D2248B" w:rsidP="00D2248B">
      <w:pPr>
        <w:numPr>
          <w:ilvl w:val="0"/>
          <w:numId w:val="17"/>
        </w:numPr>
        <w:tabs>
          <w:tab w:val="num" w:pos="720"/>
        </w:tabs>
        <w:rPr>
          <w:rFonts w:ascii="Arial" w:hAnsi="Arial" w:cs="Arial"/>
          <w:sz w:val="26"/>
          <w:szCs w:val="26"/>
        </w:rPr>
      </w:pPr>
      <w:r w:rsidRPr="00D2248B">
        <w:rPr>
          <w:rFonts w:ascii="Arial" w:hAnsi="Arial" w:cs="Arial"/>
          <w:sz w:val="26"/>
          <w:szCs w:val="26"/>
        </w:rPr>
        <w:t>Female: The number of female participants.</w:t>
      </w:r>
    </w:p>
    <w:p w14:paraId="1C507127" w14:textId="77777777" w:rsidR="00D2248B" w:rsidRPr="00D2248B" w:rsidRDefault="00D2248B" w:rsidP="00D2248B">
      <w:pPr>
        <w:numPr>
          <w:ilvl w:val="0"/>
          <w:numId w:val="17"/>
        </w:numPr>
        <w:tabs>
          <w:tab w:val="num" w:pos="720"/>
        </w:tabs>
        <w:rPr>
          <w:rFonts w:ascii="Arial" w:hAnsi="Arial" w:cs="Arial"/>
          <w:sz w:val="26"/>
          <w:szCs w:val="26"/>
        </w:rPr>
      </w:pPr>
      <w:r w:rsidRPr="00D2248B">
        <w:rPr>
          <w:rFonts w:ascii="Arial" w:hAnsi="Arial" w:cs="Arial"/>
          <w:sz w:val="26"/>
          <w:szCs w:val="26"/>
        </w:rPr>
        <w:t>Male: The number of male participants.</w:t>
      </w:r>
    </w:p>
    <w:p w14:paraId="5511B843" w14:textId="77777777" w:rsidR="00D2248B" w:rsidRPr="00D2248B" w:rsidRDefault="00D2248B" w:rsidP="00D2248B">
      <w:pPr>
        <w:numPr>
          <w:ilvl w:val="0"/>
          <w:numId w:val="17"/>
        </w:numPr>
        <w:rPr>
          <w:rFonts w:ascii="Arial" w:hAnsi="Arial" w:cs="Arial"/>
          <w:sz w:val="26"/>
          <w:szCs w:val="26"/>
        </w:rPr>
      </w:pPr>
      <w:r w:rsidRPr="00D2248B">
        <w:rPr>
          <w:rFonts w:ascii="Arial" w:hAnsi="Arial" w:cs="Arial"/>
          <w:sz w:val="26"/>
          <w:szCs w:val="26"/>
        </w:rPr>
        <w:t>Total: The total number of participants, both male and female.</w:t>
      </w:r>
    </w:p>
    <w:p w14:paraId="3829C008" w14:textId="77777777" w:rsidR="00D2248B" w:rsidRPr="00D2248B" w:rsidRDefault="00D2248B" w:rsidP="00D2248B">
      <w:pPr>
        <w:ind w:left="720"/>
        <w:rPr>
          <w:rFonts w:ascii="Arial" w:hAnsi="Arial" w:cs="Arial"/>
          <w:sz w:val="26"/>
          <w:szCs w:val="26"/>
        </w:rPr>
      </w:pPr>
    </w:p>
    <w:p w14:paraId="23D6CD0A" w14:textId="0EEC9544" w:rsidR="00D2248B" w:rsidRPr="007203BF" w:rsidRDefault="00D2248B" w:rsidP="007203BF">
      <w:pPr>
        <w:pStyle w:val="ListParagraph"/>
        <w:numPr>
          <w:ilvl w:val="0"/>
          <w:numId w:val="22"/>
        </w:numPr>
        <w:rPr>
          <w:rFonts w:ascii="Arial" w:hAnsi="Arial" w:cs="Arial"/>
          <w:sz w:val="26"/>
          <w:szCs w:val="26"/>
        </w:rPr>
      </w:pPr>
      <w:r w:rsidRPr="007203BF">
        <w:rPr>
          <w:rFonts w:ascii="Arial" w:hAnsi="Arial" w:cs="Arial"/>
          <w:b/>
          <w:bCs/>
          <w:sz w:val="26"/>
          <w:szCs w:val="26"/>
        </w:rPr>
        <w:t>Medals</w:t>
      </w:r>
      <w:r w:rsidRPr="007203BF">
        <w:rPr>
          <w:rFonts w:ascii="Arial" w:hAnsi="Arial" w:cs="Arial"/>
          <w:sz w:val="26"/>
          <w:szCs w:val="26"/>
        </w:rPr>
        <w:t xml:space="preserve"> : This table focuses on the medal count for each country, providing a summary of performance across various events:</w:t>
      </w:r>
    </w:p>
    <w:p w14:paraId="0284C54A"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Rank: The rank of the country based on gold medals.</w:t>
      </w:r>
    </w:p>
    <w:p w14:paraId="3A915464" w14:textId="20BC603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Team</w:t>
      </w:r>
      <w:r>
        <w:rPr>
          <w:rFonts w:ascii="Arial" w:hAnsi="Arial" w:cs="Arial"/>
          <w:sz w:val="26"/>
          <w:szCs w:val="26"/>
        </w:rPr>
        <w:t>_</w:t>
      </w:r>
      <w:r w:rsidRPr="00D2248B">
        <w:rPr>
          <w:rFonts w:ascii="Arial" w:hAnsi="Arial" w:cs="Arial"/>
          <w:sz w:val="26"/>
          <w:szCs w:val="26"/>
        </w:rPr>
        <w:t>Country: The name of the country or team.</w:t>
      </w:r>
    </w:p>
    <w:p w14:paraId="745F561F"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Gold: The number of gold medals won.</w:t>
      </w:r>
    </w:p>
    <w:p w14:paraId="0877D349"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Silver: The number of silver medals won.</w:t>
      </w:r>
    </w:p>
    <w:p w14:paraId="77F139E9"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Bronze: The number of bronze medals won.</w:t>
      </w:r>
    </w:p>
    <w:p w14:paraId="7C4787CB"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Total: The total number of medals won.</w:t>
      </w:r>
    </w:p>
    <w:p w14:paraId="5F31632A" w14:textId="77777777" w:rsidR="00D2248B" w:rsidRPr="00D2248B" w:rsidRDefault="00D2248B" w:rsidP="00D2248B">
      <w:pPr>
        <w:numPr>
          <w:ilvl w:val="0"/>
          <w:numId w:val="18"/>
        </w:numPr>
        <w:rPr>
          <w:rFonts w:ascii="Arial" w:hAnsi="Arial" w:cs="Arial"/>
          <w:sz w:val="26"/>
          <w:szCs w:val="26"/>
        </w:rPr>
      </w:pPr>
      <w:r w:rsidRPr="00D2248B">
        <w:rPr>
          <w:rFonts w:ascii="Arial" w:hAnsi="Arial" w:cs="Arial"/>
          <w:sz w:val="26"/>
          <w:szCs w:val="26"/>
        </w:rPr>
        <w:t>Rank by Total: The rank of the country based on the total number of medals.</w:t>
      </w:r>
    </w:p>
    <w:p w14:paraId="2DA54ED0" w14:textId="77777777" w:rsidR="00D2248B" w:rsidRPr="00D2248B" w:rsidRDefault="00D2248B" w:rsidP="00D2248B">
      <w:pPr>
        <w:ind w:left="720"/>
        <w:rPr>
          <w:rFonts w:ascii="Arial" w:hAnsi="Arial" w:cs="Arial"/>
          <w:sz w:val="26"/>
          <w:szCs w:val="26"/>
        </w:rPr>
      </w:pPr>
    </w:p>
    <w:p w14:paraId="04B63C2C" w14:textId="0BDBB8DD" w:rsidR="00D2248B" w:rsidRPr="007203BF" w:rsidRDefault="00D2248B" w:rsidP="007203BF">
      <w:pPr>
        <w:pStyle w:val="ListParagraph"/>
        <w:numPr>
          <w:ilvl w:val="0"/>
          <w:numId w:val="22"/>
        </w:numPr>
        <w:rPr>
          <w:rFonts w:ascii="Arial" w:hAnsi="Arial" w:cs="Arial"/>
          <w:sz w:val="26"/>
          <w:szCs w:val="26"/>
        </w:rPr>
      </w:pPr>
      <w:r w:rsidRPr="007203BF">
        <w:rPr>
          <w:rFonts w:ascii="Arial" w:hAnsi="Arial" w:cs="Arial"/>
          <w:b/>
          <w:bCs/>
          <w:sz w:val="26"/>
          <w:szCs w:val="26"/>
        </w:rPr>
        <w:t>Teams</w:t>
      </w:r>
      <w:r w:rsidRPr="007203BF">
        <w:rPr>
          <w:rFonts w:ascii="Arial" w:hAnsi="Arial" w:cs="Arial"/>
          <w:sz w:val="26"/>
          <w:szCs w:val="26"/>
        </w:rPr>
        <w:t xml:space="preserve"> </w:t>
      </w:r>
      <w:r w:rsidRPr="007203BF">
        <w:rPr>
          <w:rFonts w:ascii="Arial" w:hAnsi="Arial" w:cs="Arial"/>
          <w:sz w:val="26"/>
          <w:szCs w:val="26"/>
        </w:rPr>
        <w:t xml:space="preserve">: This table </w:t>
      </w:r>
      <w:r w:rsidR="007203BF">
        <w:rPr>
          <w:rFonts w:ascii="Arial" w:hAnsi="Arial" w:cs="Arial"/>
          <w:sz w:val="26"/>
          <w:szCs w:val="26"/>
        </w:rPr>
        <w:t>shows</w:t>
      </w:r>
      <w:r w:rsidRPr="007203BF">
        <w:rPr>
          <w:rFonts w:ascii="Arial" w:hAnsi="Arial" w:cs="Arial"/>
          <w:sz w:val="26"/>
          <w:szCs w:val="26"/>
        </w:rPr>
        <w:t xml:space="preserve"> the teams participating in the event, focusing on their composition and roles:</w:t>
      </w:r>
    </w:p>
    <w:p w14:paraId="5E2F0567" w14:textId="77777777" w:rsidR="00D2248B" w:rsidRPr="00D2248B" w:rsidRDefault="00D2248B" w:rsidP="00D2248B">
      <w:pPr>
        <w:numPr>
          <w:ilvl w:val="0"/>
          <w:numId w:val="19"/>
        </w:numPr>
        <w:rPr>
          <w:rFonts w:ascii="Arial" w:hAnsi="Arial" w:cs="Arial"/>
          <w:sz w:val="26"/>
          <w:szCs w:val="26"/>
        </w:rPr>
      </w:pPr>
      <w:r w:rsidRPr="00D2248B">
        <w:rPr>
          <w:rFonts w:ascii="Arial" w:hAnsi="Arial" w:cs="Arial"/>
          <w:sz w:val="26"/>
          <w:szCs w:val="26"/>
        </w:rPr>
        <w:t>TeamName: The official name of the team.</w:t>
      </w:r>
    </w:p>
    <w:p w14:paraId="4CEF1AB5" w14:textId="77777777" w:rsidR="00D2248B" w:rsidRPr="00D2248B" w:rsidRDefault="00D2248B" w:rsidP="00D2248B">
      <w:pPr>
        <w:numPr>
          <w:ilvl w:val="0"/>
          <w:numId w:val="19"/>
        </w:numPr>
        <w:rPr>
          <w:rFonts w:ascii="Arial" w:hAnsi="Arial" w:cs="Arial"/>
          <w:sz w:val="26"/>
          <w:szCs w:val="26"/>
        </w:rPr>
      </w:pPr>
      <w:r w:rsidRPr="00D2248B">
        <w:rPr>
          <w:rFonts w:ascii="Arial" w:hAnsi="Arial" w:cs="Arial"/>
          <w:sz w:val="26"/>
          <w:szCs w:val="26"/>
        </w:rPr>
        <w:t>Discipline: The sport or discipline the team competes in.</w:t>
      </w:r>
    </w:p>
    <w:p w14:paraId="0BE066E0" w14:textId="77777777" w:rsidR="00D2248B" w:rsidRPr="00D2248B" w:rsidRDefault="00D2248B" w:rsidP="00D2248B">
      <w:pPr>
        <w:numPr>
          <w:ilvl w:val="0"/>
          <w:numId w:val="19"/>
        </w:numPr>
        <w:rPr>
          <w:rFonts w:ascii="Arial" w:hAnsi="Arial" w:cs="Arial"/>
          <w:sz w:val="26"/>
          <w:szCs w:val="26"/>
        </w:rPr>
      </w:pPr>
      <w:r w:rsidRPr="00D2248B">
        <w:rPr>
          <w:rFonts w:ascii="Arial" w:hAnsi="Arial" w:cs="Arial"/>
          <w:sz w:val="26"/>
          <w:szCs w:val="26"/>
        </w:rPr>
        <w:t>Country: The country represented by the team.</w:t>
      </w:r>
    </w:p>
    <w:p w14:paraId="3AD7600A" w14:textId="77777777" w:rsidR="00D2248B" w:rsidRPr="00D2248B" w:rsidRDefault="00D2248B" w:rsidP="00D2248B">
      <w:pPr>
        <w:numPr>
          <w:ilvl w:val="0"/>
          <w:numId w:val="19"/>
        </w:numPr>
        <w:rPr>
          <w:rFonts w:ascii="Arial" w:hAnsi="Arial" w:cs="Arial"/>
          <w:sz w:val="26"/>
          <w:szCs w:val="26"/>
        </w:rPr>
      </w:pPr>
      <w:r w:rsidRPr="00D2248B">
        <w:rPr>
          <w:rFonts w:ascii="Arial" w:hAnsi="Arial" w:cs="Arial"/>
          <w:sz w:val="26"/>
          <w:szCs w:val="26"/>
        </w:rPr>
        <w:t>Event: The specific event in which the team competes.</w:t>
      </w:r>
    </w:p>
    <w:p w14:paraId="50DD7EAF" w14:textId="6C6C4712" w:rsidR="000606F5" w:rsidRDefault="000606F5" w:rsidP="000606F5">
      <w:pPr>
        <w:rPr>
          <w:rFonts w:ascii="Arial" w:hAnsi="Arial" w:cs="Arial"/>
          <w:sz w:val="26"/>
          <w:szCs w:val="26"/>
        </w:rPr>
      </w:pPr>
    </w:p>
    <w:p w14:paraId="0FB2D674" w14:textId="77777777" w:rsidR="00D2248B" w:rsidRDefault="00D2248B" w:rsidP="000606F5">
      <w:pPr>
        <w:rPr>
          <w:rFonts w:ascii="Arial" w:hAnsi="Arial" w:cs="Arial"/>
          <w:sz w:val="26"/>
          <w:szCs w:val="26"/>
        </w:rPr>
      </w:pPr>
    </w:p>
    <w:p w14:paraId="16CBA888" w14:textId="77777777" w:rsidR="007203BF" w:rsidRDefault="007203BF" w:rsidP="000606F5">
      <w:pPr>
        <w:rPr>
          <w:rFonts w:ascii="Arial" w:hAnsi="Arial" w:cs="Arial"/>
          <w:sz w:val="26"/>
          <w:szCs w:val="26"/>
        </w:rPr>
      </w:pPr>
    </w:p>
    <w:p w14:paraId="08EDAA52" w14:textId="4ECFA9D3" w:rsidR="000606F5" w:rsidRDefault="000606F5" w:rsidP="000606F5">
      <w:pPr>
        <w:rPr>
          <w:rFonts w:ascii="Arial" w:hAnsi="Arial" w:cs="Arial"/>
          <w:b/>
          <w:bCs/>
          <w:sz w:val="36"/>
          <w:szCs w:val="36"/>
        </w:rPr>
      </w:pPr>
      <w:r>
        <w:rPr>
          <w:rFonts w:ascii="Arial" w:hAnsi="Arial" w:cs="Arial"/>
          <w:b/>
          <w:bCs/>
          <w:sz w:val="36"/>
          <w:szCs w:val="36"/>
        </w:rPr>
        <w:lastRenderedPageBreak/>
        <w:t xml:space="preserve">Resources Required : </w:t>
      </w:r>
    </w:p>
    <w:p w14:paraId="20ABB633" w14:textId="1C42856C" w:rsidR="000606F5" w:rsidRDefault="000606F5" w:rsidP="000606F5">
      <w:pPr>
        <w:rPr>
          <w:rFonts w:ascii="Arial" w:hAnsi="Arial" w:cs="Arial"/>
          <w:b/>
          <w:bCs/>
          <w:sz w:val="32"/>
          <w:szCs w:val="32"/>
        </w:rPr>
      </w:pPr>
    </w:p>
    <w:p w14:paraId="76799505" w14:textId="5A1B4293" w:rsidR="000606F5" w:rsidRDefault="000606F5" w:rsidP="000606F5">
      <w:pPr>
        <w:pStyle w:val="NormalWeb"/>
        <w:rPr>
          <w:rFonts w:ascii="Arial" w:hAnsi="Arial" w:cs="Arial"/>
          <w:sz w:val="32"/>
          <w:szCs w:val="32"/>
        </w:rPr>
      </w:pPr>
      <w:r>
        <w:rPr>
          <w:rStyle w:val="Strong"/>
          <w:rFonts w:ascii="Arial" w:eastAsiaTheme="majorEastAsia" w:hAnsi="Arial" w:cs="Arial"/>
          <w:sz w:val="32"/>
          <w:szCs w:val="32"/>
        </w:rPr>
        <w:t>Azure Data Lake Storage Gen2</w:t>
      </w:r>
      <w:r>
        <w:rPr>
          <w:rFonts w:ascii="Arial" w:hAnsi="Arial" w:cs="Arial"/>
          <w:sz w:val="32"/>
          <w:szCs w:val="32"/>
        </w:rPr>
        <w:t>:</w:t>
      </w:r>
    </w:p>
    <w:p w14:paraId="3156E07F" w14:textId="62D5E847" w:rsidR="000606F5" w:rsidRDefault="000F5D4A" w:rsidP="000606F5">
      <w:pPr>
        <w:numPr>
          <w:ilvl w:val="0"/>
          <w:numId w:val="4"/>
        </w:numPr>
        <w:spacing w:before="100" w:beforeAutospacing="1" w:after="100" w:afterAutospacing="1"/>
        <w:rPr>
          <w:rFonts w:ascii="Arial" w:hAnsi="Arial" w:cs="Arial"/>
          <w:sz w:val="32"/>
          <w:szCs w:val="32"/>
        </w:rPr>
      </w:pPr>
      <w:r>
        <w:rPr>
          <w:noProof/>
        </w:rPr>
        <w:drawing>
          <wp:anchor distT="0" distB="0" distL="114300" distR="114300" simplePos="0" relativeHeight="251663360" behindDoc="1" locked="0" layoutInCell="1" allowOverlap="1" wp14:anchorId="1DFCEE29" wp14:editId="4CDA3A0B">
            <wp:simplePos x="0" y="0"/>
            <wp:positionH relativeFrom="column">
              <wp:posOffset>4480560</wp:posOffset>
            </wp:positionH>
            <wp:positionV relativeFrom="page">
              <wp:posOffset>2202180</wp:posOffset>
            </wp:positionV>
            <wp:extent cx="1421130" cy="1181100"/>
            <wp:effectExtent l="0" t="0" r="0" b="0"/>
            <wp:wrapSquare wrapText="bothSides"/>
            <wp:docPr id="839120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1130" cy="1181100"/>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Acts as the primary storage system for data at different stages. Initially, it stores raw data extracted from the on-premises SQL Server in the Landing Zone. This data is then copied as-it-is to the Raw Zone (Bronze Layer).</w:t>
      </w:r>
      <w:r>
        <w:rPr>
          <w:rFonts w:ascii="Arial" w:hAnsi="Arial" w:cs="Arial"/>
          <w:sz w:val="32"/>
          <w:szCs w:val="32"/>
        </w:rPr>
        <w:t xml:space="preserve"> Subsequently, </w:t>
      </w:r>
      <w:r>
        <w:rPr>
          <w:rFonts w:ascii="Arial" w:hAnsi="Arial" w:cs="Arial"/>
          <w:sz w:val="32"/>
          <w:szCs w:val="32"/>
        </w:rPr>
        <w:br/>
        <w:t xml:space="preserve">Holds cleaned or processed and transformed </w:t>
      </w:r>
      <w:r>
        <w:rPr>
          <w:rFonts w:ascii="Arial" w:hAnsi="Arial" w:cs="Arial"/>
          <w:sz w:val="32"/>
          <w:szCs w:val="32"/>
        </w:rPr>
        <w:br/>
        <w:t>data in the Silver and Gold Zones respectively.</w:t>
      </w:r>
    </w:p>
    <w:p w14:paraId="2EFA0591" w14:textId="41B425BD" w:rsidR="000606F5" w:rsidRDefault="000606F5" w:rsidP="000606F5">
      <w:pPr>
        <w:spacing w:before="100" w:beforeAutospacing="1" w:after="100" w:afterAutospacing="1"/>
        <w:rPr>
          <w:rFonts w:ascii="Arial" w:hAnsi="Arial" w:cs="Arial"/>
          <w:sz w:val="32"/>
          <w:szCs w:val="32"/>
        </w:rPr>
      </w:pPr>
    </w:p>
    <w:p w14:paraId="48B4576E" w14:textId="50D66450" w:rsidR="000606F5" w:rsidRDefault="000606F5" w:rsidP="000606F5">
      <w:pPr>
        <w:pStyle w:val="NormalWeb"/>
        <w:rPr>
          <w:rFonts w:ascii="Arial" w:hAnsi="Arial" w:cs="Arial"/>
          <w:sz w:val="32"/>
          <w:szCs w:val="32"/>
        </w:rPr>
      </w:pPr>
      <w:r>
        <w:rPr>
          <w:rStyle w:val="Strong"/>
          <w:rFonts w:ascii="Arial" w:eastAsiaTheme="majorEastAsia" w:hAnsi="Arial" w:cs="Arial"/>
          <w:sz w:val="32"/>
          <w:szCs w:val="32"/>
        </w:rPr>
        <w:t>Azure Data Factory</w:t>
      </w:r>
      <w:r>
        <w:rPr>
          <w:rFonts w:ascii="Arial" w:hAnsi="Arial" w:cs="Arial"/>
          <w:sz w:val="32"/>
          <w:szCs w:val="32"/>
        </w:rPr>
        <w:t>:</w:t>
      </w:r>
    </w:p>
    <w:p w14:paraId="20C3710F" w14:textId="0643A1FF" w:rsidR="000606F5" w:rsidRDefault="000F5D4A" w:rsidP="000606F5">
      <w:pPr>
        <w:numPr>
          <w:ilvl w:val="0"/>
          <w:numId w:val="5"/>
        </w:numPr>
        <w:spacing w:before="100" w:beforeAutospacing="1" w:after="100" w:afterAutospacing="1"/>
        <w:rPr>
          <w:rFonts w:ascii="Arial" w:hAnsi="Arial" w:cs="Arial"/>
          <w:sz w:val="32"/>
          <w:szCs w:val="32"/>
        </w:rPr>
      </w:pPr>
      <w:r>
        <w:rPr>
          <w:noProof/>
        </w:rPr>
        <w:drawing>
          <wp:anchor distT="0" distB="0" distL="114300" distR="114300" simplePos="0" relativeHeight="251664384" behindDoc="0" locked="0" layoutInCell="1" allowOverlap="1" wp14:anchorId="0B4952CB" wp14:editId="33268FC8">
            <wp:simplePos x="0" y="0"/>
            <wp:positionH relativeFrom="column">
              <wp:posOffset>4574540</wp:posOffset>
            </wp:positionH>
            <wp:positionV relativeFrom="page">
              <wp:posOffset>4986020</wp:posOffset>
            </wp:positionV>
            <wp:extent cx="1406525" cy="1395730"/>
            <wp:effectExtent l="0" t="0" r="0" b="0"/>
            <wp:wrapSquare wrapText="bothSides"/>
            <wp:docPr id="1615753048" name="Picture 8" descr="A blue pipe with white squar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pipe with white squares and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6525" cy="1395730"/>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xml:space="preserve">: </w:t>
      </w:r>
      <w:r w:rsidRPr="000F5D4A">
        <w:rPr>
          <w:rFonts w:ascii="Arial" w:hAnsi="Arial" w:cs="Arial"/>
          <w:sz w:val="32"/>
          <w:szCs w:val="32"/>
        </w:rPr>
        <w:t>An ETL tool that extracts data from on-premises SQL Server to Azure Data Lake Storage (ADLS). It creates pipelines for data movement, processing, and transformation, and integrates with services like Azure Databricks and SQL for scalable, automated data handling and analysis preparation.</w:t>
      </w:r>
    </w:p>
    <w:p w14:paraId="13710693" w14:textId="77777777" w:rsidR="00D70E6C" w:rsidRPr="000606F5" w:rsidRDefault="00D70E6C" w:rsidP="00D70E6C">
      <w:pPr>
        <w:spacing w:before="100" w:beforeAutospacing="1" w:after="100" w:afterAutospacing="1"/>
        <w:ind w:left="720"/>
        <w:rPr>
          <w:rFonts w:ascii="Arial" w:hAnsi="Arial" w:cs="Arial"/>
          <w:sz w:val="32"/>
          <w:szCs w:val="32"/>
        </w:rPr>
      </w:pPr>
    </w:p>
    <w:p w14:paraId="04D52219" w14:textId="055F58F2" w:rsidR="000606F5" w:rsidRDefault="000606F5" w:rsidP="000606F5">
      <w:pPr>
        <w:pStyle w:val="NormalWeb"/>
        <w:rPr>
          <w:rFonts w:ascii="Arial" w:hAnsi="Arial" w:cs="Arial"/>
          <w:sz w:val="32"/>
          <w:szCs w:val="32"/>
        </w:rPr>
      </w:pPr>
      <w:r>
        <w:rPr>
          <w:rStyle w:val="Strong"/>
          <w:rFonts w:ascii="Arial" w:eastAsiaTheme="majorEastAsia" w:hAnsi="Arial" w:cs="Arial"/>
          <w:sz w:val="32"/>
          <w:szCs w:val="32"/>
        </w:rPr>
        <w:t>Azure Databricks Notebook</w:t>
      </w:r>
      <w:r>
        <w:rPr>
          <w:rFonts w:ascii="Arial" w:hAnsi="Arial" w:cs="Arial"/>
          <w:sz w:val="32"/>
          <w:szCs w:val="32"/>
        </w:rPr>
        <w:t>:</w:t>
      </w:r>
    </w:p>
    <w:p w14:paraId="20702B27" w14:textId="49468D1C" w:rsidR="000606F5" w:rsidRPr="000F5D4A" w:rsidRDefault="00D70E6C" w:rsidP="000606F5">
      <w:pPr>
        <w:numPr>
          <w:ilvl w:val="0"/>
          <w:numId w:val="6"/>
        </w:numPr>
        <w:spacing w:before="100" w:beforeAutospacing="1" w:after="100" w:afterAutospacing="1"/>
        <w:rPr>
          <w:rFonts w:ascii="Arial" w:hAnsi="Arial" w:cs="Arial"/>
          <w:sz w:val="32"/>
          <w:szCs w:val="32"/>
        </w:rPr>
      </w:pPr>
      <w:r>
        <w:rPr>
          <w:noProof/>
        </w:rPr>
        <w:drawing>
          <wp:anchor distT="0" distB="0" distL="114300" distR="114300" simplePos="0" relativeHeight="251665408" behindDoc="0" locked="0" layoutInCell="1" allowOverlap="1" wp14:anchorId="16F9FC8E" wp14:editId="395CD8DF">
            <wp:simplePos x="0" y="0"/>
            <wp:positionH relativeFrom="column">
              <wp:posOffset>4406900</wp:posOffset>
            </wp:positionH>
            <wp:positionV relativeFrom="paragraph">
              <wp:posOffset>144145</wp:posOffset>
            </wp:positionV>
            <wp:extent cx="1704975" cy="1278255"/>
            <wp:effectExtent l="0" t="0" r="9525" b="0"/>
            <wp:wrapSquare wrapText="bothSides"/>
            <wp:docPr id="1614723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278255"/>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xml:space="preserve">: Utilized for data cleansing and transformation. In this workflow, it processes the raw data </w:t>
      </w:r>
      <w:r w:rsidR="000F5D4A">
        <w:rPr>
          <w:rFonts w:ascii="Arial" w:hAnsi="Arial" w:cs="Arial"/>
          <w:sz w:val="32"/>
          <w:szCs w:val="32"/>
        </w:rPr>
        <w:t>from</w:t>
      </w:r>
      <w:r w:rsidR="000606F5">
        <w:rPr>
          <w:rFonts w:ascii="Arial" w:hAnsi="Arial" w:cs="Arial"/>
          <w:sz w:val="32"/>
          <w:szCs w:val="32"/>
        </w:rPr>
        <w:t xml:space="preserve"> the Bronze Layer, removing null values and corrupted data</w:t>
      </w:r>
      <w:r w:rsidR="000F5D4A">
        <w:rPr>
          <w:rFonts w:ascii="Arial" w:hAnsi="Arial" w:cs="Arial"/>
          <w:sz w:val="32"/>
          <w:szCs w:val="32"/>
        </w:rPr>
        <w:t xml:space="preserve"> and stores it in the Silver Layer</w:t>
      </w:r>
      <w:r w:rsidR="000606F5">
        <w:rPr>
          <w:rFonts w:ascii="Arial" w:hAnsi="Arial" w:cs="Arial"/>
          <w:sz w:val="32"/>
          <w:szCs w:val="32"/>
        </w:rPr>
        <w:t xml:space="preserve">. It then transforms the cleansed data into a more refined format, suitable for analysis, which is stored in the </w:t>
      </w:r>
      <w:r w:rsidR="000F5D4A">
        <w:rPr>
          <w:rFonts w:ascii="Arial" w:hAnsi="Arial" w:cs="Arial"/>
          <w:sz w:val="32"/>
          <w:szCs w:val="32"/>
        </w:rPr>
        <w:t>Gold</w:t>
      </w:r>
      <w:r w:rsidR="000606F5">
        <w:rPr>
          <w:rFonts w:ascii="Arial" w:hAnsi="Arial" w:cs="Arial"/>
          <w:sz w:val="32"/>
          <w:szCs w:val="32"/>
        </w:rPr>
        <w:t xml:space="preserve"> Layer. </w:t>
      </w:r>
    </w:p>
    <w:p w14:paraId="5C37B818" w14:textId="5DAA2F1C" w:rsidR="00953B15" w:rsidRPr="00953B15" w:rsidRDefault="000606F5" w:rsidP="00953B15">
      <w:pPr>
        <w:pStyle w:val="NormalWeb"/>
        <w:rPr>
          <w:rFonts w:ascii="Arial" w:hAnsi="Arial" w:cs="Arial"/>
          <w:sz w:val="32"/>
          <w:szCs w:val="32"/>
        </w:rPr>
      </w:pPr>
      <w:r>
        <w:rPr>
          <w:rStyle w:val="Strong"/>
          <w:rFonts w:ascii="Arial" w:eastAsiaTheme="majorEastAsia" w:hAnsi="Arial" w:cs="Arial"/>
          <w:sz w:val="32"/>
          <w:szCs w:val="32"/>
        </w:rPr>
        <w:lastRenderedPageBreak/>
        <w:t>Azure Delta Table</w:t>
      </w:r>
      <w:r>
        <w:rPr>
          <w:rFonts w:ascii="Arial" w:hAnsi="Arial" w:cs="Arial"/>
          <w:sz w:val="32"/>
          <w:szCs w:val="32"/>
        </w:rPr>
        <w:t>:</w:t>
      </w:r>
    </w:p>
    <w:p w14:paraId="052C71C5" w14:textId="779021CF" w:rsidR="000606F5" w:rsidRPr="00953B15" w:rsidRDefault="000606F5" w:rsidP="00953B15">
      <w:pPr>
        <w:numPr>
          <w:ilvl w:val="0"/>
          <w:numId w:val="8"/>
        </w:numPr>
        <w:spacing w:before="100" w:beforeAutospacing="1" w:after="100" w:afterAutospacing="1"/>
        <w:rPr>
          <w:rFonts w:ascii="Arial" w:hAnsi="Arial" w:cs="Arial"/>
          <w:sz w:val="32"/>
          <w:szCs w:val="32"/>
        </w:rPr>
      </w:pPr>
      <w:r>
        <w:rPr>
          <w:noProof/>
        </w:rPr>
        <w:drawing>
          <wp:anchor distT="0" distB="0" distL="114300" distR="114300" simplePos="0" relativeHeight="251659264" behindDoc="0" locked="0" layoutInCell="1" allowOverlap="1" wp14:anchorId="22B9776C" wp14:editId="2B9E85D2">
            <wp:simplePos x="0" y="0"/>
            <wp:positionH relativeFrom="column">
              <wp:posOffset>4046220</wp:posOffset>
            </wp:positionH>
            <wp:positionV relativeFrom="paragraph">
              <wp:posOffset>274320</wp:posOffset>
            </wp:positionV>
            <wp:extent cx="1971675" cy="1651000"/>
            <wp:effectExtent l="0" t="0" r="9525" b="6350"/>
            <wp:wrapSquare wrapText="bothSides"/>
            <wp:docPr id="398089734" name="Picture 5" descr="A blue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triangle with black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333" t="12578" r="14652"/>
                    <a:stretch/>
                  </pic:blipFill>
                  <pic:spPr bwMode="auto">
                    <a:xfrm>
                      <a:off x="0" y="0"/>
                      <a:ext cx="1971675" cy="165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rFonts w:ascii="Arial" w:eastAsiaTheme="majorEastAsia" w:hAnsi="Arial" w:cs="Arial"/>
          <w:sz w:val="32"/>
          <w:szCs w:val="32"/>
        </w:rPr>
        <w:t>Use Case</w:t>
      </w:r>
      <w:r>
        <w:rPr>
          <w:rFonts w:ascii="Arial" w:hAnsi="Arial" w:cs="Arial"/>
          <w:sz w:val="32"/>
          <w:szCs w:val="32"/>
        </w:rPr>
        <w:t xml:space="preserve">: </w:t>
      </w:r>
      <w:r w:rsidR="00953B15" w:rsidRPr="00953B15">
        <w:rPr>
          <w:rFonts w:ascii="Arial" w:hAnsi="Arial" w:cs="Arial"/>
          <w:sz w:val="32"/>
          <w:szCs w:val="32"/>
        </w:rPr>
        <w:t xml:space="preserve">Delta format enables efficient </w:t>
      </w:r>
      <w:r w:rsidR="00953B15">
        <w:rPr>
          <w:rFonts w:ascii="Arial" w:hAnsi="Arial" w:cs="Arial"/>
          <w:sz w:val="32"/>
          <w:szCs w:val="32"/>
        </w:rPr>
        <w:br/>
      </w:r>
      <w:r w:rsidR="00953B15" w:rsidRPr="00953B15">
        <w:rPr>
          <w:rFonts w:ascii="Arial" w:hAnsi="Arial" w:cs="Arial"/>
          <w:sz w:val="32"/>
          <w:szCs w:val="32"/>
        </w:rPr>
        <w:t xml:space="preserve">storage of cleansed and transformed data with ACID guarantees. It supports real-time and batch processing, incremental updates, and data versioning, ensuring optimal performance. Delta tables allow Power BI and other tools to query and analyze data seamlessly, providing quick access to aggregated insights for </w:t>
      </w:r>
      <w:r w:rsidR="00953B15">
        <w:rPr>
          <w:rFonts w:ascii="Arial" w:hAnsi="Arial" w:cs="Arial"/>
          <w:sz w:val="32"/>
          <w:szCs w:val="32"/>
        </w:rPr>
        <w:br/>
      </w:r>
      <w:r w:rsidR="00953B15" w:rsidRPr="00953B15">
        <w:rPr>
          <w:rFonts w:ascii="Arial" w:hAnsi="Arial" w:cs="Arial"/>
          <w:sz w:val="32"/>
          <w:szCs w:val="32"/>
        </w:rPr>
        <w:t>reporting and analysis.</w:t>
      </w:r>
    </w:p>
    <w:p w14:paraId="4AD0671F" w14:textId="77777777" w:rsidR="00953B15" w:rsidRPr="00953B15" w:rsidRDefault="00953B15" w:rsidP="00953B15">
      <w:pPr>
        <w:spacing w:before="100" w:beforeAutospacing="1" w:after="100" w:afterAutospacing="1"/>
        <w:ind w:left="720"/>
        <w:rPr>
          <w:rFonts w:ascii="Arial" w:hAnsi="Arial" w:cs="Arial"/>
          <w:sz w:val="32"/>
          <w:szCs w:val="32"/>
        </w:rPr>
      </w:pPr>
    </w:p>
    <w:p w14:paraId="15155614" w14:textId="16C07354" w:rsidR="000606F5" w:rsidRDefault="000606F5" w:rsidP="000606F5">
      <w:pPr>
        <w:pStyle w:val="NormalWeb"/>
        <w:rPr>
          <w:rFonts w:ascii="Arial" w:hAnsi="Arial" w:cs="Arial"/>
          <w:sz w:val="32"/>
          <w:szCs w:val="32"/>
        </w:rPr>
      </w:pPr>
      <w:r>
        <w:rPr>
          <w:rStyle w:val="Strong"/>
          <w:rFonts w:ascii="Arial" w:eastAsiaTheme="majorEastAsia" w:hAnsi="Arial" w:cs="Arial"/>
          <w:sz w:val="32"/>
          <w:szCs w:val="32"/>
        </w:rPr>
        <w:t>Azure Logic Apps</w:t>
      </w:r>
      <w:r>
        <w:rPr>
          <w:rFonts w:ascii="Arial" w:hAnsi="Arial" w:cs="Arial"/>
          <w:sz w:val="32"/>
          <w:szCs w:val="32"/>
        </w:rPr>
        <w:t>:</w:t>
      </w:r>
    </w:p>
    <w:p w14:paraId="6E9409FD" w14:textId="2476B634" w:rsidR="000606F5" w:rsidRDefault="00953B15" w:rsidP="000606F5">
      <w:pPr>
        <w:numPr>
          <w:ilvl w:val="0"/>
          <w:numId w:val="9"/>
        </w:numPr>
        <w:spacing w:before="100" w:beforeAutospacing="1" w:after="100" w:afterAutospacing="1"/>
        <w:rPr>
          <w:rFonts w:ascii="Arial" w:hAnsi="Arial" w:cs="Arial"/>
          <w:sz w:val="32"/>
          <w:szCs w:val="32"/>
        </w:rPr>
      </w:pPr>
      <w:r>
        <w:rPr>
          <w:noProof/>
        </w:rPr>
        <w:drawing>
          <wp:anchor distT="0" distB="0" distL="114300" distR="114300" simplePos="0" relativeHeight="251660288" behindDoc="0" locked="0" layoutInCell="1" allowOverlap="1" wp14:anchorId="40272607" wp14:editId="3ECF3623">
            <wp:simplePos x="0" y="0"/>
            <wp:positionH relativeFrom="column">
              <wp:posOffset>4521200</wp:posOffset>
            </wp:positionH>
            <wp:positionV relativeFrom="page">
              <wp:posOffset>5029200</wp:posOffset>
            </wp:positionV>
            <wp:extent cx="1316990" cy="1257300"/>
            <wp:effectExtent l="0" t="0" r="0" b="0"/>
            <wp:wrapSquare wrapText="bothSides"/>
            <wp:docPr id="1542624399" name="Picture 4" descr="A blue and green symbol with a square and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ue and green symbol with a square and squar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6990" cy="1257300"/>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xml:space="preserve">: Automates the workflow notifications and updates. It is </w:t>
      </w:r>
      <w:r>
        <w:rPr>
          <w:rFonts w:ascii="Arial" w:hAnsi="Arial" w:cs="Arial"/>
          <w:sz w:val="32"/>
          <w:szCs w:val="32"/>
        </w:rPr>
        <w:br/>
      </w:r>
      <w:r w:rsidR="000606F5">
        <w:rPr>
          <w:rFonts w:ascii="Arial" w:hAnsi="Arial" w:cs="Arial"/>
          <w:sz w:val="32"/>
          <w:szCs w:val="32"/>
        </w:rPr>
        <w:t xml:space="preserve">configured to send email alerts about the status of data pipeline activities, </w:t>
      </w:r>
      <w:r>
        <w:rPr>
          <w:rFonts w:ascii="Arial" w:hAnsi="Arial" w:cs="Arial"/>
          <w:sz w:val="32"/>
          <w:szCs w:val="32"/>
        </w:rPr>
        <w:br/>
      </w:r>
      <w:r w:rsidR="000606F5">
        <w:rPr>
          <w:rFonts w:ascii="Arial" w:hAnsi="Arial" w:cs="Arial"/>
          <w:sz w:val="32"/>
          <w:szCs w:val="32"/>
        </w:rPr>
        <w:t xml:space="preserve">such as the completion of data ingestion, cleansing, and transformation </w:t>
      </w:r>
      <w:r>
        <w:rPr>
          <w:rFonts w:ascii="Arial" w:hAnsi="Arial" w:cs="Arial"/>
          <w:sz w:val="32"/>
          <w:szCs w:val="32"/>
        </w:rPr>
        <w:br/>
      </w:r>
      <w:r w:rsidR="000606F5">
        <w:rPr>
          <w:rFonts w:ascii="Arial" w:hAnsi="Arial" w:cs="Arial"/>
          <w:sz w:val="32"/>
          <w:szCs w:val="32"/>
        </w:rPr>
        <w:t xml:space="preserve">processes, ensuring </w:t>
      </w:r>
      <w:r w:rsidR="000F5D4A">
        <w:rPr>
          <w:rFonts w:ascii="Arial" w:hAnsi="Arial" w:cs="Arial"/>
          <w:sz w:val="32"/>
          <w:szCs w:val="32"/>
        </w:rPr>
        <w:t>admins or analysts</w:t>
      </w:r>
      <w:r w:rsidR="000606F5">
        <w:rPr>
          <w:rFonts w:ascii="Arial" w:hAnsi="Arial" w:cs="Arial"/>
          <w:sz w:val="32"/>
          <w:szCs w:val="32"/>
        </w:rPr>
        <w:t xml:space="preserve"> </w:t>
      </w:r>
      <w:r>
        <w:rPr>
          <w:rFonts w:ascii="Arial" w:hAnsi="Arial" w:cs="Arial"/>
          <w:sz w:val="32"/>
          <w:szCs w:val="32"/>
        </w:rPr>
        <w:br/>
      </w:r>
      <w:r w:rsidR="000606F5">
        <w:rPr>
          <w:rFonts w:ascii="Arial" w:hAnsi="Arial" w:cs="Arial"/>
          <w:sz w:val="32"/>
          <w:szCs w:val="32"/>
        </w:rPr>
        <w:t>are informed in real-time.</w:t>
      </w:r>
    </w:p>
    <w:p w14:paraId="5F2C3D48" w14:textId="58C3314D" w:rsidR="000606F5" w:rsidRDefault="000606F5" w:rsidP="000606F5">
      <w:pPr>
        <w:spacing w:before="100" w:beforeAutospacing="1" w:after="100" w:afterAutospacing="1"/>
        <w:rPr>
          <w:rFonts w:ascii="Arial" w:hAnsi="Arial" w:cs="Arial"/>
          <w:sz w:val="32"/>
          <w:szCs w:val="32"/>
        </w:rPr>
      </w:pPr>
    </w:p>
    <w:p w14:paraId="3F37D384" w14:textId="1759BB56" w:rsidR="000606F5" w:rsidRDefault="000606F5" w:rsidP="000606F5">
      <w:pPr>
        <w:pStyle w:val="NormalWeb"/>
        <w:rPr>
          <w:rFonts w:ascii="Arial" w:hAnsi="Arial" w:cs="Arial"/>
          <w:sz w:val="32"/>
          <w:szCs w:val="32"/>
        </w:rPr>
      </w:pPr>
      <w:r>
        <w:rPr>
          <w:rStyle w:val="Strong"/>
          <w:rFonts w:ascii="Arial" w:eastAsiaTheme="majorEastAsia" w:hAnsi="Arial" w:cs="Arial"/>
          <w:sz w:val="32"/>
          <w:szCs w:val="32"/>
        </w:rPr>
        <w:t>Azure Key Vault &amp; Microsoft Entra ID</w:t>
      </w:r>
      <w:r>
        <w:rPr>
          <w:rFonts w:ascii="Arial" w:hAnsi="Arial" w:cs="Arial"/>
          <w:sz w:val="32"/>
          <w:szCs w:val="32"/>
        </w:rPr>
        <w:t>:</w:t>
      </w:r>
    </w:p>
    <w:p w14:paraId="41251039" w14:textId="6887E35A" w:rsidR="00953B15" w:rsidRDefault="00953B15" w:rsidP="00953B15">
      <w:pPr>
        <w:numPr>
          <w:ilvl w:val="0"/>
          <w:numId w:val="10"/>
        </w:numPr>
        <w:spacing w:before="100" w:beforeAutospacing="1" w:after="100" w:afterAutospacing="1"/>
        <w:rPr>
          <w:rFonts w:ascii="Arial" w:hAnsi="Arial" w:cs="Arial"/>
          <w:sz w:val="32"/>
          <w:szCs w:val="32"/>
        </w:rPr>
      </w:pPr>
      <w:r>
        <w:rPr>
          <w:noProof/>
        </w:rPr>
        <w:drawing>
          <wp:anchor distT="0" distB="0" distL="114300" distR="114300" simplePos="0" relativeHeight="251661312" behindDoc="0" locked="0" layoutInCell="1" allowOverlap="1" wp14:anchorId="38EAB26F" wp14:editId="1DBF54AA">
            <wp:simplePos x="0" y="0"/>
            <wp:positionH relativeFrom="column">
              <wp:posOffset>4568190</wp:posOffset>
            </wp:positionH>
            <wp:positionV relativeFrom="page">
              <wp:posOffset>7924800</wp:posOffset>
            </wp:positionV>
            <wp:extent cx="1270000" cy="1242060"/>
            <wp:effectExtent l="0" t="0" r="6350" b="0"/>
            <wp:wrapSquare wrapText="bothSides"/>
            <wp:docPr id="1273392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00" cy="1242060"/>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xml:space="preserve">: Ensures the security and integrity of the data throughout the workflow. Azure Key Vault securely stores secrets, keys, and credentials required by various services, while Microsoft Entra ID manages user authentication and access control, ensuring only authorized personnel </w:t>
      </w:r>
      <w:r>
        <w:rPr>
          <w:rFonts w:ascii="Arial" w:hAnsi="Arial" w:cs="Arial"/>
          <w:sz w:val="32"/>
          <w:szCs w:val="32"/>
        </w:rPr>
        <w:br/>
      </w:r>
      <w:r w:rsidR="000606F5">
        <w:rPr>
          <w:rFonts w:ascii="Arial" w:hAnsi="Arial" w:cs="Arial"/>
          <w:sz w:val="32"/>
          <w:szCs w:val="32"/>
        </w:rPr>
        <w:t>can access sensitive data and services</w:t>
      </w:r>
      <w:r>
        <w:rPr>
          <w:rFonts w:ascii="Arial" w:hAnsi="Arial" w:cs="Arial"/>
          <w:sz w:val="32"/>
          <w:szCs w:val="32"/>
        </w:rPr>
        <w:t>.</w:t>
      </w:r>
    </w:p>
    <w:p w14:paraId="786674FB" w14:textId="5D2A7706" w:rsidR="000606F5" w:rsidRPr="00953B15" w:rsidRDefault="000606F5" w:rsidP="00953B15">
      <w:pPr>
        <w:spacing w:before="100" w:beforeAutospacing="1" w:after="100" w:afterAutospacing="1"/>
        <w:rPr>
          <w:rFonts w:ascii="Arial" w:hAnsi="Arial" w:cs="Arial"/>
          <w:sz w:val="32"/>
          <w:szCs w:val="32"/>
        </w:rPr>
      </w:pPr>
      <w:r w:rsidRPr="00953B15">
        <w:rPr>
          <w:rStyle w:val="Strong"/>
          <w:rFonts w:ascii="Arial" w:eastAsiaTheme="majorEastAsia" w:hAnsi="Arial" w:cs="Arial"/>
          <w:sz w:val="32"/>
          <w:szCs w:val="32"/>
        </w:rPr>
        <w:lastRenderedPageBreak/>
        <w:t>Power BI</w:t>
      </w:r>
      <w:r w:rsidRPr="00953B15">
        <w:rPr>
          <w:rFonts w:ascii="Arial" w:hAnsi="Arial" w:cs="Arial"/>
          <w:sz w:val="32"/>
          <w:szCs w:val="32"/>
        </w:rPr>
        <w:t>:</w:t>
      </w:r>
    </w:p>
    <w:p w14:paraId="0DA2BDF1" w14:textId="7CB7EBD7" w:rsidR="000606F5" w:rsidRDefault="00953B15" w:rsidP="000606F5">
      <w:pPr>
        <w:numPr>
          <w:ilvl w:val="0"/>
          <w:numId w:val="11"/>
        </w:numPr>
        <w:spacing w:before="100" w:beforeAutospacing="1" w:after="100" w:afterAutospacing="1"/>
        <w:rPr>
          <w:rFonts w:ascii="Arial" w:hAnsi="Arial" w:cs="Arial"/>
          <w:sz w:val="32"/>
          <w:szCs w:val="32"/>
        </w:rPr>
      </w:pPr>
      <w:r>
        <w:rPr>
          <w:noProof/>
        </w:rPr>
        <w:drawing>
          <wp:anchor distT="0" distB="0" distL="114300" distR="114300" simplePos="0" relativeHeight="251662336" behindDoc="0" locked="0" layoutInCell="1" allowOverlap="1" wp14:anchorId="1ECC28A3" wp14:editId="09ED0773">
            <wp:simplePos x="0" y="0"/>
            <wp:positionH relativeFrom="column">
              <wp:posOffset>4076700</wp:posOffset>
            </wp:positionH>
            <wp:positionV relativeFrom="page">
              <wp:posOffset>1473200</wp:posOffset>
            </wp:positionV>
            <wp:extent cx="1955800" cy="1282700"/>
            <wp:effectExtent l="0" t="0" r="0" b="0"/>
            <wp:wrapSquare wrapText="bothSides"/>
            <wp:docPr id="1580082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1282700"/>
                    </a:xfrm>
                    <a:prstGeom prst="rect">
                      <a:avLst/>
                    </a:prstGeom>
                    <a:noFill/>
                  </pic:spPr>
                </pic:pic>
              </a:graphicData>
            </a:graphic>
            <wp14:sizeRelH relativeFrom="margin">
              <wp14:pctWidth>0</wp14:pctWidth>
            </wp14:sizeRelH>
            <wp14:sizeRelV relativeFrom="margin">
              <wp14:pctHeight>0</wp14:pctHeight>
            </wp14:sizeRelV>
          </wp:anchor>
        </w:drawing>
      </w:r>
      <w:r w:rsidR="000606F5">
        <w:rPr>
          <w:rStyle w:val="Strong"/>
          <w:rFonts w:ascii="Arial" w:eastAsiaTheme="majorEastAsia" w:hAnsi="Arial" w:cs="Arial"/>
          <w:sz w:val="32"/>
          <w:szCs w:val="32"/>
        </w:rPr>
        <w:t>Use Case</w:t>
      </w:r>
      <w:r w:rsidR="000606F5">
        <w:rPr>
          <w:rFonts w:ascii="Arial" w:hAnsi="Arial" w:cs="Arial"/>
          <w:sz w:val="32"/>
          <w:szCs w:val="32"/>
        </w:rPr>
        <w:t xml:space="preserve">: Connects to the </w:t>
      </w:r>
      <w:r w:rsidR="000F5D4A">
        <w:rPr>
          <w:rFonts w:ascii="Arial" w:hAnsi="Arial" w:cs="Arial"/>
          <w:sz w:val="32"/>
          <w:szCs w:val="32"/>
        </w:rPr>
        <w:t xml:space="preserve">Gold Layer </w:t>
      </w:r>
      <w:r w:rsidR="000F5D4A">
        <w:rPr>
          <w:rFonts w:ascii="Arial" w:hAnsi="Arial" w:cs="Arial"/>
          <w:sz w:val="32"/>
          <w:szCs w:val="32"/>
        </w:rPr>
        <w:t xml:space="preserve">of the </w:t>
      </w:r>
      <w:r w:rsidR="000606F5">
        <w:rPr>
          <w:rFonts w:ascii="Arial" w:hAnsi="Arial" w:cs="Arial"/>
          <w:sz w:val="32"/>
          <w:szCs w:val="32"/>
        </w:rPr>
        <w:t>Azure Delta Lake</w:t>
      </w:r>
      <w:r w:rsidR="000F5D4A">
        <w:rPr>
          <w:rFonts w:ascii="Arial" w:hAnsi="Arial" w:cs="Arial"/>
          <w:sz w:val="32"/>
          <w:szCs w:val="32"/>
        </w:rPr>
        <w:t xml:space="preserve"> table</w:t>
      </w:r>
      <w:r w:rsidR="000606F5">
        <w:rPr>
          <w:rFonts w:ascii="Arial" w:hAnsi="Arial" w:cs="Arial"/>
          <w:sz w:val="32"/>
          <w:szCs w:val="32"/>
        </w:rPr>
        <w:t xml:space="preserve"> to visualize and generate reports from the useful, transformed data. It provides interactive dashboards and analytical insights, facilitating data-driven decision-making based on the processed data.</w:t>
      </w:r>
    </w:p>
    <w:p w14:paraId="375D8AA9" w14:textId="166877B7" w:rsidR="000606F5" w:rsidRDefault="000606F5" w:rsidP="000606F5">
      <w:pPr>
        <w:rPr>
          <w:rFonts w:ascii="Arial" w:hAnsi="Arial" w:cs="Arial"/>
          <w:sz w:val="26"/>
          <w:szCs w:val="26"/>
        </w:rPr>
      </w:pPr>
    </w:p>
    <w:p w14:paraId="269ED85C" w14:textId="7EE50497" w:rsidR="00D70E6C" w:rsidRDefault="00D70E6C" w:rsidP="000606F5">
      <w:pPr>
        <w:rPr>
          <w:rFonts w:ascii="Arial" w:hAnsi="Arial" w:cs="Arial"/>
          <w:sz w:val="26"/>
          <w:szCs w:val="26"/>
        </w:rPr>
      </w:pPr>
    </w:p>
    <w:p w14:paraId="34789BFC" w14:textId="77777777" w:rsidR="003B1278" w:rsidRDefault="003B1278" w:rsidP="000606F5">
      <w:pPr>
        <w:rPr>
          <w:rFonts w:ascii="Arial" w:hAnsi="Arial" w:cs="Arial"/>
          <w:sz w:val="26"/>
          <w:szCs w:val="26"/>
        </w:rPr>
      </w:pPr>
    </w:p>
    <w:p w14:paraId="630CD6B4" w14:textId="77777777" w:rsidR="003B1278" w:rsidRDefault="003B1278" w:rsidP="000606F5">
      <w:pPr>
        <w:rPr>
          <w:rFonts w:ascii="Arial" w:hAnsi="Arial" w:cs="Arial"/>
          <w:sz w:val="26"/>
          <w:szCs w:val="26"/>
        </w:rPr>
      </w:pPr>
    </w:p>
    <w:p w14:paraId="1A9D5382" w14:textId="40ED60AD" w:rsidR="000606F5" w:rsidRDefault="000606F5" w:rsidP="000606F5">
      <w:pPr>
        <w:rPr>
          <w:rFonts w:ascii="Arial" w:hAnsi="Arial" w:cs="Arial"/>
          <w:b/>
          <w:bCs/>
          <w:sz w:val="32"/>
          <w:szCs w:val="32"/>
        </w:rPr>
      </w:pPr>
      <w:r>
        <w:rPr>
          <w:rFonts w:ascii="Arial" w:hAnsi="Arial" w:cs="Arial"/>
          <w:b/>
          <w:bCs/>
          <w:sz w:val="32"/>
          <w:szCs w:val="32"/>
        </w:rPr>
        <w:t>Workflow :</w:t>
      </w:r>
    </w:p>
    <w:p w14:paraId="20995B19" w14:textId="7028E595" w:rsidR="000606F5" w:rsidRDefault="000606F5" w:rsidP="000606F5">
      <w:pPr>
        <w:rPr>
          <w:rFonts w:ascii="Arial" w:hAnsi="Arial" w:cs="Arial"/>
          <w:b/>
          <w:bCs/>
          <w:sz w:val="32"/>
          <w:szCs w:val="32"/>
        </w:rPr>
      </w:pPr>
    </w:p>
    <w:p w14:paraId="3648A2C0" w14:textId="31E18BAA" w:rsidR="000606F5" w:rsidRDefault="000606F5" w:rsidP="000606F5">
      <w:pPr>
        <w:spacing w:line="480" w:lineRule="auto"/>
        <w:rPr>
          <w:rFonts w:ascii="Arial" w:hAnsi="Arial" w:cs="Arial"/>
          <w:sz w:val="30"/>
          <w:szCs w:val="30"/>
        </w:rPr>
      </w:pPr>
      <w:r>
        <w:rPr>
          <w:rFonts w:ascii="Arial" w:hAnsi="Arial" w:cs="Arial"/>
          <w:sz w:val="30"/>
          <w:szCs w:val="30"/>
        </w:rPr>
        <w:t>The workflow for this project includes several steps :</w:t>
      </w:r>
    </w:p>
    <w:p w14:paraId="1B988355" w14:textId="117ADD03" w:rsidR="000606F5" w:rsidRDefault="000606F5" w:rsidP="000606F5">
      <w:pPr>
        <w:pStyle w:val="ListParagraph"/>
        <w:numPr>
          <w:ilvl w:val="0"/>
          <w:numId w:val="12"/>
        </w:numPr>
        <w:spacing w:line="276" w:lineRule="auto"/>
        <w:rPr>
          <w:rFonts w:ascii="Arial" w:hAnsi="Arial" w:cs="Arial"/>
          <w:sz w:val="30"/>
          <w:szCs w:val="30"/>
        </w:rPr>
      </w:pPr>
      <w:r>
        <w:rPr>
          <w:rFonts w:ascii="Arial" w:hAnsi="Arial" w:cs="Arial"/>
          <w:sz w:val="30"/>
          <w:szCs w:val="30"/>
        </w:rPr>
        <w:t xml:space="preserve">Configuring Resources – </w:t>
      </w:r>
      <w:r>
        <w:rPr>
          <w:rFonts w:ascii="Arial" w:hAnsi="Arial" w:cs="Arial"/>
          <w:sz w:val="28"/>
          <w:szCs w:val="28"/>
        </w:rPr>
        <w:t>Configuring and setting up the required resources such as creation of suitable and feasible Data pipelines, activities</w:t>
      </w:r>
      <w:r w:rsidR="003B1278">
        <w:rPr>
          <w:rFonts w:ascii="Arial" w:hAnsi="Arial" w:cs="Arial"/>
          <w:sz w:val="28"/>
          <w:szCs w:val="28"/>
        </w:rPr>
        <w:t>, Linked Services, Integration Runtimes</w:t>
      </w:r>
      <w:r>
        <w:rPr>
          <w:rFonts w:ascii="Arial" w:hAnsi="Arial" w:cs="Arial"/>
          <w:sz w:val="28"/>
          <w:szCs w:val="28"/>
        </w:rPr>
        <w:t>,</w:t>
      </w:r>
      <w:r w:rsidR="003B1278">
        <w:rPr>
          <w:rFonts w:ascii="Arial" w:hAnsi="Arial" w:cs="Arial"/>
          <w:sz w:val="28"/>
          <w:szCs w:val="28"/>
        </w:rPr>
        <w:t xml:space="preserve"> Datasets in pipelines,</w:t>
      </w:r>
      <w:r>
        <w:rPr>
          <w:rFonts w:ascii="Arial" w:hAnsi="Arial" w:cs="Arial"/>
          <w:sz w:val="28"/>
          <w:szCs w:val="28"/>
        </w:rPr>
        <w:t xml:space="preserve"> Azure Data Lake Storage</w:t>
      </w:r>
      <w:r w:rsidR="003B1278">
        <w:rPr>
          <w:rFonts w:ascii="Arial" w:hAnsi="Arial" w:cs="Arial"/>
          <w:sz w:val="28"/>
          <w:szCs w:val="28"/>
        </w:rPr>
        <w:t xml:space="preserve">, </w:t>
      </w:r>
      <w:r>
        <w:rPr>
          <w:rFonts w:ascii="Arial" w:hAnsi="Arial" w:cs="Arial"/>
          <w:sz w:val="28"/>
          <w:szCs w:val="28"/>
        </w:rPr>
        <w:t xml:space="preserve">Azure databricks notebooks, Azure delta lake </w:t>
      </w:r>
      <w:r w:rsidR="000F5D4A">
        <w:rPr>
          <w:rFonts w:ascii="Arial" w:hAnsi="Arial" w:cs="Arial"/>
          <w:sz w:val="28"/>
          <w:szCs w:val="28"/>
        </w:rPr>
        <w:t>table</w:t>
      </w:r>
      <w:r w:rsidR="003B1278">
        <w:rPr>
          <w:rFonts w:ascii="Arial" w:hAnsi="Arial" w:cs="Arial"/>
          <w:sz w:val="28"/>
          <w:szCs w:val="28"/>
        </w:rPr>
        <w:t xml:space="preserve">, </w:t>
      </w:r>
      <w:r>
        <w:rPr>
          <w:rFonts w:ascii="Arial" w:hAnsi="Arial" w:cs="Arial"/>
          <w:sz w:val="28"/>
          <w:szCs w:val="28"/>
        </w:rPr>
        <w:t>Logic Apps, Azure Key vault and Power Bi.</w:t>
      </w:r>
    </w:p>
    <w:p w14:paraId="44F316B7" w14:textId="77777777" w:rsidR="000606F5" w:rsidRDefault="000606F5" w:rsidP="000606F5">
      <w:pPr>
        <w:pStyle w:val="ListParagraph"/>
        <w:spacing w:line="276" w:lineRule="auto"/>
        <w:ind w:left="360"/>
        <w:rPr>
          <w:rFonts w:ascii="Arial" w:hAnsi="Arial" w:cs="Arial"/>
          <w:sz w:val="30"/>
          <w:szCs w:val="30"/>
        </w:rPr>
      </w:pPr>
    </w:p>
    <w:p w14:paraId="3CBB4538" w14:textId="77777777" w:rsidR="000606F5" w:rsidRDefault="000606F5" w:rsidP="000606F5">
      <w:pPr>
        <w:pStyle w:val="ListParagraph"/>
        <w:numPr>
          <w:ilvl w:val="0"/>
          <w:numId w:val="12"/>
        </w:numPr>
        <w:spacing w:line="276" w:lineRule="auto"/>
        <w:rPr>
          <w:rFonts w:ascii="Arial" w:hAnsi="Arial" w:cs="Arial"/>
          <w:sz w:val="28"/>
          <w:szCs w:val="28"/>
        </w:rPr>
      </w:pPr>
      <w:r>
        <w:rPr>
          <w:rFonts w:ascii="Arial" w:hAnsi="Arial" w:cs="Arial"/>
          <w:sz w:val="30"/>
          <w:szCs w:val="30"/>
        </w:rPr>
        <w:t xml:space="preserve">Extraction of Source Data – </w:t>
      </w:r>
      <w:r>
        <w:rPr>
          <w:rFonts w:ascii="Arial" w:hAnsi="Arial" w:cs="Arial"/>
          <w:sz w:val="28"/>
          <w:szCs w:val="28"/>
        </w:rPr>
        <w:t>The source initial data is extracted from the On-premises SQL Server location and ingested to Azure Data Lake Storage Gen2 in the Landing Zone using the Self-Hosted Integration Runtime service.</w:t>
      </w:r>
    </w:p>
    <w:p w14:paraId="04C8B1F3" w14:textId="77777777" w:rsidR="000606F5" w:rsidRDefault="000606F5" w:rsidP="000606F5">
      <w:pPr>
        <w:pStyle w:val="ListParagraph"/>
        <w:spacing w:line="276" w:lineRule="auto"/>
        <w:ind w:left="360"/>
        <w:rPr>
          <w:rFonts w:ascii="Arial" w:hAnsi="Arial" w:cs="Arial"/>
          <w:sz w:val="28"/>
          <w:szCs w:val="28"/>
        </w:rPr>
      </w:pPr>
    </w:p>
    <w:p w14:paraId="225F63B6" w14:textId="77777777" w:rsidR="000606F5" w:rsidRDefault="000606F5" w:rsidP="000606F5">
      <w:pPr>
        <w:pStyle w:val="ListParagraph"/>
        <w:numPr>
          <w:ilvl w:val="0"/>
          <w:numId w:val="12"/>
        </w:numPr>
        <w:spacing w:line="276" w:lineRule="auto"/>
        <w:rPr>
          <w:rFonts w:ascii="Arial" w:hAnsi="Arial" w:cs="Arial"/>
          <w:sz w:val="28"/>
          <w:szCs w:val="28"/>
        </w:rPr>
      </w:pPr>
      <w:r>
        <w:rPr>
          <w:rFonts w:ascii="Arial" w:hAnsi="Arial" w:cs="Arial"/>
          <w:sz w:val="30"/>
          <w:szCs w:val="30"/>
        </w:rPr>
        <w:t xml:space="preserve">Adding CreatedTime and ModifiedTime columns – </w:t>
      </w:r>
      <w:r>
        <w:rPr>
          <w:rFonts w:ascii="Arial" w:hAnsi="Arial" w:cs="Arial"/>
          <w:sz w:val="28"/>
          <w:szCs w:val="28"/>
        </w:rPr>
        <w:t>Adding the CreatedTime and ModifiedTime columns in the ingested data tables.</w:t>
      </w:r>
    </w:p>
    <w:p w14:paraId="40810BF1" w14:textId="77777777" w:rsidR="000606F5" w:rsidRDefault="000606F5" w:rsidP="000606F5">
      <w:pPr>
        <w:pStyle w:val="ListParagraph"/>
        <w:spacing w:line="276" w:lineRule="auto"/>
        <w:ind w:left="360"/>
        <w:rPr>
          <w:rFonts w:ascii="Arial" w:hAnsi="Arial" w:cs="Arial"/>
          <w:sz w:val="28"/>
          <w:szCs w:val="28"/>
        </w:rPr>
      </w:pPr>
    </w:p>
    <w:p w14:paraId="31B3F9B0" w14:textId="53C270DF" w:rsidR="000606F5" w:rsidRDefault="000606F5" w:rsidP="000606F5">
      <w:pPr>
        <w:pStyle w:val="ListParagraph"/>
        <w:numPr>
          <w:ilvl w:val="0"/>
          <w:numId w:val="12"/>
        </w:numPr>
        <w:spacing w:line="276" w:lineRule="auto"/>
        <w:rPr>
          <w:rFonts w:ascii="Arial" w:hAnsi="Arial" w:cs="Arial"/>
          <w:sz w:val="28"/>
          <w:szCs w:val="28"/>
        </w:rPr>
      </w:pPr>
      <w:r>
        <w:rPr>
          <w:rFonts w:ascii="Arial" w:hAnsi="Arial" w:cs="Arial"/>
          <w:sz w:val="28"/>
          <w:szCs w:val="28"/>
        </w:rPr>
        <w:t>Creating the Meta</w:t>
      </w:r>
      <w:r w:rsidR="003B1278">
        <w:rPr>
          <w:rFonts w:ascii="Arial" w:hAnsi="Arial" w:cs="Arial"/>
          <w:sz w:val="28"/>
          <w:szCs w:val="28"/>
        </w:rPr>
        <w:t>store</w:t>
      </w:r>
      <w:r>
        <w:rPr>
          <w:rFonts w:ascii="Arial" w:hAnsi="Arial" w:cs="Arial"/>
          <w:sz w:val="28"/>
          <w:szCs w:val="28"/>
        </w:rPr>
        <w:t xml:space="preserve">/Control Table – Creating the metadata or control table in the </w:t>
      </w:r>
      <w:r w:rsidR="003B1278">
        <w:rPr>
          <w:rFonts w:ascii="Arial" w:hAnsi="Arial" w:cs="Arial"/>
          <w:sz w:val="28"/>
          <w:szCs w:val="28"/>
        </w:rPr>
        <w:t>Azure</w:t>
      </w:r>
      <w:r>
        <w:rPr>
          <w:rFonts w:ascii="Arial" w:hAnsi="Arial" w:cs="Arial"/>
          <w:sz w:val="28"/>
          <w:szCs w:val="28"/>
        </w:rPr>
        <w:t xml:space="preserve"> SQL Server that will contain the data table names and related information.</w:t>
      </w:r>
      <w:r w:rsidR="003B1278">
        <w:rPr>
          <w:rFonts w:ascii="Arial" w:hAnsi="Arial" w:cs="Arial"/>
          <w:sz w:val="28"/>
          <w:szCs w:val="28"/>
        </w:rPr>
        <w:t xml:space="preserve"> This will act as the metadata or control table to keep track of the pipeline run and data processing.</w:t>
      </w:r>
    </w:p>
    <w:p w14:paraId="607EA64F" w14:textId="77777777" w:rsidR="000606F5" w:rsidRDefault="000606F5" w:rsidP="000606F5">
      <w:pPr>
        <w:pStyle w:val="ListParagraph"/>
        <w:spacing w:line="276" w:lineRule="auto"/>
        <w:ind w:left="360"/>
        <w:rPr>
          <w:rFonts w:ascii="Arial" w:hAnsi="Arial" w:cs="Arial"/>
          <w:sz w:val="28"/>
          <w:szCs w:val="28"/>
        </w:rPr>
      </w:pPr>
    </w:p>
    <w:p w14:paraId="75BF0893" w14:textId="77777777" w:rsidR="000606F5" w:rsidRDefault="000606F5" w:rsidP="000606F5">
      <w:pPr>
        <w:pStyle w:val="ListParagraph"/>
        <w:numPr>
          <w:ilvl w:val="0"/>
          <w:numId w:val="12"/>
        </w:numPr>
        <w:spacing w:line="276" w:lineRule="auto"/>
        <w:rPr>
          <w:rFonts w:ascii="Arial" w:hAnsi="Arial" w:cs="Arial"/>
          <w:sz w:val="30"/>
          <w:szCs w:val="30"/>
        </w:rPr>
      </w:pPr>
      <w:r>
        <w:rPr>
          <w:rFonts w:ascii="Arial" w:hAnsi="Arial" w:cs="Arial"/>
          <w:sz w:val="30"/>
          <w:szCs w:val="30"/>
        </w:rPr>
        <w:lastRenderedPageBreak/>
        <w:t xml:space="preserve">Landing zone to Raw zone (Bronze Layer) – </w:t>
      </w:r>
      <w:r>
        <w:rPr>
          <w:rFonts w:ascii="Arial" w:hAnsi="Arial" w:cs="Arial"/>
          <w:sz w:val="28"/>
          <w:szCs w:val="28"/>
        </w:rPr>
        <w:t>The data in the landing zone is copied ‘as-it-is’ to the raw zone (Bronze layer) for making the landing zone available to store the upcoming incremental data.</w:t>
      </w:r>
    </w:p>
    <w:p w14:paraId="3CB8F47A" w14:textId="77777777" w:rsidR="000606F5" w:rsidRDefault="000606F5" w:rsidP="000606F5">
      <w:pPr>
        <w:pStyle w:val="ListParagraph"/>
        <w:spacing w:line="276" w:lineRule="auto"/>
        <w:rPr>
          <w:rFonts w:ascii="Arial" w:hAnsi="Arial" w:cs="Arial"/>
          <w:sz w:val="28"/>
          <w:szCs w:val="28"/>
        </w:rPr>
      </w:pPr>
    </w:p>
    <w:p w14:paraId="1E87B694" w14:textId="43C44330" w:rsidR="000606F5" w:rsidRPr="003B1278" w:rsidRDefault="000606F5" w:rsidP="003B1278">
      <w:pPr>
        <w:pStyle w:val="ListParagraph"/>
        <w:numPr>
          <w:ilvl w:val="0"/>
          <w:numId w:val="12"/>
        </w:numPr>
        <w:spacing w:line="276" w:lineRule="auto"/>
        <w:rPr>
          <w:rFonts w:ascii="Arial" w:hAnsi="Arial" w:cs="Arial"/>
          <w:sz w:val="28"/>
          <w:szCs w:val="28"/>
        </w:rPr>
      </w:pPr>
      <w:r>
        <w:rPr>
          <w:rFonts w:ascii="Arial" w:hAnsi="Arial" w:cs="Arial"/>
          <w:sz w:val="30"/>
          <w:szCs w:val="30"/>
        </w:rPr>
        <w:t>Cleansing the Data</w:t>
      </w:r>
      <w:r>
        <w:rPr>
          <w:rFonts w:ascii="Arial" w:hAnsi="Arial" w:cs="Arial"/>
          <w:sz w:val="28"/>
          <w:szCs w:val="28"/>
        </w:rPr>
        <w:t xml:space="preserve"> – The data present in the bronze layer or raw zone is cleansed and curated to remove the null and corrupted data using the Azure Databricks.</w:t>
      </w:r>
      <w:r w:rsidR="003B1278">
        <w:rPr>
          <w:rFonts w:ascii="Arial" w:hAnsi="Arial" w:cs="Arial"/>
          <w:sz w:val="28"/>
          <w:szCs w:val="28"/>
        </w:rPr>
        <w:t xml:space="preserve"> </w:t>
      </w:r>
      <w:r w:rsidR="003B1278">
        <w:rPr>
          <w:rFonts w:ascii="Arial" w:hAnsi="Arial" w:cs="Arial"/>
          <w:sz w:val="28"/>
          <w:szCs w:val="28"/>
        </w:rPr>
        <w:t>The clean and curated data is</w:t>
      </w:r>
      <w:r w:rsidR="003B1278">
        <w:rPr>
          <w:rFonts w:ascii="Arial" w:hAnsi="Arial" w:cs="Arial"/>
          <w:sz w:val="28"/>
          <w:szCs w:val="28"/>
        </w:rPr>
        <w:t xml:space="preserve"> then</w:t>
      </w:r>
      <w:r w:rsidR="003B1278">
        <w:rPr>
          <w:rFonts w:ascii="Arial" w:hAnsi="Arial" w:cs="Arial"/>
          <w:sz w:val="28"/>
          <w:szCs w:val="28"/>
        </w:rPr>
        <w:t xml:space="preserve"> stored in the silver layer in the form of delta format</w:t>
      </w:r>
      <w:r w:rsidR="003B1278">
        <w:rPr>
          <w:rFonts w:ascii="Arial" w:hAnsi="Arial" w:cs="Arial"/>
          <w:sz w:val="28"/>
          <w:szCs w:val="28"/>
        </w:rPr>
        <w:t xml:space="preserve"> and as external delta table. </w:t>
      </w:r>
    </w:p>
    <w:p w14:paraId="5773FF77" w14:textId="77777777" w:rsidR="000606F5" w:rsidRDefault="000606F5" w:rsidP="000606F5">
      <w:pPr>
        <w:pStyle w:val="ListParagraph"/>
        <w:spacing w:line="276" w:lineRule="auto"/>
        <w:ind w:left="360"/>
        <w:rPr>
          <w:rFonts w:ascii="Arial" w:hAnsi="Arial" w:cs="Arial"/>
          <w:sz w:val="28"/>
          <w:szCs w:val="28"/>
        </w:rPr>
      </w:pPr>
    </w:p>
    <w:p w14:paraId="1C5C286D" w14:textId="44C30510" w:rsidR="000606F5" w:rsidRPr="003B1278" w:rsidRDefault="000606F5" w:rsidP="000606F5">
      <w:pPr>
        <w:pStyle w:val="ListParagraph"/>
        <w:numPr>
          <w:ilvl w:val="0"/>
          <w:numId w:val="12"/>
        </w:numPr>
        <w:spacing w:line="276" w:lineRule="auto"/>
        <w:rPr>
          <w:rFonts w:ascii="Arial" w:hAnsi="Arial" w:cs="Arial"/>
          <w:sz w:val="28"/>
          <w:szCs w:val="28"/>
        </w:rPr>
      </w:pPr>
      <w:r>
        <w:rPr>
          <w:rFonts w:ascii="Arial" w:hAnsi="Arial" w:cs="Arial"/>
          <w:sz w:val="30"/>
          <w:szCs w:val="30"/>
        </w:rPr>
        <w:t>Transformation of curated data into useful data –</w:t>
      </w:r>
      <w:r>
        <w:rPr>
          <w:rFonts w:ascii="Arial" w:hAnsi="Arial" w:cs="Arial"/>
          <w:sz w:val="28"/>
          <w:szCs w:val="28"/>
        </w:rPr>
        <w:t xml:space="preserve"> The cleansed and curated data present in the silver layer is then transformed using the Azure Databricks and Spark SQL into useful data that would be used for Analysis and Report Generation using Analytics and Visualization tools like Power Bi , etc.</w:t>
      </w:r>
      <w:r w:rsidR="003B1278">
        <w:rPr>
          <w:rFonts w:ascii="Arial" w:hAnsi="Arial" w:cs="Arial"/>
          <w:sz w:val="28"/>
          <w:szCs w:val="28"/>
        </w:rPr>
        <w:t xml:space="preserve"> </w:t>
      </w:r>
      <w:r w:rsidR="003B1278">
        <w:rPr>
          <w:rFonts w:ascii="Arial" w:hAnsi="Arial" w:cs="Arial"/>
          <w:sz w:val="28"/>
          <w:szCs w:val="28"/>
        </w:rPr>
        <w:t>The useful data is then stored in the gold layer in delta format</w:t>
      </w:r>
      <w:r w:rsidR="003B1278">
        <w:rPr>
          <w:rFonts w:ascii="Arial" w:hAnsi="Arial" w:cs="Arial"/>
          <w:sz w:val="28"/>
          <w:szCs w:val="28"/>
        </w:rPr>
        <w:t xml:space="preserve"> </w:t>
      </w:r>
      <w:r w:rsidR="003B1278">
        <w:rPr>
          <w:rFonts w:ascii="Arial" w:hAnsi="Arial" w:cs="Arial"/>
          <w:sz w:val="28"/>
          <w:szCs w:val="28"/>
        </w:rPr>
        <w:t xml:space="preserve">and as external delta table. </w:t>
      </w:r>
    </w:p>
    <w:p w14:paraId="6A035581" w14:textId="77777777" w:rsidR="000606F5" w:rsidRDefault="000606F5" w:rsidP="000606F5">
      <w:pPr>
        <w:pStyle w:val="ListParagraph"/>
        <w:spacing w:line="276" w:lineRule="auto"/>
        <w:ind w:left="360"/>
        <w:rPr>
          <w:rFonts w:ascii="Arial" w:hAnsi="Arial" w:cs="Arial"/>
          <w:sz w:val="30"/>
          <w:szCs w:val="30"/>
        </w:rPr>
      </w:pPr>
    </w:p>
    <w:p w14:paraId="1CF41A0B" w14:textId="54978BCE" w:rsidR="000606F5" w:rsidRDefault="000606F5" w:rsidP="000606F5">
      <w:pPr>
        <w:pStyle w:val="ListParagraph"/>
        <w:numPr>
          <w:ilvl w:val="0"/>
          <w:numId w:val="12"/>
        </w:numPr>
        <w:spacing w:line="276" w:lineRule="auto"/>
        <w:rPr>
          <w:rFonts w:ascii="Arial" w:hAnsi="Arial" w:cs="Arial"/>
          <w:sz w:val="30"/>
          <w:szCs w:val="30"/>
        </w:rPr>
      </w:pPr>
      <w:r>
        <w:rPr>
          <w:rFonts w:ascii="Arial" w:hAnsi="Arial" w:cs="Arial"/>
          <w:sz w:val="30"/>
          <w:szCs w:val="30"/>
        </w:rPr>
        <w:t xml:space="preserve">Visualization and Report Generation – </w:t>
      </w:r>
      <w:r>
        <w:rPr>
          <w:rFonts w:ascii="Arial" w:hAnsi="Arial" w:cs="Arial"/>
          <w:sz w:val="28"/>
          <w:szCs w:val="28"/>
        </w:rPr>
        <w:t xml:space="preserve">Visualization of the useful data using Power Bi tool and generating useful reports. Connecting the Power Bi with the Azure Databricks </w:t>
      </w:r>
      <w:r w:rsidR="003B1278">
        <w:rPr>
          <w:rFonts w:ascii="Arial" w:hAnsi="Arial" w:cs="Arial"/>
          <w:sz w:val="28"/>
          <w:szCs w:val="28"/>
        </w:rPr>
        <w:t xml:space="preserve">Delta table </w:t>
      </w:r>
      <w:r>
        <w:rPr>
          <w:rFonts w:ascii="Arial" w:hAnsi="Arial" w:cs="Arial"/>
          <w:sz w:val="28"/>
          <w:szCs w:val="28"/>
        </w:rPr>
        <w:t>to retrieve the useful data present in the gold layer delta lake table.</w:t>
      </w:r>
    </w:p>
    <w:p w14:paraId="5B97EC37" w14:textId="77777777" w:rsidR="000606F5" w:rsidRDefault="000606F5" w:rsidP="000606F5">
      <w:pPr>
        <w:pStyle w:val="ListParagraph"/>
        <w:spacing w:line="276" w:lineRule="auto"/>
        <w:rPr>
          <w:rFonts w:ascii="Arial" w:hAnsi="Arial" w:cs="Arial"/>
          <w:sz w:val="30"/>
          <w:szCs w:val="30"/>
        </w:rPr>
      </w:pPr>
    </w:p>
    <w:p w14:paraId="6E4DDA1C" w14:textId="77777777" w:rsidR="000606F5" w:rsidRDefault="000606F5" w:rsidP="000606F5">
      <w:pPr>
        <w:pStyle w:val="ListParagraph"/>
        <w:numPr>
          <w:ilvl w:val="0"/>
          <w:numId w:val="12"/>
        </w:numPr>
        <w:spacing w:line="276" w:lineRule="auto"/>
        <w:rPr>
          <w:rFonts w:ascii="Arial" w:hAnsi="Arial" w:cs="Arial"/>
          <w:sz w:val="30"/>
          <w:szCs w:val="30"/>
        </w:rPr>
      </w:pPr>
      <w:r>
        <w:rPr>
          <w:rFonts w:ascii="Arial" w:hAnsi="Arial" w:cs="Arial"/>
          <w:sz w:val="30"/>
          <w:szCs w:val="30"/>
        </w:rPr>
        <w:t xml:space="preserve">Privacy and Security – </w:t>
      </w:r>
      <w:r>
        <w:rPr>
          <w:rFonts w:ascii="Arial" w:hAnsi="Arial" w:cs="Arial"/>
          <w:sz w:val="28"/>
          <w:szCs w:val="28"/>
        </w:rPr>
        <w:t>Maintaining Privacy and Security of the useful data by configuring Microsoft Entra ID and Azure Key Vault services.</w:t>
      </w:r>
    </w:p>
    <w:p w14:paraId="3BB56619" w14:textId="77777777" w:rsidR="000606F5" w:rsidRDefault="000606F5" w:rsidP="000606F5">
      <w:pPr>
        <w:pStyle w:val="ListParagraph"/>
        <w:spacing w:line="276" w:lineRule="auto"/>
        <w:rPr>
          <w:rFonts w:ascii="Arial" w:hAnsi="Arial" w:cs="Arial"/>
          <w:sz w:val="30"/>
          <w:szCs w:val="30"/>
        </w:rPr>
      </w:pPr>
    </w:p>
    <w:p w14:paraId="391AA5B9" w14:textId="77777777" w:rsidR="000606F5" w:rsidRDefault="000606F5" w:rsidP="000606F5">
      <w:pPr>
        <w:pStyle w:val="ListParagraph"/>
        <w:numPr>
          <w:ilvl w:val="0"/>
          <w:numId w:val="12"/>
        </w:numPr>
        <w:spacing w:line="276" w:lineRule="auto"/>
        <w:rPr>
          <w:rFonts w:ascii="Arial" w:hAnsi="Arial" w:cs="Arial"/>
          <w:sz w:val="30"/>
          <w:szCs w:val="30"/>
        </w:rPr>
      </w:pPr>
      <w:r>
        <w:rPr>
          <w:rFonts w:ascii="Arial" w:hAnsi="Arial" w:cs="Arial"/>
          <w:sz w:val="30"/>
          <w:szCs w:val="30"/>
        </w:rPr>
        <w:t xml:space="preserve">Email and Notifications – </w:t>
      </w:r>
      <w:r>
        <w:rPr>
          <w:rFonts w:ascii="Arial" w:hAnsi="Arial" w:cs="Arial"/>
          <w:sz w:val="28"/>
          <w:szCs w:val="28"/>
        </w:rPr>
        <w:t>Configuring Azure Logic Apps to notify and update about the status of the Data pipelines and activities through email notifications.</w:t>
      </w:r>
      <w:r>
        <w:rPr>
          <w:rFonts w:ascii="Arial" w:hAnsi="Arial" w:cs="Arial"/>
          <w:sz w:val="30"/>
          <w:szCs w:val="30"/>
        </w:rPr>
        <w:t xml:space="preserve"> </w:t>
      </w:r>
    </w:p>
    <w:p w14:paraId="5ECA5409" w14:textId="7694222B" w:rsidR="00FB3AA0" w:rsidRPr="000606F5" w:rsidRDefault="00FB3AA0">
      <w:pPr>
        <w:rPr>
          <w:rFonts w:ascii="Arial" w:hAnsi="Arial" w:cs="Arial"/>
          <w:sz w:val="30"/>
          <w:szCs w:val="30"/>
        </w:rPr>
      </w:pPr>
    </w:p>
    <w:sectPr w:rsidR="00FB3AA0" w:rsidRPr="0006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94D"/>
    <w:multiLevelType w:val="multilevel"/>
    <w:tmpl w:val="962ED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CA0947"/>
    <w:multiLevelType w:val="multilevel"/>
    <w:tmpl w:val="430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7976"/>
    <w:multiLevelType w:val="hybridMultilevel"/>
    <w:tmpl w:val="1DFA5888"/>
    <w:lvl w:ilvl="0" w:tplc="9A1EF156">
      <w:numFmt w:val="bullet"/>
      <w:lvlText w:val="-"/>
      <w:lvlJc w:val="left"/>
      <w:pPr>
        <w:ind w:left="720" w:hanging="360"/>
      </w:pPr>
      <w:rPr>
        <w:rFonts w:ascii="Aptos Display" w:eastAsiaTheme="majorEastAsia" w:hAnsi="Aptos Display"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728F3"/>
    <w:multiLevelType w:val="multilevel"/>
    <w:tmpl w:val="6270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B0BD2"/>
    <w:multiLevelType w:val="multilevel"/>
    <w:tmpl w:val="564C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01597"/>
    <w:multiLevelType w:val="multilevel"/>
    <w:tmpl w:val="F4D6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479D"/>
    <w:multiLevelType w:val="multilevel"/>
    <w:tmpl w:val="1EA61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5AC716A"/>
    <w:multiLevelType w:val="hybridMultilevel"/>
    <w:tmpl w:val="2EB402FC"/>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2671083D"/>
    <w:multiLevelType w:val="multilevel"/>
    <w:tmpl w:val="95928A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69C47BB"/>
    <w:multiLevelType w:val="multilevel"/>
    <w:tmpl w:val="1966C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D4465"/>
    <w:multiLevelType w:val="multilevel"/>
    <w:tmpl w:val="58F87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74E4FD0"/>
    <w:multiLevelType w:val="multilevel"/>
    <w:tmpl w:val="504270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BDE4970"/>
    <w:multiLevelType w:val="hybridMultilevel"/>
    <w:tmpl w:val="0A18963A"/>
    <w:lvl w:ilvl="0" w:tplc="FC447166">
      <w:start w:val="1"/>
      <w:numFmt w:val="decimal"/>
      <w:suff w:val="space"/>
      <w:lvlText w:val="%1)"/>
      <w:lvlJc w:val="left"/>
      <w:pPr>
        <w:ind w:left="360" w:hanging="360"/>
      </w:pPr>
      <w:rPr>
        <w:rFonts w:ascii="Arial" w:eastAsiaTheme="minorHAnsi" w:hAnsi="Arial" w:cs="Aria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4FB922A8"/>
    <w:multiLevelType w:val="hybridMultilevel"/>
    <w:tmpl w:val="8A8EEE2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1100AE5"/>
    <w:multiLevelType w:val="hybridMultilevel"/>
    <w:tmpl w:val="95B26A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AB7C01"/>
    <w:multiLevelType w:val="multilevel"/>
    <w:tmpl w:val="E7DC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F71C4"/>
    <w:multiLevelType w:val="multilevel"/>
    <w:tmpl w:val="9230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27989"/>
    <w:multiLevelType w:val="multilevel"/>
    <w:tmpl w:val="8CE4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844E4"/>
    <w:multiLevelType w:val="hybridMultilevel"/>
    <w:tmpl w:val="531E1FB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E8C3F54"/>
    <w:multiLevelType w:val="hybridMultilevel"/>
    <w:tmpl w:val="2CF4F92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0" w15:restartNumberingAfterBreak="0">
    <w:nsid w:val="7B43064D"/>
    <w:multiLevelType w:val="multilevel"/>
    <w:tmpl w:val="CE8C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8958446">
    <w:abstractNumId w:val="18"/>
  </w:num>
  <w:num w:numId="2" w16cid:durableId="460345284">
    <w:abstractNumId w:val="19"/>
  </w:num>
  <w:num w:numId="3" w16cid:durableId="1980260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5996370">
    <w:abstractNumId w:val="9"/>
  </w:num>
  <w:num w:numId="5" w16cid:durableId="1809544960">
    <w:abstractNumId w:val="16"/>
  </w:num>
  <w:num w:numId="6" w16cid:durableId="1510556600">
    <w:abstractNumId w:val="4"/>
  </w:num>
  <w:num w:numId="7" w16cid:durableId="919602733">
    <w:abstractNumId w:val="3"/>
  </w:num>
  <w:num w:numId="8" w16cid:durableId="50351656">
    <w:abstractNumId w:val="5"/>
  </w:num>
  <w:num w:numId="9" w16cid:durableId="84419011">
    <w:abstractNumId w:val="15"/>
  </w:num>
  <w:num w:numId="10" w16cid:durableId="630750283">
    <w:abstractNumId w:val="17"/>
  </w:num>
  <w:num w:numId="11" w16cid:durableId="1882397700">
    <w:abstractNumId w:val="20"/>
  </w:num>
  <w:num w:numId="12" w16cid:durableId="19022805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5514605">
    <w:abstractNumId w:val="2"/>
  </w:num>
  <w:num w:numId="14" w16cid:durableId="973487060">
    <w:abstractNumId w:val="1"/>
  </w:num>
  <w:num w:numId="15" w16cid:durableId="2056267331">
    <w:abstractNumId w:val="0"/>
  </w:num>
  <w:num w:numId="16" w16cid:durableId="1795517388">
    <w:abstractNumId w:val="6"/>
  </w:num>
  <w:num w:numId="17" w16cid:durableId="1719277293">
    <w:abstractNumId w:val="10"/>
  </w:num>
  <w:num w:numId="18" w16cid:durableId="692876806">
    <w:abstractNumId w:val="11"/>
  </w:num>
  <w:num w:numId="19" w16cid:durableId="224493337">
    <w:abstractNumId w:val="8"/>
  </w:num>
  <w:num w:numId="20" w16cid:durableId="1824423646">
    <w:abstractNumId w:val="7"/>
  </w:num>
  <w:num w:numId="21" w16cid:durableId="446435287">
    <w:abstractNumId w:val="13"/>
  </w:num>
  <w:num w:numId="22" w16cid:durableId="18347623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A0"/>
    <w:rsid w:val="000606F5"/>
    <w:rsid w:val="000F5D4A"/>
    <w:rsid w:val="003B1278"/>
    <w:rsid w:val="007203BF"/>
    <w:rsid w:val="007A420F"/>
    <w:rsid w:val="00953B15"/>
    <w:rsid w:val="00D2248B"/>
    <w:rsid w:val="00D70E6C"/>
    <w:rsid w:val="00DA6854"/>
    <w:rsid w:val="00FB3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9143"/>
  <w15:chartTrackingRefBased/>
  <w15:docId w15:val="{5854C309-9C3C-45A8-BA5D-90604AB3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6F5"/>
    <w:pPr>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FB3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A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A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AA0"/>
    <w:rPr>
      <w:rFonts w:eastAsiaTheme="majorEastAsia" w:cstheme="majorBidi"/>
      <w:color w:val="272727" w:themeColor="text1" w:themeTint="D8"/>
    </w:rPr>
  </w:style>
  <w:style w:type="paragraph" w:styleId="Title">
    <w:name w:val="Title"/>
    <w:basedOn w:val="Normal"/>
    <w:next w:val="Normal"/>
    <w:link w:val="TitleChar"/>
    <w:uiPriority w:val="10"/>
    <w:qFormat/>
    <w:rsid w:val="00FB3A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AA0"/>
    <w:pPr>
      <w:spacing w:before="160"/>
      <w:jc w:val="center"/>
    </w:pPr>
    <w:rPr>
      <w:i/>
      <w:iCs/>
      <w:color w:val="404040" w:themeColor="text1" w:themeTint="BF"/>
    </w:rPr>
  </w:style>
  <w:style w:type="character" w:customStyle="1" w:styleId="QuoteChar">
    <w:name w:val="Quote Char"/>
    <w:basedOn w:val="DefaultParagraphFont"/>
    <w:link w:val="Quote"/>
    <w:uiPriority w:val="29"/>
    <w:rsid w:val="00FB3AA0"/>
    <w:rPr>
      <w:i/>
      <w:iCs/>
      <w:color w:val="404040" w:themeColor="text1" w:themeTint="BF"/>
    </w:rPr>
  </w:style>
  <w:style w:type="paragraph" w:styleId="ListParagraph">
    <w:name w:val="List Paragraph"/>
    <w:basedOn w:val="Normal"/>
    <w:uiPriority w:val="34"/>
    <w:qFormat/>
    <w:rsid w:val="00FB3AA0"/>
    <w:pPr>
      <w:ind w:left="720"/>
      <w:contextualSpacing/>
    </w:pPr>
  </w:style>
  <w:style w:type="character" w:styleId="IntenseEmphasis">
    <w:name w:val="Intense Emphasis"/>
    <w:basedOn w:val="DefaultParagraphFont"/>
    <w:uiPriority w:val="21"/>
    <w:qFormat/>
    <w:rsid w:val="00FB3AA0"/>
    <w:rPr>
      <w:i/>
      <w:iCs/>
      <w:color w:val="0F4761" w:themeColor="accent1" w:themeShade="BF"/>
    </w:rPr>
  </w:style>
  <w:style w:type="paragraph" w:styleId="IntenseQuote">
    <w:name w:val="Intense Quote"/>
    <w:basedOn w:val="Normal"/>
    <w:next w:val="Normal"/>
    <w:link w:val="IntenseQuoteChar"/>
    <w:uiPriority w:val="30"/>
    <w:qFormat/>
    <w:rsid w:val="00FB3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AA0"/>
    <w:rPr>
      <w:i/>
      <w:iCs/>
      <w:color w:val="0F4761" w:themeColor="accent1" w:themeShade="BF"/>
    </w:rPr>
  </w:style>
  <w:style w:type="character" w:styleId="IntenseReference">
    <w:name w:val="Intense Reference"/>
    <w:basedOn w:val="DefaultParagraphFont"/>
    <w:uiPriority w:val="32"/>
    <w:qFormat/>
    <w:rsid w:val="00FB3AA0"/>
    <w:rPr>
      <w:b/>
      <w:bCs/>
      <w:smallCaps/>
      <w:color w:val="0F4761" w:themeColor="accent1" w:themeShade="BF"/>
      <w:spacing w:val="5"/>
    </w:rPr>
  </w:style>
  <w:style w:type="paragraph" w:styleId="NormalWeb">
    <w:name w:val="Normal (Web)"/>
    <w:basedOn w:val="Normal"/>
    <w:uiPriority w:val="99"/>
    <w:unhideWhenUsed/>
    <w:rsid w:val="000606F5"/>
    <w:pPr>
      <w:spacing w:before="100" w:beforeAutospacing="1" w:after="100" w:afterAutospacing="1"/>
    </w:pPr>
  </w:style>
  <w:style w:type="character" w:styleId="Strong">
    <w:name w:val="Strong"/>
    <w:basedOn w:val="DefaultParagraphFont"/>
    <w:uiPriority w:val="22"/>
    <w:qFormat/>
    <w:rsid w:val="00060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11425">
      <w:bodyDiv w:val="1"/>
      <w:marLeft w:val="0"/>
      <w:marRight w:val="0"/>
      <w:marTop w:val="0"/>
      <w:marBottom w:val="0"/>
      <w:divBdr>
        <w:top w:val="none" w:sz="0" w:space="0" w:color="auto"/>
        <w:left w:val="none" w:sz="0" w:space="0" w:color="auto"/>
        <w:bottom w:val="none" w:sz="0" w:space="0" w:color="auto"/>
        <w:right w:val="none" w:sz="0" w:space="0" w:color="auto"/>
      </w:divBdr>
    </w:div>
    <w:div w:id="765422576">
      <w:bodyDiv w:val="1"/>
      <w:marLeft w:val="0"/>
      <w:marRight w:val="0"/>
      <w:marTop w:val="0"/>
      <w:marBottom w:val="0"/>
      <w:divBdr>
        <w:top w:val="none" w:sz="0" w:space="0" w:color="auto"/>
        <w:left w:val="none" w:sz="0" w:space="0" w:color="auto"/>
        <w:bottom w:val="none" w:sz="0" w:space="0" w:color="auto"/>
        <w:right w:val="none" w:sz="0" w:space="0" w:color="auto"/>
      </w:divBdr>
    </w:div>
    <w:div w:id="835343472">
      <w:bodyDiv w:val="1"/>
      <w:marLeft w:val="0"/>
      <w:marRight w:val="0"/>
      <w:marTop w:val="0"/>
      <w:marBottom w:val="0"/>
      <w:divBdr>
        <w:top w:val="none" w:sz="0" w:space="0" w:color="auto"/>
        <w:left w:val="none" w:sz="0" w:space="0" w:color="auto"/>
        <w:bottom w:val="none" w:sz="0" w:space="0" w:color="auto"/>
        <w:right w:val="none" w:sz="0" w:space="0" w:color="auto"/>
      </w:divBdr>
    </w:div>
    <w:div w:id="1270115136">
      <w:bodyDiv w:val="1"/>
      <w:marLeft w:val="0"/>
      <w:marRight w:val="0"/>
      <w:marTop w:val="0"/>
      <w:marBottom w:val="0"/>
      <w:divBdr>
        <w:top w:val="none" w:sz="0" w:space="0" w:color="auto"/>
        <w:left w:val="none" w:sz="0" w:space="0" w:color="auto"/>
        <w:bottom w:val="none" w:sz="0" w:space="0" w:color="auto"/>
        <w:right w:val="none" w:sz="0" w:space="0" w:color="auto"/>
      </w:divBdr>
    </w:div>
    <w:div w:id="19713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Bhattacharjee</dc:creator>
  <cp:keywords/>
  <dc:description/>
  <cp:lastModifiedBy>Abhijeet Bhattacharjee</cp:lastModifiedBy>
  <cp:revision>3</cp:revision>
  <dcterms:created xsi:type="dcterms:W3CDTF">2024-07-16T18:14:00Z</dcterms:created>
  <dcterms:modified xsi:type="dcterms:W3CDTF">2024-08-16T22:35:00Z</dcterms:modified>
</cp:coreProperties>
</file>