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52001953125"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52"/>
          <w:szCs w:val="52"/>
          <w:rtl w:val="0"/>
        </w:rPr>
        <w:t xml:space="preserve">Path Manager</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1</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2.080001831054688"/>
          <w:szCs w:val="22.080001831054688"/>
          <w:rtl w:val="0"/>
        </w:rPr>
        <w:t xml:space="preserve"> 2021/03/24 </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2.080001831054688"/>
          <w:szCs w:val="22.080001831054688"/>
          <w:rtl w:val="0"/>
        </w:rPr>
        <w:t xml:space="preserve">Lide Cui </w:t>
      </w: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2.080001831054688"/>
          <w:szCs w:val="22.080001831054688"/>
          <w:rtl w:val="0"/>
        </w:rPr>
        <w:t xml:space="preserve">Lide Cui </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6">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1.4 (in Part 7.0 of </w:t>
      </w:r>
      <w:hyperlink r:id="rId7">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r w:rsidDel="00000000" w:rsidR="00000000" w:rsidRPr="00000000">
        <w:rPr>
          <w:rFonts w:ascii="Times New Roman" w:cs="Times New Roman" w:eastAsia="Times New Roman" w:hAnsi="Times New Roman"/>
          <w:sz w:val="22.080001831054688"/>
          <w:szCs w:val="22.080001831054688"/>
          <w:rtl w:val="0"/>
        </w:rPr>
        <w:t xml:space="preserve">Test the capability of the robot to manage waypoints and identify special points. </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r w:rsidDel="00000000" w:rsidR="00000000" w:rsidRPr="00000000">
        <w:rPr>
          <w:rFonts w:ascii="Times New Roman" w:cs="Times New Roman" w:eastAsia="Times New Roman" w:hAnsi="Times New Roman"/>
          <w:sz w:val="24"/>
          <w:szCs w:val="24"/>
          <w:rtl w:val="0"/>
        </w:rPr>
        <w:t xml:space="preserve">We assume that the robot has finished localization and safely across the bridge. The robot will  run a PathManager method to rearrange the waypoints so that it could start from the closest  point. At the same time, the robot will find two points – the one that the robot will prepare to  go over the overpass, the other that the robot will go under the overpass. </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0F">
      <w:pPr>
        <w:widowControl w:val="0"/>
        <w:spacing w:before="36.71875" w:line="263.8948345184326" w:lineRule="auto"/>
        <w:ind w:left="22.3583984375" w:right="572.6690673828125" w:hanging="4.5599365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should rearrange the waypoints according to its current location and find two  special waypoints. </w:t>
      </w:r>
    </w:p>
    <w:p w:rsidR="00000000" w:rsidDel="00000000" w:rsidP="00000000" w:rsidRDefault="00000000" w:rsidRPr="00000000" w14:paraId="00000010">
      <w:pPr>
        <w:widowControl w:val="0"/>
        <w:spacing w:before="36.71875" w:line="263.8948345184326" w:lineRule="auto"/>
        <w:ind w:left="22.3583984375" w:right="572.6690673828125" w:hanging="4.559936523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Data/Result: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widowControl w:val="0"/>
        <w:spacing w:before="36.719970703125" w:line="240" w:lineRule="auto"/>
        <w:ind w:left="7.94891357421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Note. Only critical points are shown in the waypoints list. </w:t>
      </w:r>
    </w:p>
    <w:p w:rsidR="00000000" w:rsidDel="00000000" w:rsidP="00000000" w:rsidRDefault="00000000" w:rsidRPr="00000000" w14:paraId="00000013">
      <w:pPr>
        <w:widowControl w:val="0"/>
        <w:spacing w:before="30.3265380859375" w:line="240" w:lineRule="auto"/>
        <w:ind w:left="33.3984375" w:firstLine="0"/>
        <w:rPr>
          <w:rFonts w:ascii="Times New Roman" w:cs="Times New Roman" w:eastAsia="Times New Roman" w:hAnsi="Times New Roman"/>
          <w:color w:val="44546a"/>
          <w:sz w:val="18.240001678466797"/>
          <w:szCs w:val="18.240001678466797"/>
        </w:rPr>
      </w:pPr>
      <w:r w:rsidDel="00000000" w:rsidR="00000000" w:rsidRPr="00000000">
        <w:rPr>
          <w:rFonts w:ascii="Times New Roman" w:cs="Times New Roman" w:eastAsia="Times New Roman" w:hAnsi="Times New Roman"/>
          <w:color w:val="44546a"/>
          <w:sz w:val="18.240001678466797"/>
          <w:szCs w:val="18.240001678466797"/>
          <w:rtl w:val="0"/>
        </w:rPr>
        <w:t xml:space="preserve">Table 1 Test waypoints arrangement</w:t>
      </w:r>
    </w:p>
    <w:tbl>
      <w:tblPr>
        <w:tblStyle w:val="Table1"/>
        <w:tblW w:w="9028.799438476562" w:type="dxa"/>
        <w:jc w:val="left"/>
        <w:tblInd w:w="110.598297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6.7999267578125"/>
        <w:gridCol w:w="4511.99951171875"/>
        <w:tblGridChange w:id="0">
          <w:tblGrid>
            <w:gridCol w:w="4516.7999267578125"/>
            <w:gridCol w:w="4511.99951171875"/>
          </w:tblGrid>
        </w:tblGridChange>
      </w:tblGrid>
      <w:tr>
        <w:trPr>
          <w:trHeight w:val="47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18.34930419921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Test Inputs waypoints list, curPos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114.2120361328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Outputs</w:t>
            </w:r>
          </w:p>
        </w:tc>
      </w:tr>
      <w:tr>
        <w:trPr>
          <w:trHeight w:val="470.39978027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114.8165893554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List ={(1, 4), …}, curPos=(0.5,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19.511108398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 </w:t>
            </w:r>
          </w:p>
        </w:tc>
      </w:tr>
      <w:tr>
        <w:trPr>
          <w:trHeight w:val="47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14.8165893554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List ={(1, 4), …, (14, 4), …}, curPos=(14.5,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19.511108398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r>
        <w:trPr>
          <w:trHeight w:val="470.39978027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114.8165893554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List={(1,4),…, (2, 3),…}, curPos=(1,1)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19.511108398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r>
        <w:trPr>
          <w:trHeight w:val="47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114.8165893554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List={(1,4),…, (13, 2),…}, curPos=(14,1)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19.511108398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bl>
    <w:p w:rsidR="00000000" w:rsidDel="00000000" w:rsidP="00000000" w:rsidRDefault="00000000" w:rsidRPr="00000000" w14:paraId="0000001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0"/>
        <w:rPr>
          <w:rFonts w:ascii="Times New Roman" w:cs="Times New Roman" w:eastAsia="Times New Roman" w:hAnsi="Times New Roman"/>
        </w:rPr>
      </w:pPr>
      <w:r w:rsidDel="00000000" w:rsidR="00000000" w:rsidRPr="00000000">
        <w:rPr>
          <w:rtl w:val="0"/>
        </w:rPr>
      </w:r>
    </w:p>
    <w:tbl>
      <w:tblPr>
        <w:tblStyle w:val="Table2"/>
        <w:tblW w:w="9014.400024414062" w:type="dxa"/>
        <w:jc w:val="left"/>
        <w:tblInd w:w="110.598297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2003173828125"/>
        <w:gridCol w:w="4507.19970703125"/>
        <w:tblGridChange w:id="0">
          <w:tblGrid>
            <w:gridCol w:w="4507.2003173828125"/>
            <w:gridCol w:w="4507.19970703125"/>
          </w:tblGrid>
        </w:tblGridChange>
      </w:tblGrid>
      <w:tr>
        <w:trPr>
          <w:trHeight w:val="29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123.14926147460938"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Test Inputs OP, GO_A, GO_B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3.8116455078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Outputs</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GO_A=(6,5), GO_B=(9,1)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29.110717773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r>
        <w:trPr>
          <w:trHeight w:val="302.3995971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GO_A=(6,5), GO_B =(8,2)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10.1220703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Fail (one literal is not satisfied)</w:t>
            </w:r>
          </w:p>
        </w:tc>
      </w:tr>
      <w:tr>
        <w:trPr>
          <w:trHeight w:val="29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OP=(5,4)-(5,2), GO_A=(6,5), GO_B =(8,4)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110.1220703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Fail (vertical overpass cause arctan error)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GO_A=(10,5), GO_B =(12,4)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10.1220703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Fail (wrong pass satisfies conditions)</w:t>
            </w:r>
          </w:p>
        </w:tc>
      </w:tr>
    </w:tbl>
    <w:p w:rsidR="00000000" w:rsidDel="00000000" w:rsidP="00000000" w:rsidRDefault="00000000" w:rsidRPr="00000000" w14:paraId="0000002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rPr>
          <w:rFonts w:ascii="Times New Roman" w:cs="Times New Roman" w:eastAsia="Times New Roman" w:hAnsi="Times New Roman"/>
        </w:rPr>
      </w:pPr>
      <w:r w:rsidDel="00000000" w:rsidR="00000000" w:rsidRPr="00000000">
        <w:rPr>
          <w:rtl w:val="0"/>
        </w:rPr>
      </w:r>
    </w:p>
    <w:tbl>
      <w:tblPr>
        <w:tblStyle w:val="Table3"/>
        <w:tblW w:w="9014.400024414062" w:type="dxa"/>
        <w:jc w:val="left"/>
        <w:tblInd w:w="110.59829711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2003173828125"/>
        <w:gridCol w:w="4507.19970703125"/>
        <w:tblGridChange w:id="0">
          <w:tblGrid>
            <w:gridCol w:w="4507.2003173828125"/>
            <w:gridCol w:w="4507.19970703125"/>
          </w:tblGrid>
        </w:tblGridChange>
      </w:tblGrid>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123.14926147460938"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Test Inputs OP, GU_A, GU_B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123.8116455078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Outputs</w:t>
            </w:r>
          </w:p>
        </w:tc>
      </w:tr>
      <w:tr>
        <w:trPr>
          <w:trHeight w:val="297.5997924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GU_A=(8,4), GU_B=(4,1)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129.110717773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GU_A =(9,4), GU_B =(8,1)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110.1220703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Fail (two line don’t across)</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OP=(5,4)-(5,2), GU_A =(8,4,5), GU_B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29.11071777343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Success</w:t>
            </w:r>
          </w:p>
        </w:tc>
      </w:tr>
      <w:tr>
        <w:trPr>
          <w:trHeight w:val="29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122.92846679687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OP=(5,4)-(9,2), GU_A =(6,5), GU_B =(9,1)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110.1220703125" w:firstLine="0"/>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sz w:val="22.080001831054688"/>
                <w:szCs w:val="22.080001831054688"/>
                <w:rtl w:val="0"/>
              </w:rPr>
              <w:t xml:space="preserve">Fail (it confuses go over and go under point)</w:t>
            </w:r>
          </w:p>
        </w:tc>
      </w:tr>
    </w:tbl>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widowControl w:val="0"/>
        <w:spacing w:before="36.71875" w:line="263.8948345184326" w:lineRule="auto"/>
        <w:ind w:left="12.518463134765625" w:right="319.65576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tests, we find that the robot can correctly rearrange waypoints according to its  location. But it was pretty bad at identifying special points, especially when the bridge is  vertical or has an odd relative position to the way point. </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The algorithm to determine the special point needs a lot of refinement.  </w:t>
      </w:r>
    </w:p>
    <w:p w:rsidR="00000000" w:rsidDel="00000000" w:rsidP="00000000" w:rsidRDefault="00000000" w:rsidRPr="00000000" w14:paraId="0000003B">
      <w:pPr>
        <w:spacing w:line="240" w:lineRule="auto"/>
        <w:rPr>
          <w:rFonts w:ascii="Times New Roman" w:cs="Times New Roman" w:eastAsia="Times New Roman" w:hAnsi="Times New Roman"/>
          <w:sz w:val="22.080001831054688"/>
          <w:szCs w:val="22.080001831054688"/>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2.080001831054688"/>
          <w:szCs w:val="22.080001831054688"/>
          <w:rtl w:val="0"/>
        </w:rPr>
        <w:t xml:space="preserve">For the go over method, we could add a special case when the bridge is vertical and remove  the condition that the distance between GO_A and GO_B should be greater than overpass  length, instead, we could calculate the distances of GO_A and OP_A, GO_B and OP_B.  </w:t>
      </w:r>
    </w:p>
    <w:p w:rsidR="00000000" w:rsidDel="00000000" w:rsidP="00000000" w:rsidRDefault="00000000" w:rsidRPr="00000000" w14:paraId="0000003C">
      <w:pPr>
        <w:widowControl w:val="0"/>
        <w:spacing w:before="306.82373046875" w:line="262.21409797668457" w:lineRule="auto"/>
        <w:ind w:left="11.260833740234375" w:right="123.8916015625" w:firstLine="17.4432373046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080001831054688"/>
          <w:szCs w:val="22.080001831054688"/>
          <w:rtl w:val="0"/>
        </w:rPr>
        <w:t xml:space="preserve">For the go under method, we could keep the intersection literal because the special case  when two lines do not cross is quite unusual. Furthermore, we could add a condition to  determine the ratio of slopes of GU and OP. If the ratio &lt; 0, then choose it as the GU point,  otherwise, drop it. </w:t>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2</w:t>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2021/4/5</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Junjian Chen</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Junjian Chen</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 </w:t>
      </w:r>
      <w:r w:rsidDel="00000000" w:rsidR="00000000" w:rsidRPr="00000000">
        <w:rPr>
          <w:rFonts w:ascii="Times New Roman" w:cs="Times New Roman" w:eastAsia="Times New Roman" w:hAnsi="Times New Roman"/>
          <w:sz w:val="24"/>
          <w:szCs w:val="24"/>
          <w:rtl w:val="0"/>
        </w:rPr>
        <w:t xml:space="preserve">1.3 (in Part 2.5 of </w:t>
      </w:r>
      <w:hyperlink r:id="rId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1.8 (in Part 7.0 of </w:t>
      </w:r>
      <w:hyperlink r:id="rId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Purpose: </w:t>
      </w:r>
      <w:r w:rsidDel="00000000" w:rsidR="00000000" w:rsidRPr="00000000">
        <w:rPr>
          <w:rFonts w:ascii="Times New Roman" w:cs="Times New Roman" w:eastAsia="Times New Roman" w:hAnsi="Times New Roman"/>
          <w:sz w:val="24"/>
          <w:szCs w:val="24"/>
          <w:rtl w:val="0"/>
        </w:rPr>
        <w:t xml:space="preserve">To find out the capability of the path manager to calculate the correct “overpassStartLocalizationPoint” and “overpassEndLocalizationPoint”.</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04A">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team color to RED</w:t>
      </w:r>
    </w:p>
    <w:p w:rsidR="00000000" w:rsidDel="00000000" w:rsidP="00000000" w:rsidRDefault="00000000" w:rsidRPr="00000000" w14:paraId="0000004B">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two point as endpointA and endpointB of the overpass</w:t>
      </w:r>
    </w:p>
    <w:p w:rsidR="00000000" w:rsidDel="00000000" w:rsidP="00000000" w:rsidRDefault="00000000" w:rsidRPr="00000000" w14:paraId="0000004C">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and record whether the output points “overpassStartLocalizationPoint” and “overpassEndLocalizationPoint” match the expected points.</w:t>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calculation is shown in Figure 1. Endpoint A and B of the overpass is (5,4) and (9,2). If the team color is red, by extending the line (extending lines shown in blue color) between these two points, we can get two intersects with the grids near two endpoints. In the grid near A, we will get overpassStartLocalizationPoint (4,4.5). In the grid near B, we will get overpassEndLocalizationPoint (10,1.5).</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0019" cy="3086100"/>
            <wp:effectExtent b="0" l="0" r="0" t="0"/>
            <wp:docPr id="14"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40019"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1: Example of Calculation of expected points</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1.6666666666665"/>
        <w:gridCol w:w="3011.6666666666665"/>
        <w:gridCol w:w="3011.6666666666665"/>
        <w:tblGridChange w:id="0">
          <w:tblGrid>
            <w:gridCol w:w="3011.6666666666665"/>
            <w:gridCol w:w="3011.6666666666665"/>
            <w:gridCol w:w="3011.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r>
    </w:tbl>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807"/>
        <w:gridCol w:w="1807"/>
        <w:gridCol w:w="1807"/>
        <w:gridCol w:w="1807"/>
        <w:tblGridChange w:id="0">
          <w:tblGrid>
            <w:gridCol w:w="1807"/>
            <w:gridCol w:w="1807"/>
            <w:gridCol w:w="1807"/>
            <w:gridCol w:w="1807"/>
            <w:gridCol w:w="180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overpassStartLocalizationPoint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overpassEndLocalizationPoint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(8.6,8)</w:t>
            </w:r>
          </w:p>
        </w:tc>
      </w:tr>
    </w:tbl>
    <w:p w:rsidR="00000000" w:rsidDel="00000000" w:rsidP="00000000" w:rsidRDefault="00000000" w:rsidRPr="00000000" w14:paraId="000000C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5.8333333333333"/>
        <w:gridCol w:w="1505.8333333333333"/>
        <w:gridCol w:w="1505.8333333333333"/>
        <w:gridCol w:w="1505.8333333333333"/>
        <w:gridCol w:w="1505.8333333333333"/>
        <w:gridCol w:w="1505.8333333333333"/>
        <w:tblGridChange w:id="0">
          <w:tblGrid>
            <w:gridCol w:w="1505.8333333333333"/>
            <w:gridCol w:w="1505.8333333333333"/>
            <w:gridCol w:w="1505.8333333333333"/>
            <w:gridCol w:w="1505.8333333333333"/>
            <w:gridCol w:w="1505.8333333333333"/>
            <w:gridCol w:w="1505.8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overpassStartLocalizationPoint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overpassEndLocalizationPoint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of overpassStartLocalizationPoint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of </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overpassEndLocalizationPoint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Rate:100%</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can perfectly calculate two localization points. Among 12 trials, 11 trials have 0 error and only one trial has a tiny error of 0.02 which is maybe caused by the default of Math Class of Java and it does not affect the navigation at all.</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The algorithm to calculate “overpassStartLocalizationPoint” and “overpassEndLocalizationPoint” passes the test.</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3</w:t>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2021/4/5</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1">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12">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path manager can tell the robot the correct waypoints where the robot is expected to go over or under the overpass. (red team)</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pass a list of waypoints and the coordinates of the overpass endpoints to the robot. We expect that the path manager is able to calculate at which point the robot should go over or under the overpass.  </w:t>
      </w:r>
    </w:p>
    <w:p w:rsidR="00000000" w:rsidDel="00000000" w:rsidP="00000000" w:rsidRDefault="00000000" w:rsidRPr="00000000" w14:paraId="00000134">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input waypoints to the robot. </w:t>
      </w:r>
    </w:p>
    <w:p w:rsidR="00000000" w:rsidDel="00000000" w:rsidP="00000000" w:rsidRDefault="00000000" w:rsidRPr="00000000" w14:paraId="00000135">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input overpass endpoints to the robot. </w:t>
      </w:r>
    </w:p>
    <w:p w:rsidR="00000000" w:rsidDel="00000000" w:rsidP="00000000" w:rsidRDefault="00000000" w:rsidRPr="00000000" w14:paraId="00000136">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path manager’s arrangePoints() method. </w:t>
      </w:r>
    </w:p>
    <w:p w:rsidR="00000000" w:rsidDel="00000000" w:rsidP="00000000" w:rsidRDefault="00000000" w:rsidRPr="00000000" w14:paraId="00000137">
      <w:pPr>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points at which the robot should perform overpass related actions.</w:t>
      </w:r>
    </w:p>
    <w:p w:rsidR="00000000" w:rsidDel="00000000" w:rsidP="00000000" w:rsidRDefault="00000000" w:rsidRPr="00000000" w14:paraId="00000138">
      <w:pPr>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6060"/>
        <w:gridCol w:w="1770"/>
        <w:tblGridChange w:id="0">
          <w:tblGrid>
            <w:gridCol w:w="1185"/>
            <w:gridCol w:w="6060"/>
            <w:gridCol w:w="17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 endpoints (ft,ft)</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{(1,4),(4,5),(6,5),(9,1),(11,1),(14,2),(14,4),(11,5),(8,4),(4,1)}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(5,4),(9,2)</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5622" cy="2862438"/>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75622" cy="286243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 The planned path on the main island of trial 1</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{(1,4),(4,5),(5,5),(9,1),(11,1),(14,2),(14,4),(11,5),(9,5),(4,1)}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(6,1),(8,5)</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5597" cy="26695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75597" cy="2669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The planned path on the main island of trial 2</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{(1,4),(4,5),(6,5),(11,1),(14,2),(13,4),(9,1),(4,1)}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(10,1),(12,5)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2272" cy="2637737"/>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542272" cy="263773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 The planned path on the main island of trial 3</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{(1,4),(4,5),(6,5),(8,4),(14,2),(14,4),(11,5),(11,1),(9,1),(4,1),(3,3)}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(7.5,3),(12,3)</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6547" cy="2798501"/>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456547" cy="279850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3.4 The planned path on the main island of trial 4</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{(1,4),(4,5),(6,5),(10,4),(11,5),(14,4),(11,1),(6,1),(7,3),(4,1)}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(8,1.5),(8,5.5)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6047" cy="2519319"/>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66047" cy="251931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3.5 The planned path on the main island of trial 5</w:t>
            </w:r>
          </w:p>
        </w:tc>
      </w:tr>
    </w:tbl>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1.6666666666665"/>
        <w:gridCol w:w="3011.6666666666665"/>
        <w:gridCol w:w="3011.6666666666665"/>
        <w:tblGridChange w:id="0">
          <w:tblGrid>
            <w:gridCol w:w="3011.6666666666665"/>
            <w:gridCol w:w="3011.6666666666665"/>
            <w:gridCol w:w="3011.66666666666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waypoints(ft,ft)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(8,4),(11,1)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(11,5),(11,1)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(6,5),(10,4)</w:t>
            </w:r>
          </w:p>
        </w:tc>
      </w:tr>
    </w:tbl>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75"/>
        <w:gridCol w:w="2258.75"/>
        <w:gridCol w:w="2258.75"/>
        <w:gridCol w:w="2258.75"/>
        <w:tblGridChange w:id="0">
          <w:tblGrid>
            <w:gridCol w:w="2258.75"/>
            <w:gridCol w:w="2258.75"/>
            <w:gridCol w:w="2258.75"/>
            <w:gridCol w:w="225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waypoints(ft,ft)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overpass positions. The pass rate is 100.0%. We expect the robot can calculate at which point it should perform going over or under the overpass. From the tested output, we can see that the robot successfully worked out these points. Furthermore, in trial 5, we placed the overpass at a special position and passed a list of waypoints that did not require the robot to go over the overpass. The robot successfully knew that and pointed out that the robot did not need to go over the overpass at any waypoint. Overall, the path manager currently can accurately calculate the overpass related waypoints.  </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Test for green team condition. </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4 </w:t>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2021/4/6</w:t>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Junjian Chen</w:t>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Junjian Chen</w:t>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18">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19">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whether the Path Manager can correctly arrange the waypoints’ sequence.</w:t>
      </w:r>
    </w:p>
    <w:p w:rsidR="00000000" w:rsidDel="00000000" w:rsidP="00000000" w:rsidRDefault="00000000" w:rsidRPr="00000000" w14:paraId="000001A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1AE">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 the input waypoints</w:t>
      </w:r>
    </w:p>
    <w:p w:rsidR="00000000" w:rsidDel="00000000" w:rsidP="00000000" w:rsidRDefault="00000000" w:rsidRPr="00000000" w14:paraId="000001A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whether the output waypoint list matches the expected sequence.</w:t>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365"/>
        <w:gridCol w:w="2340"/>
        <w:gridCol w:w="4575"/>
        <w:tblGridChange w:id="0">
          <w:tblGrid>
            <w:gridCol w:w="750"/>
            <w:gridCol w:w="1365"/>
            <w:gridCol w:w="2340"/>
            <w:gridCol w:w="4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waypoints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4), (4, 5), (6, 5), (9, 1), (11, 1), (14, 2), (14, 4), (11, 5), (8, 4), (4,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below</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772" cy="3091837"/>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113772" cy="3091837"/>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The planned path on the main island of trial 1,2</w:t>
            </w:r>
          </w:p>
        </w:tc>
      </w:tr>
      <w:tr>
        <w:trPr>
          <w:trHeight w:val="44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3), (11, 4), (10, 5), (5, 1), (1, 3), (4, 5), (5, 5), (10, 1), (13, 1), (11,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below</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0472" cy="3257565"/>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80472" cy="325756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The planned path on the main island of trial 3,4</w:t>
            </w:r>
          </w:p>
        </w:tc>
      </w:tr>
      <w:tr>
        <w:trPr>
          <w:trHeight w:val="44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2), (4, 1), (6, 1), (8, 4), (10, 3), (12, 5), (14, 4), (11, 1), (4, 5),(2, 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below</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9047" cy="3274865"/>
                  <wp:effectExtent b="0" l="0" r="0" t="0"/>
                  <wp:docPr id="11"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409047" cy="327486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The planned path on the main island of trial 5,6</w:t>
            </w:r>
          </w:p>
        </w:tc>
      </w:tr>
      <w:tr>
        <w:trPr>
          <w:trHeight w:val="440" w:hRule="atLeast"/>
        </w:trPr>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1), (6, 5),(3, 5), (2, 3), (4, 3), (2, 1), (8, 4), (9, 5), (11, 4), (12, 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below</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33909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00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The planned path on the main island of trial 7,8</w:t>
            </w:r>
          </w:p>
        </w:tc>
      </w:tr>
    </w:tbl>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1F8">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1"/>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7.5"/>
        <w:gridCol w:w="4517.5"/>
        <w:tblGridChange w:id="0">
          <w:tblGrid>
            <w:gridCol w:w="4517.5"/>
            <w:gridCol w:w="45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4), (4, 5), (6, 5), (9, 1), (11, 1), (14, 2), (14, 4), (11, 5), (8, 4), (4,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4), (11, 5), (8, 4), (4, 1), (1, 4), (4, 5), (6, 5), (9, 1), (11, 1), (14,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 (4, 5), (5, 5), (10, 1), (13, 1), (11, 2), (13, 3), (11, 4), (10, 5), (5,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3), (11, 4), (10, 5), (5, 1), (1, 3), (4, 5), (5, 5), (10, 1), (13, 1), (11,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4), (1, 2), (4, 1), (6, 1), (8, 4), (10, 3), (12, 5), (14, 4), (11, 1), (4, 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4), (11, 1), (4, 5), (2, 4), (1, 2), (4, 1), (6, 1), (8, 4), (10, 3), (12, 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3), (4, 3), (2, 1), (8, 4), (9, 5), (11, 4), (12, 3), (10, 1), (6,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3), (10, 1), (6, 5), (3, 5), (2, 3), (4, 3), (2, 1), (8, 4), (9, 5), (11, 4)]</w:t>
            </w:r>
          </w:p>
        </w:tc>
      </w:tr>
    </w:tbl>
    <w:p w:rsidR="00000000" w:rsidDel="00000000" w:rsidP="00000000" w:rsidRDefault="00000000" w:rsidRPr="00000000" w14:paraId="000002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w:t>
      </w:r>
      <w:r w:rsidDel="00000000" w:rsidR="00000000" w:rsidRPr="00000000">
        <w:rPr>
          <w:rtl w:val="0"/>
        </w:rPr>
      </w:r>
    </w:p>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2"/>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1.6666666666665"/>
        <w:gridCol w:w="3011.6666666666665"/>
        <w:gridCol w:w="3011.6666666666665"/>
        <w:tblGridChange w:id="0">
          <w:tblGrid>
            <w:gridCol w:w="3011.6666666666665"/>
            <w:gridCol w:w="3011.6666666666665"/>
            <w:gridCol w:w="3011.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4), (4, 5), (6, 5), (9, 1), (11, 1), (14, 2), (14, 4), (11, 5), (8, 4), (4,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4), (11, 5), (8, 4), (4, 1), (1, 4), (4, 5), (6, 5), (9, 1), (11, 1), (14,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3), (4, 5), (5, 5), (10, 1), (13, 1), (11, 2), (13, 3), (11, 4), (10, 5), (5,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3), (11, 4), (10, 5), (5, 1), (1, 3), (4, 5), (5, 5), (10, 1), (13, 1), (11,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4), (1, 2), (4, 1), (6, 1), (8, 4), (10, 3), (12, 5), (14, 4), (11, 1), (4,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4), (11, 1), (4, 5), (2, 4), (1, 2), (4, 1), (6, 1), (8, 4), (10, 3), (12,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3), (4, 3), (2, 1), (8, 4), (9, 5), (11, 4), (12, 3), (10, 1), (6,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3), (10, 1), (6, 5), (3, 5), (2, 3), (4, 3), (2, 1), (8, 4), (9, 5), (11,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path manager can successfully arrange the sequence of the waypoints according to the team color.</w:t>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306.82373046875" w:line="262.21409797668457" w:lineRule="auto"/>
        <w:ind w:left="11.260833740234375" w:right="123.8916015625" w:firstLine="17.4432373046875"/>
        <w:jc w:val="left"/>
        <w:rPr>
          <w:rFonts w:ascii="Times New Roman" w:cs="Times New Roman" w:eastAsia="Times New Roman" w:hAnsi="Times New Roman"/>
          <w:sz w:val="22.080001831054688"/>
          <w:szCs w:val="22.080001831054688"/>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06.82373046875" w:line="262.21409797668457" w:lineRule="auto"/>
        <w:ind w:left="11.260833740234375" w:right="123.8916015625" w:firstLine="17.4432373046875"/>
        <w:jc w:val="left"/>
        <w:rPr>
          <w:rFonts w:ascii="Times New Roman" w:cs="Times New Roman" w:eastAsia="Times New Roman" w:hAnsi="Times New Roman"/>
          <w:sz w:val="22.080001831054688"/>
          <w:szCs w:val="22.080001831054688"/>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306.82373046875" w:line="262.21409797668457" w:lineRule="auto"/>
        <w:ind w:left="0" w:right="123.8916015625" w:firstLine="0"/>
        <w:jc w:val="left"/>
        <w:rPr>
          <w:rFonts w:ascii="Times New Roman" w:cs="Times New Roman" w:eastAsia="Times New Roman" w:hAnsi="Times New Roman"/>
          <w:sz w:val="22.080001831054688"/>
          <w:szCs w:val="22.080001831054688"/>
        </w:rPr>
      </w:pP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5</w:t>
      </w: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 2021/4/6</w:t>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w:t>
      </w:r>
      <w:r w:rsidDel="00000000" w:rsidR="00000000" w:rsidRPr="00000000">
        <w:rPr>
          <w:rFonts w:ascii="Times New Roman" w:cs="Times New Roman" w:eastAsia="Times New Roman" w:hAnsi="Times New Roman"/>
          <w:sz w:val="24"/>
          <w:szCs w:val="24"/>
          <w:rtl w:val="0"/>
        </w:rPr>
        <w:t xml:space="preserve"> Shichang Zhang</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version:</w:t>
      </w:r>
      <w:r w:rsidDel="00000000" w:rsidR="00000000" w:rsidRPr="00000000">
        <w:rPr>
          <w:rFonts w:ascii="Times New Roman" w:cs="Times New Roman" w:eastAsia="Times New Roman" w:hAnsi="Times New Roman"/>
          <w:sz w:val="24"/>
          <w:szCs w:val="24"/>
          <w:rtl w:val="0"/>
        </w:rPr>
        <w:t xml:space="preserve"> 1.3 (in Part 2.5 of </w:t>
      </w:r>
      <w:hyperlink r:id="rId24">
        <w:r w:rsidDel="00000000" w:rsidR="00000000" w:rsidRPr="00000000">
          <w:rPr>
            <w:rFonts w:ascii="Times New Roman" w:cs="Times New Roman" w:eastAsia="Times New Roman" w:hAnsi="Times New Roman"/>
            <w:color w:val="1155cc"/>
            <w:sz w:val="24"/>
            <w:szCs w:val="24"/>
            <w:u w:val="single"/>
            <w:rtl w:val="0"/>
          </w:rPr>
          <w:t xml:space="preserve">Hardware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version:</w:t>
      </w:r>
      <w:r w:rsidDel="00000000" w:rsidR="00000000" w:rsidRPr="00000000">
        <w:rPr>
          <w:rFonts w:ascii="Times New Roman" w:cs="Times New Roman" w:eastAsia="Times New Roman" w:hAnsi="Times New Roman"/>
          <w:sz w:val="24"/>
          <w:szCs w:val="24"/>
          <w:rtl w:val="0"/>
        </w:rPr>
        <w:t xml:space="preserve"> 2.0 (in Part 7.0 of </w:t>
      </w:r>
      <w:hyperlink r:id="rId25">
        <w:r w:rsidDel="00000000" w:rsidR="00000000" w:rsidRPr="00000000">
          <w:rPr>
            <w:rFonts w:ascii="Times New Roman" w:cs="Times New Roman" w:eastAsia="Times New Roman" w:hAnsi="Times New Roman"/>
            <w:color w:val="1155cc"/>
            <w:sz w:val="24"/>
            <w:szCs w:val="24"/>
            <w:u w:val="single"/>
            <w:rtl w:val="0"/>
          </w:rPr>
          <w:t xml:space="preserve">Software Document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Purpose: </w:t>
      </w:r>
    </w:p>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whether the path manager can tell the robot the correct waypoints where the robot is expected to go over or under the overpass. (green team)</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Procedure: </w:t>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pass a list of waypoints and the coordinates of the overpass endpoints to the robot. We expect that the path manager is able to calculate at which point the robot should go over or under the overpass.  </w:t>
      </w:r>
    </w:p>
    <w:p w:rsidR="00000000" w:rsidDel="00000000" w:rsidP="00000000" w:rsidRDefault="00000000" w:rsidRPr="00000000" w14:paraId="0000024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input waypoints to the robot. </w:t>
      </w:r>
    </w:p>
    <w:p w:rsidR="00000000" w:rsidDel="00000000" w:rsidP="00000000" w:rsidRDefault="00000000" w:rsidRPr="00000000" w14:paraId="00000246">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input overpass endpoints to the robot. </w:t>
      </w:r>
    </w:p>
    <w:p w:rsidR="00000000" w:rsidDel="00000000" w:rsidP="00000000" w:rsidRDefault="00000000" w:rsidRPr="00000000" w14:paraId="0000024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path manager’s arrangePoints() method. </w:t>
      </w:r>
    </w:p>
    <w:p w:rsidR="00000000" w:rsidDel="00000000" w:rsidP="00000000" w:rsidRDefault="00000000" w:rsidRPr="00000000" w14:paraId="00000248">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points at which the robot should perform overpass related actions.</w:t>
      </w:r>
    </w:p>
    <w:p w:rsidR="00000000" w:rsidDel="00000000" w:rsidP="00000000" w:rsidRDefault="00000000" w:rsidRPr="00000000" w14:paraId="0000024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program.</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6195"/>
        <w:gridCol w:w="1815"/>
        <w:tblGridChange w:id="0">
          <w:tblGrid>
            <w:gridCol w:w="1005"/>
            <w:gridCol w:w="6195"/>
            <w:gridCol w:w="18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Overpass endpoints (ft,ft)</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{(14,4),(11,5),(8,4),(4,1),(1,4),(4,5),(6,5),(9,1),(11,1),(14,2)}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(5,4),(9,2)</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9397" cy="264137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399397" cy="264137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The planned path on the main island of trial 1</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{(14,4),(11,5),(11,3),(4,2),(1,4),(4,5),(6,5),(9,1),(11,1),(14,2)}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(5,2),(9,4)</w:t>
            </w:r>
          </w:p>
        </w:tc>
      </w:tr>
      <w:tr>
        <w:trPr>
          <w:trHeight w:val="440" w:hRule="atLeast"/>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5774" cy="2734937"/>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615774" cy="2734937"/>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The planned path on the main island of trial 2</w:t>
            </w:r>
          </w:p>
        </w:tc>
      </w:tr>
      <w:tr>
        <w:trPr>
          <w:trHeight w:val="42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{(14,4),(11,5),(9,5),(5,1),(1,4),(4,5),(6,4),(9,1),(11,1),(14,2)}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(6,1),(8,5)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0847" cy="2751298"/>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570847" cy="2751298"/>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5.3 The planned path on the main island of trial 3</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{(14,4),(11,5),(6,5),(1,4),(4,2),(11,4),(8,4),(9,1),(11,1),(14,2)}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(5,3),(10,3)</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046" cy="2592062"/>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362046" cy="2592062"/>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5.4 The planned path on the main island of trial 4</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{(14,4),(11,5),(9,5),(7,1),(1,4),(4,5),(7,4),(11,3),(11,1),(14,2)}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0797" cy="2438312"/>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170797" cy="243831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5.5 The planned path on the main island of trial 5</w:t>
            </w:r>
          </w:p>
        </w:tc>
      </w:tr>
    </w:tbl>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 </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1.6666666666665"/>
        <w:gridCol w:w="3011.6666666666665"/>
        <w:gridCol w:w="3011.6666666666665"/>
        <w:tblGridChange w:id="0">
          <w:tblGrid>
            <w:gridCol w:w="3011.6666666666665"/>
            <w:gridCol w:w="3011.6666666666665"/>
            <w:gridCol w:w="3011.66666666666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waypoints(ft,ft)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(7,4),(11,3)</w:t>
            </w:r>
          </w:p>
        </w:tc>
      </w:tr>
    </w:tbl>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5"/>
        <w:tblW w:w="90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75"/>
        <w:gridCol w:w="2258.75"/>
        <w:gridCol w:w="2258.75"/>
        <w:gridCol w:w="2258.75"/>
        <w:tblGridChange w:id="0">
          <w:tblGrid>
            <w:gridCol w:w="2258.75"/>
            <w:gridCol w:w="2258.75"/>
            <w:gridCol w:w="2258.75"/>
            <w:gridCol w:w="225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waypoints (ft,ft)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waypoints(ft,ft)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Report: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is performed 5 times for different overpass positions. The pass rate is 100.0%. We expect the robot can calculate at which point it should perform going over or under the overpass. From the tested output, we can see that the robot successfully worked out these points. In trial 2 and 4, the waypoints that require the robot to go over the overpass is far away from each other. The path manager needs to point out that the robot should perform overpass action there even though the distance between these two waypoints are large. In trial 4 and 5, we tested the condition that the overpass is horizontal and vertical. The algorithm also successfully handles the edge cases. Overall, the path manager currently can accurately calculate the overpass related waypoints.  </w:t>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Pass</w:t>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Distribution:</w:t>
      </w:r>
      <w:r w:rsidDel="00000000" w:rsidR="00000000" w:rsidRPr="00000000">
        <w:rPr>
          <w:rFonts w:ascii="Times New Roman" w:cs="Times New Roman" w:eastAsia="Times New Roman" w:hAnsi="Times New Roman"/>
          <w:sz w:val="24"/>
          <w:szCs w:val="24"/>
          <w:rtl w:val="0"/>
        </w:rPr>
        <w:t xml:space="preserve"> software development</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306.82373046875" w:line="262.21409797668457" w:lineRule="auto"/>
        <w:ind w:left="0" w:right="123.8916015625" w:firstLine="0"/>
        <w:jc w:val="left"/>
        <w:rPr>
          <w:rFonts w:ascii="Times New Roman" w:cs="Times New Roman" w:eastAsia="Times New Roman" w:hAnsi="Times New Roman"/>
          <w:sz w:val="22.080001831054688"/>
          <w:szCs w:val="22.080001831054688"/>
        </w:rPr>
      </w:pPr>
      <w:r w:rsidDel="00000000" w:rsidR="00000000" w:rsidRPr="00000000">
        <w:rPr>
          <w:rtl w:val="0"/>
        </w:rPr>
      </w:r>
    </w:p>
    <w:sectPr>
      <w:pgSz w:h="16820" w:w="11900" w:orient="portrait"/>
      <w:pgMar w:bottom="2600.8819580078125" w:top="1430.5126953125" w:left="1434.3156433105469" w:right="1431.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jpg"/><Relationship Id="rId21" Type="http://schemas.openxmlformats.org/officeDocument/2006/relationships/image" Target="media/image3.png"/><Relationship Id="rId24" Type="http://schemas.openxmlformats.org/officeDocument/2006/relationships/hyperlink" Target="https://docs.google.com/document/d/11jkA_S_xBqyCbcn2NyMuM-OMDEybDfRy/edit#"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JaY5629aUu4Y4rjoQJ-jWyeQLqNSAcr/edit" TargetMode="External"/><Relationship Id="rId26" Type="http://schemas.openxmlformats.org/officeDocument/2006/relationships/image" Target="media/image8.png"/><Relationship Id="rId25" Type="http://schemas.openxmlformats.org/officeDocument/2006/relationships/hyperlink" Target="https://docs.google.com/document/d/19JaY5629aUu4Y4rjoQJ-jWyeQLqNSAcr/edit" TargetMode="External"/><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document/d/11jkA_S_xBqyCbcn2NyMuM-OMDEybDfRy/edit#" TargetMode="External"/><Relationship Id="rId29" Type="http://schemas.openxmlformats.org/officeDocument/2006/relationships/image" Target="media/image11.png"/><Relationship Id="rId7" Type="http://schemas.openxmlformats.org/officeDocument/2006/relationships/hyperlink" Target="https://docs.google.com/document/d/19JaY5629aUu4Y4rjoQJ-jWyeQLqNSAcr/edit" TargetMode="External"/><Relationship Id="rId8" Type="http://schemas.openxmlformats.org/officeDocument/2006/relationships/hyperlink" Target="https://docs.google.com/document/d/11jkA_S_xBqyCbcn2NyMuM-OMDEybDfRy/edit#" TargetMode="External"/><Relationship Id="rId30" Type="http://schemas.openxmlformats.org/officeDocument/2006/relationships/image" Target="media/image6.png"/><Relationship Id="rId11" Type="http://schemas.openxmlformats.org/officeDocument/2006/relationships/hyperlink" Target="https://docs.google.com/document/d/11jkA_S_xBqyCbcn2NyMuM-OMDEybDfRy/edit#" TargetMode="External"/><Relationship Id="rId10" Type="http://schemas.openxmlformats.org/officeDocument/2006/relationships/image" Target="media/image12.jpg"/><Relationship Id="rId13" Type="http://schemas.openxmlformats.org/officeDocument/2006/relationships/image" Target="media/image1.png"/><Relationship Id="rId12" Type="http://schemas.openxmlformats.org/officeDocument/2006/relationships/hyperlink" Target="https://docs.google.com/document/d/19JaY5629aUu4Y4rjoQJ-jWyeQLqNSAcr/edit" TargetMode="External"/><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5.png"/><Relationship Id="rId19" Type="http://schemas.openxmlformats.org/officeDocument/2006/relationships/hyperlink" Target="https://docs.google.com/document/d/19JaY5629aUu4Y4rjoQJ-jWyeQLqNSAcr/edit" TargetMode="External"/><Relationship Id="rId18" Type="http://schemas.openxmlformats.org/officeDocument/2006/relationships/hyperlink" Target="https://docs.google.com/document/d/11jkA_S_xBqyCbcn2NyMuM-OMDEybDfRy/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