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drdp80usaree" w:id="0"/>
      <w:bookmarkEnd w:id="0"/>
      <w:r w:rsidDel="00000000" w:rsidR="00000000" w:rsidRPr="00000000">
        <w:rPr>
          <w:rFonts w:ascii="Times New Roman" w:cs="Times New Roman" w:eastAsia="Times New Roman" w:hAnsi="Times New Roman"/>
          <w:rtl w:val="0"/>
        </w:rPr>
        <w:t xml:space="preserve">Light Sensor</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focuses on examining whether the robot can recognize black color of the line. We are using light localization to help reduce error during the navigation. The capability of detecting a black line is significant as it will affect the accuracy of localizing the robot to a waypoint. Similar to ultrasonic sensors’ readings, there are large fluctuation readings in light sensors’ readings and we also apply the same filter methods to make them more stable and trustable.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for this test is placing the robot on the center of a tile with different colors(Red,Green,Yellow) as a starting point. After that, the robot will move straight. If it detects a black color successfully, it will stop. We will record the readings of the light sensors and whether it is able to detect the lines.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2021/3/15</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1.0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filtered feedback of the light is acceptable after applying the medium filter on datas.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stationary at the center of the colored tile and let the robot detect the color of the tile. We want the robot to correctly detect the tile color. After a short period, we will let the robot move forward. We want the robot to stop when light sensors detect the black grid line.    </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the center of a tile. The exact position will be determined by the input coordinate. </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input coordinate, tile is expected to be red, or green, or yellow.</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oriented to 90°. The starting angle is 90°.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light sensors at a sample rate of 25Hz and use the filter methods to deal with samples. . </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three filtered feedback on the console. </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robot move forward. </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both light sensors successfully detect the black grid line.</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robot.</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three filtered feedback on the console.</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printed data.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(ft, 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yellow</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yellow</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yellow</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w:t>
            </w:r>
          </w:p>
        </w:tc>
      </w:tr>
    </w:tbl>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30"/>
        <w:gridCol w:w="2970"/>
        <w:tblGridChange w:id="0">
          <w:tblGrid>
            <w:gridCol w:w="1950"/>
            <w:gridCol w:w="3930"/>
            <w:gridCol w:w="297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Point Tile Color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Line reading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r>
    </w:tbl>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Sensor Start Point Tile Color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Sensor Black Line reading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72, 71, 72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242, 242, 243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70, 70, 74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72, 72, 76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71, 71, 71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71, 71, 76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248, 252, 253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74, 73, 72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196, 196, 197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70, 67, 70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193, 193, 197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74, 73, 74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193, 198, 198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68, 70, 70</w:t>
            </w:r>
          </w:p>
        </w:tc>
      </w:tr>
    </w:tbl>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Sensor Start Point Tile Color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Sensor Black Line reading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72, 72, 76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71, 71, 71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71, 71, 71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71, 70, 70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70, 67, 70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249, 252, 252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73, 73, 73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193, 196, 197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77, 74, 77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194, 195, 196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70, 67, 70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194, 194, 197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77, 73, 71</w:t>
            </w:r>
          </w:p>
        </w:tc>
      </w:tr>
    </w:tbl>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9 times for different input distances. We expect the robot to detect the tile color and black grid line successfully. From the tested output, we can see that for color yellow, red, green we get very little error and for the black line we get relatively large error but are tolerable. So we can conclude that the medium filter helps the light sensor return accurate data so that the robot can clearly know the color of the area detected by the light sensors.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 hardware development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