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D4" w:rsidRDefault="007465D4" w:rsidP="007465D4">
      <w:pPr>
        <w:shd w:val="clear" w:color="auto" w:fill="F5F5F5"/>
      </w:pPr>
      <w:r>
        <w:fldChar w:fldCharType="begin"/>
      </w:r>
      <w:r>
        <w:instrText xml:space="preserve"> HYPERLINK "https://www.omim.org/entry/609162" </w:instrText>
      </w:r>
      <w:r>
        <w:fldChar w:fldCharType="separate"/>
      </w:r>
      <w:r>
        <w:rPr>
          <w:rStyle w:val="Hyperlink"/>
        </w:rPr>
        <w:t>https://www.omim.org/entry/609162</w:t>
      </w:r>
      <w:r>
        <w:fldChar w:fldCharType="end"/>
      </w:r>
    </w:p>
    <w:p w:rsidR="00F97F02" w:rsidRDefault="00F97F02" w:rsidP="007465D4">
      <w:pPr>
        <w:shd w:val="clear" w:color="auto" w:fill="F5F5F5"/>
      </w:pPr>
      <w:hyperlink r:id="rId4" w:anchor="sourcesforpage" w:history="1">
        <w:r>
          <w:rPr>
            <w:rStyle w:val="Hyperlink"/>
          </w:rPr>
          <w:t>https://ghr.nlm.nih.gov/condition/czech-dysplasia#sourcesforpage</w:t>
        </w:r>
      </w:hyperlink>
      <w:bookmarkStart w:id="0" w:name="_GoBack"/>
      <w:bookmarkEnd w:id="0"/>
    </w:p>
    <w:p w:rsidR="007465D4" w:rsidRDefault="007465D4" w:rsidP="007465D4">
      <w:pPr>
        <w:shd w:val="clear" w:color="auto" w:fill="F5F5F5"/>
        <w:rPr>
          <w:rStyle w:val="Strong"/>
          <w:rFonts w:ascii="Palatino Linotype" w:hAnsi="Palatino Linotype"/>
          <w:color w:val="000000"/>
          <w:sz w:val="21"/>
          <w:szCs w:val="21"/>
        </w:rPr>
      </w:pP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Strong"/>
          <w:rFonts w:ascii="Palatino Linotype" w:hAnsi="Palatino Linotype"/>
          <w:color w:val="000000"/>
          <w:sz w:val="21"/>
          <w:szCs w:val="21"/>
        </w:rPr>
        <w:t>INHERITANCE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>- Autosomal dominant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Strong"/>
          <w:rFonts w:ascii="Palatino Linotype" w:hAnsi="Palatino Linotype"/>
          <w:color w:val="000000"/>
          <w:sz w:val="21"/>
          <w:szCs w:val="21"/>
        </w:rPr>
        <w:t>GROWTH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Emphasis"/>
          <w:rFonts w:ascii="Palatino Linotype" w:hAnsi="Palatino Linotype"/>
          <w:color w:val="000000"/>
          <w:sz w:val="21"/>
          <w:szCs w:val="21"/>
        </w:rPr>
        <w:t>Height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>- Normal stature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Strong"/>
          <w:rFonts w:ascii="Palatino Linotype" w:hAnsi="Palatino Linotype"/>
          <w:color w:val="000000"/>
          <w:sz w:val="21"/>
          <w:szCs w:val="21"/>
        </w:rPr>
        <w:t>SKELETAL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Emphasis"/>
          <w:rFonts w:ascii="Palatino Linotype" w:hAnsi="Palatino Linotype"/>
          <w:color w:val="000000"/>
          <w:sz w:val="21"/>
          <w:szCs w:val="21"/>
        </w:rPr>
        <w:t>Spine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- Mild </w:t>
      </w:r>
      <w:proofErr w:type="spell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platyspondyly</w:t>
      </w:r>
      <w:proofErr w:type="spellEnd"/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Irregular vertebral endplates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Narrow intervertebral disc spaces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Rectangular lumbar spinal canal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Accentuated thoracic kyphosis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Scoliosis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Elongated vertebrae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Emphasis"/>
          <w:rFonts w:ascii="Palatino Linotype" w:hAnsi="Palatino Linotype"/>
          <w:color w:val="000000"/>
          <w:sz w:val="21"/>
          <w:szCs w:val="21"/>
        </w:rPr>
        <w:t>Pelvis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- Coxa </w:t>
      </w:r>
      <w:proofErr w:type="spell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vara</w:t>
      </w:r>
      <w:proofErr w:type="spellEnd"/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- Irregular, sclerotic </w:t>
      </w:r>
      <w:proofErr w:type="spell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acetabulae</w:t>
      </w:r>
      <w:proofErr w:type="spellEnd"/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Flattened capital femoral epiphyses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Narrow iliac wings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Narrow, short femoral neck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Prominent trochanter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Flexion contractures (hip)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Emphasis"/>
          <w:rFonts w:ascii="Palatino Linotype" w:hAnsi="Palatino Linotype"/>
          <w:color w:val="000000"/>
          <w:sz w:val="21"/>
          <w:szCs w:val="21"/>
        </w:rPr>
        <w:t>Limbs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>- Arthralgia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Flexion contractures (knee</w:t>
      </w:r>
      <w:proofErr w:type="gram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)</w:t>
      </w:r>
      <w:proofErr w:type="gramEnd"/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- </w:t>
      </w:r>
      <w:proofErr w:type="spell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Osteochondromatosis</w:t>
      </w:r>
      <w:proofErr w:type="spellEnd"/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 (knee)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Emphasis"/>
          <w:rFonts w:ascii="Palatino Linotype" w:hAnsi="Palatino Linotype"/>
          <w:color w:val="000000"/>
          <w:sz w:val="21"/>
          <w:szCs w:val="21"/>
        </w:rPr>
        <w:t>Hands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>- Short metacarpals (4th-5th)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Emphasis"/>
          <w:rFonts w:ascii="Palatino Linotype" w:hAnsi="Palatino Linotype"/>
          <w:color w:val="000000"/>
          <w:sz w:val="21"/>
          <w:szCs w:val="21"/>
        </w:rPr>
        <w:t>Feet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- </w:t>
      </w:r>
      <w:proofErr w:type="spell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Hypoplastic</w:t>
      </w:r>
      <w:proofErr w:type="spellEnd"/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 or dysplastic toes (3rd, 4th, and 5th</w:t>
      </w:r>
      <w:proofErr w:type="gram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)</w:t>
      </w:r>
      <w:proofErr w:type="gramEnd"/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- </w:t>
      </w:r>
      <w:proofErr w:type="spellStart"/>
      <w:r>
        <w:rPr>
          <w:rStyle w:val="mim-font"/>
          <w:rFonts w:ascii="Palatino Linotype" w:hAnsi="Palatino Linotype"/>
          <w:color w:val="000000"/>
          <w:sz w:val="18"/>
          <w:szCs w:val="18"/>
        </w:rPr>
        <w:t>Hypoplastic</w:t>
      </w:r>
      <w:proofErr w:type="spellEnd"/>
      <w:r>
        <w:rPr>
          <w:rStyle w:val="mim-font"/>
          <w:rFonts w:ascii="Palatino Linotype" w:hAnsi="Palatino Linotype"/>
          <w:color w:val="000000"/>
          <w:sz w:val="18"/>
          <w:szCs w:val="18"/>
        </w:rPr>
        <w:t xml:space="preserve"> metatarsals (3rd and 4th)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Strong"/>
          <w:rFonts w:ascii="Palatino Linotype" w:hAnsi="Palatino Linotype"/>
          <w:color w:val="000000"/>
          <w:sz w:val="21"/>
          <w:szCs w:val="21"/>
        </w:rPr>
        <w:t>MISCELLANEOUS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>- Onset of joint pain in childhood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Waddling gait</w:t>
      </w:r>
      <w:r>
        <w:rPr>
          <w:rFonts w:ascii="Palatino Linotype" w:hAnsi="Palatino Linotype"/>
          <w:color w:val="000000"/>
          <w:sz w:val="18"/>
          <w:szCs w:val="18"/>
        </w:rPr>
        <w:br/>
      </w:r>
      <w:r>
        <w:rPr>
          <w:rStyle w:val="mim-font"/>
          <w:rFonts w:ascii="Palatino Linotype" w:hAnsi="Palatino Linotype"/>
          <w:color w:val="000000"/>
          <w:sz w:val="18"/>
          <w:szCs w:val="18"/>
        </w:rPr>
        <w:t>- Hip replacement in early adulthood</w:t>
      </w:r>
      <w:r>
        <w:rPr>
          <w:rFonts w:ascii="Palatino Linotype" w:hAnsi="Palatino Linotype"/>
          <w:color w:val="000000"/>
          <w:sz w:val="18"/>
          <w:szCs w:val="18"/>
        </w:rPr>
        <w:br/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Strong"/>
          <w:rFonts w:ascii="Palatino Linotype" w:hAnsi="Palatino Linotype"/>
          <w:color w:val="000000"/>
          <w:sz w:val="21"/>
          <w:szCs w:val="21"/>
        </w:rPr>
        <w:t>MOLECULAR BASIS</w:t>
      </w:r>
    </w:p>
    <w:p w:rsidR="007465D4" w:rsidRDefault="007465D4" w:rsidP="007465D4">
      <w:pPr>
        <w:shd w:val="clear" w:color="auto" w:fill="F5F5F5"/>
        <w:rPr>
          <w:rFonts w:ascii="Lucida Sans" w:hAnsi="Lucida Sans"/>
          <w:color w:val="000000"/>
          <w:sz w:val="18"/>
          <w:szCs w:val="18"/>
        </w:rPr>
      </w:pPr>
      <w:r>
        <w:rPr>
          <w:rStyle w:val="mim-font"/>
          <w:rFonts w:ascii="Palatino Linotype" w:hAnsi="Palatino Linotype"/>
          <w:color w:val="000000"/>
          <w:sz w:val="18"/>
          <w:szCs w:val="18"/>
        </w:rPr>
        <w:t>- Caused by mutation in the collagen II, alpha-1 polypeptide gene (COL2A1, </w:t>
      </w:r>
      <w:hyperlink r:id="rId5" w:anchor="0018" w:history="1">
        <w:r>
          <w:rPr>
            <w:rStyle w:val="Hyperlink"/>
            <w:rFonts w:ascii="Palatino Linotype" w:hAnsi="Palatino Linotype"/>
            <w:color w:val="0C2EBB"/>
            <w:sz w:val="18"/>
            <w:szCs w:val="18"/>
          </w:rPr>
          <w:t>120140.0018</w:t>
        </w:r>
      </w:hyperlink>
      <w:r>
        <w:rPr>
          <w:rStyle w:val="mim-font"/>
          <w:rFonts w:ascii="Palatino Linotype" w:hAnsi="Palatino Linotype"/>
          <w:color w:val="000000"/>
          <w:sz w:val="18"/>
          <w:szCs w:val="18"/>
        </w:rPr>
        <w:t>)</w:t>
      </w:r>
    </w:p>
    <w:p w:rsidR="00801311" w:rsidRDefault="00801311"/>
    <w:sectPr w:rsidR="00801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D4"/>
    <w:rsid w:val="007465D4"/>
    <w:rsid w:val="00801311"/>
    <w:rsid w:val="00F9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61D03"/>
  <w15:chartTrackingRefBased/>
  <w15:docId w15:val="{5DFD1F99-683E-473D-BCCF-F9977A8F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65D4"/>
    <w:rPr>
      <w:b/>
      <w:bCs/>
    </w:rPr>
  </w:style>
  <w:style w:type="character" w:customStyle="1" w:styleId="mim-font">
    <w:name w:val="mim-font"/>
    <w:basedOn w:val="DefaultParagraphFont"/>
    <w:rsid w:val="007465D4"/>
  </w:style>
  <w:style w:type="character" w:styleId="Emphasis">
    <w:name w:val="Emphasis"/>
    <w:basedOn w:val="DefaultParagraphFont"/>
    <w:uiPriority w:val="20"/>
    <w:qFormat/>
    <w:rsid w:val="007465D4"/>
    <w:rPr>
      <w:i/>
      <w:iCs/>
    </w:rPr>
  </w:style>
  <w:style w:type="character" w:styleId="Hyperlink">
    <w:name w:val="Hyperlink"/>
    <w:basedOn w:val="DefaultParagraphFont"/>
    <w:uiPriority w:val="99"/>
    <w:unhideWhenUsed/>
    <w:rsid w:val="00746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018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5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80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86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351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776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92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mim.org/entry/120140" TargetMode="External"/><Relationship Id="rId4" Type="http://schemas.openxmlformats.org/officeDocument/2006/relationships/hyperlink" Target="https://ghr.nlm.nih.gov/condition/czech-dyspl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CA713F4C.dotm</Template>
  <TotalTime>1</TotalTime>
  <Pages>1</Pages>
  <Words>131</Words>
  <Characters>1053</Characters>
  <Application>Microsoft Office Word</Application>
  <DocSecurity>0</DocSecurity>
  <Lines>8</Lines>
  <Paragraphs>2</Paragraphs>
  <ScaleCrop>false</ScaleCrop>
  <Company>MCHS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2019-09-20T04:16:00Z</dcterms:created>
  <dcterms:modified xsi:type="dcterms:W3CDTF">2019-09-20T04:17:00Z</dcterms:modified>
</cp:coreProperties>
</file>