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B53A" w14:textId="302B0051" w:rsidR="008D78E0" w:rsidRPr="00CE60DA" w:rsidRDefault="008D78E0" w:rsidP="00561AA0">
      <w:pPr>
        <w:spacing w:line="480" w:lineRule="auto"/>
        <w:jc w:val="both"/>
        <w:rPr>
          <w:rFonts w:ascii="Arial" w:hAnsi="Arial" w:cs="Arial"/>
          <w:b/>
          <w:sz w:val="22"/>
          <w:szCs w:val="22"/>
        </w:rPr>
      </w:pPr>
      <w:bookmarkStart w:id="0" w:name="OLE_LINK92"/>
      <w:bookmarkStart w:id="1" w:name="OLE_LINK93"/>
      <w:r w:rsidRPr="00CE60DA">
        <w:rPr>
          <w:rFonts w:ascii="Arial" w:hAnsi="Arial" w:cs="Arial"/>
          <w:b/>
          <w:sz w:val="22"/>
          <w:szCs w:val="22"/>
        </w:rPr>
        <w:t xml:space="preserve">Genome-Wide DNA Methylation Profiles of Low- and High-Grade Adenoma Reveals </w:t>
      </w:r>
      <w:r w:rsidR="001F4347" w:rsidRPr="00CE60DA">
        <w:rPr>
          <w:rFonts w:ascii="Arial" w:hAnsi="Arial" w:cs="Arial"/>
          <w:b/>
          <w:color w:val="FF0000"/>
          <w:sz w:val="22"/>
          <w:szCs w:val="22"/>
        </w:rPr>
        <w:t>A</w:t>
      </w:r>
      <w:r w:rsidR="001F4347" w:rsidRPr="00CE60DA">
        <w:rPr>
          <w:rFonts w:ascii="Arial" w:hAnsi="Arial" w:cs="Arial"/>
          <w:b/>
          <w:sz w:val="22"/>
          <w:szCs w:val="22"/>
        </w:rPr>
        <w:t xml:space="preserve"> </w:t>
      </w:r>
      <w:r w:rsidRPr="00CE60DA">
        <w:rPr>
          <w:rFonts w:ascii="Arial" w:hAnsi="Arial" w:cs="Arial"/>
          <w:b/>
          <w:sz w:val="22"/>
          <w:szCs w:val="22"/>
        </w:rPr>
        <w:t xml:space="preserve">Potential Biomarker for Early </w:t>
      </w:r>
      <w:r w:rsidR="001F4347" w:rsidRPr="00CE60DA">
        <w:rPr>
          <w:rFonts w:ascii="Arial" w:hAnsi="Arial" w:cs="Arial"/>
          <w:b/>
          <w:color w:val="FF0000"/>
          <w:sz w:val="22"/>
          <w:szCs w:val="22"/>
        </w:rPr>
        <w:t>Detection</w:t>
      </w:r>
      <w:r w:rsidR="001F4347" w:rsidRPr="00CE60DA">
        <w:rPr>
          <w:rFonts w:ascii="Arial" w:hAnsi="Arial" w:cs="Arial"/>
          <w:b/>
          <w:sz w:val="22"/>
          <w:szCs w:val="22"/>
        </w:rPr>
        <w:t xml:space="preserve"> </w:t>
      </w:r>
      <w:r w:rsidRPr="00CE60DA">
        <w:rPr>
          <w:rFonts w:ascii="Arial" w:hAnsi="Arial" w:cs="Arial"/>
          <w:b/>
          <w:sz w:val="22"/>
          <w:szCs w:val="22"/>
        </w:rPr>
        <w:t>of Colorectal Carcinoma</w:t>
      </w:r>
    </w:p>
    <w:bookmarkEnd w:id="0"/>
    <w:bookmarkEnd w:id="1"/>
    <w:p w14:paraId="5ED12026" w14:textId="77777777" w:rsidR="008D78E0" w:rsidRPr="00CE60DA" w:rsidRDefault="008D78E0" w:rsidP="00561AA0">
      <w:pPr>
        <w:spacing w:line="480" w:lineRule="auto"/>
        <w:jc w:val="both"/>
        <w:rPr>
          <w:rFonts w:ascii="Arial" w:hAnsi="Arial" w:cs="Arial"/>
          <w:sz w:val="22"/>
          <w:szCs w:val="22"/>
        </w:rPr>
      </w:pPr>
    </w:p>
    <w:p w14:paraId="17CB46D8" w14:textId="1C561004" w:rsidR="008D78E0" w:rsidRPr="00CE60DA" w:rsidRDefault="008D78E0" w:rsidP="00561AA0">
      <w:pPr>
        <w:spacing w:line="480" w:lineRule="auto"/>
        <w:jc w:val="both"/>
        <w:rPr>
          <w:rFonts w:ascii="Arial" w:hAnsi="Arial" w:cs="Arial"/>
          <w:sz w:val="22"/>
          <w:szCs w:val="22"/>
        </w:rPr>
      </w:pPr>
      <w:r w:rsidRPr="00CE60DA">
        <w:rPr>
          <w:rFonts w:ascii="Arial" w:hAnsi="Arial" w:cs="Arial"/>
          <w:sz w:val="22"/>
          <w:szCs w:val="22"/>
        </w:rPr>
        <w:t>Jian Fan</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vertAlign w:val="superscript"/>
        </w:rPr>
        <w:t xml:space="preserve"> #</w:t>
      </w:r>
      <w:r w:rsidRPr="00CE60DA">
        <w:rPr>
          <w:rFonts w:ascii="Arial" w:hAnsi="Arial" w:cs="Arial"/>
          <w:sz w:val="22"/>
          <w:szCs w:val="22"/>
        </w:rPr>
        <w:t>, Jun Li</w:t>
      </w:r>
      <w:r w:rsidRPr="00CE60DA">
        <w:rPr>
          <w:rFonts w:ascii="Arial" w:hAnsi="Arial" w:cs="Arial"/>
          <w:sz w:val="22"/>
          <w:szCs w:val="22"/>
          <w:vertAlign w:val="superscript"/>
        </w:rPr>
        <w:t>2 #</w:t>
      </w:r>
      <w:r w:rsidRPr="00CE60DA">
        <w:rPr>
          <w:rFonts w:ascii="Arial" w:hAnsi="Arial" w:cs="Arial"/>
          <w:sz w:val="22"/>
          <w:szCs w:val="22"/>
        </w:rPr>
        <w:t xml:space="preserve">, </w:t>
      </w:r>
      <w:proofErr w:type="spellStart"/>
      <w:r w:rsidRPr="00CE60DA">
        <w:rPr>
          <w:rFonts w:ascii="Arial" w:hAnsi="Arial" w:cs="Arial"/>
          <w:sz w:val="22"/>
          <w:szCs w:val="22"/>
        </w:rPr>
        <w:t>Shicheng</w:t>
      </w:r>
      <w:proofErr w:type="spellEnd"/>
      <w:r w:rsidRPr="00CE60DA">
        <w:rPr>
          <w:rFonts w:ascii="Arial" w:hAnsi="Arial" w:cs="Arial"/>
          <w:sz w:val="22"/>
          <w:szCs w:val="22"/>
        </w:rPr>
        <w:t xml:space="preserve"> Guo</w:t>
      </w:r>
      <w:r w:rsidRPr="00CE60DA">
        <w:rPr>
          <w:rFonts w:ascii="Arial" w:hAnsi="Arial" w:cs="Arial"/>
          <w:sz w:val="22"/>
          <w:szCs w:val="22"/>
          <w:vertAlign w:val="superscript"/>
        </w:rPr>
        <w:t>3</w:t>
      </w:r>
      <w:r w:rsidR="00C50148">
        <w:rPr>
          <w:rFonts w:ascii="Arial" w:hAnsi="Arial" w:cs="Arial"/>
          <w:sz w:val="22"/>
          <w:szCs w:val="22"/>
          <w:vertAlign w:val="superscript"/>
        </w:rPr>
        <w:t>,4</w:t>
      </w:r>
      <w:r w:rsidRPr="00CE60DA">
        <w:rPr>
          <w:rFonts w:ascii="Arial" w:hAnsi="Arial" w:cs="Arial"/>
          <w:sz w:val="22"/>
          <w:szCs w:val="22"/>
          <w:vertAlign w:val="superscript"/>
        </w:rPr>
        <w:t xml:space="preserve"> </w:t>
      </w:r>
      <w:proofErr w:type="gramStart"/>
      <w:r w:rsidRPr="00CE60DA">
        <w:rPr>
          <w:rFonts w:ascii="Arial" w:hAnsi="Arial" w:cs="Arial"/>
          <w:sz w:val="22"/>
          <w:szCs w:val="22"/>
          <w:vertAlign w:val="superscript"/>
        </w:rPr>
        <w:t xml:space="preserve"># </w:t>
      </w:r>
      <w:r w:rsidRPr="00CE60DA">
        <w:rPr>
          <w:rFonts w:ascii="Arial" w:hAnsi="Arial" w:cs="Arial"/>
          <w:sz w:val="22"/>
          <w:szCs w:val="22"/>
        </w:rPr>
        <w:t>,</w:t>
      </w:r>
      <w:proofErr w:type="spellStart"/>
      <w:r w:rsidR="000811A8" w:rsidRPr="00CE60DA">
        <w:rPr>
          <w:rFonts w:ascii="Arial" w:hAnsi="Arial" w:cs="Arial"/>
          <w:sz w:val="22"/>
          <w:szCs w:val="22"/>
        </w:rPr>
        <w:t>Chengcheng</w:t>
      </w:r>
      <w:proofErr w:type="spellEnd"/>
      <w:proofErr w:type="gramEnd"/>
      <w:r w:rsidR="000811A8" w:rsidRPr="00CE60DA">
        <w:rPr>
          <w:rFonts w:ascii="Arial" w:hAnsi="Arial" w:cs="Arial"/>
          <w:sz w:val="22"/>
          <w:szCs w:val="22"/>
        </w:rPr>
        <w:t xml:space="preserve"> Tao</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Haikun</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6</w:t>
      </w:r>
      <w:r w:rsidRPr="00CE60DA">
        <w:rPr>
          <w:rFonts w:ascii="Arial" w:hAnsi="Arial" w:cs="Arial"/>
          <w:sz w:val="22"/>
          <w:szCs w:val="22"/>
        </w:rPr>
        <w:t>, Wenjing Wang</w:t>
      </w:r>
      <w:r w:rsidRPr="00CE60DA">
        <w:rPr>
          <w:rFonts w:ascii="Arial" w:hAnsi="Arial" w:cs="Arial"/>
          <w:sz w:val="22"/>
          <w:szCs w:val="22"/>
          <w:vertAlign w:val="superscript"/>
        </w:rPr>
        <w:t>2</w:t>
      </w:r>
      <w:r w:rsidR="000811A8" w:rsidRPr="00CE60DA">
        <w:rPr>
          <w:rFonts w:ascii="Arial" w:hAnsi="Arial" w:cs="Arial"/>
          <w:sz w:val="22"/>
          <w:szCs w:val="22"/>
        </w:rPr>
        <w:t>, Ying Zhang</w:t>
      </w:r>
      <w:r w:rsidRPr="00CE60DA">
        <w:rPr>
          <w:rFonts w:ascii="Arial" w:hAnsi="Arial" w:cs="Arial"/>
          <w:sz w:val="22"/>
          <w:szCs w:val="22"/>
          <w:vertAlign w:val="superscript"/>
        </w:rPr>
        <w:t>1</w:t>
      </w:r>
      <w:r w:rsidRPr="00CE60DA">
        <w:rPr>
          <w:rFonts w:ascii="Arial" w:hAnsi="Arial" w:cs="Arial"/>
          <w:sz w:val="22"/>
          <w:szCs w:val="22"/>
        </w:rPr>
        <w:t xml:space="preserve">, </w:t>
      </w:r>
      <w:proofErr w:type="spellStart"/>
      <w:r w:rsidRPr="00CE60DA">
        <w:rPr>
          <w:rFonts w:ascii="Arial" w:hAnsi="Arial" w:cs="Arial"/>
          <w:sz w:val="22"/>
          <w:szCs w:val="22"/>
        </w:rPr>
        <w:t>Dake</w:t>
      </w:r>
      <w:proofErr w:type="spellEnd"/>
      <w:r w:rsidRPr="00CE60DA">
        <w:rPr>
          <w:rFonts w:ascii="Arial" w:hAnsi="Arial" w:cs="Arial"/>
          <w:sz w:val="22"/>
          <w:szCs w:val="22"/>
        </w:rPr>
        <w:t xml:space="preserve"> Zhang</w:t>
      </w:r>
      <w:r w:rsidRPr="00CE60DA">
        <w:rPr>
          <w:rFonts w:ascii="Arial" w:hAnsi="Arial" w:cs="Arial"/>
          <w:sz w:val="22"/>
          <w:szCs w:val="22"/>
          <w:vertAlign w:val="superscript"/>
        </w:rPr>
        <w:t>1</w:t>
      </w:r>
      <w:r w:rsidR="00C50148">
        <w:rPr>
          <w:rFonts w:ascii="Arial" w:hAnsi="Arial" w:cs="Arial"/>
          <w:sz w:val="22"/>
          <w:szCs w:val="22"/>
          <w:vertAlign w:val="superscript"/>
        </w:rPr>
        <w:t>,5</w:t>
      </w:r>
      <w:r w:rsidRPr="00CE60DA">
        <w:rPr>
          <w:rFonts w:ascii="Arial" w:hAnsi="Arial" w:cs="Arial"/>
          <w:sz w:val="22"/>
          <w:szCs w:val="22"/>
        </w:rPr>
        <w:t xml:space="preserve">*, </w:t>
      </w:r>
      <w:proofErr w:type="spellStart"/>
      <w:r w:rsidRPr="00CE60DA">
        <w:rPr>
          <w:rFonts w:ascii="Arial" w:hAnsi="Arial" w:cs="Arial"/>
          <w:sz w:val="22"/>
          <w:szCs w:val="22"/>
        </w:rPr>
        <w:t>Shigang</w:t>
      </w:r>
      <w:proofErr w:type="spellEnd"/>
      <w:r w:rsidRPr="00CE60DA">
        <w:rPr>
          <w:rFonts w:ascii="Arial" w:hAnsi="Arial" w:cs="Arial"/>
          <w:sz w:val="22"/>
          <w:szCs w:val="22"/>
        </w:rPr>
        <w:t xml:space="preserve"> Ding</w:t>
      </w:r>
      <w:r w:rsidRPr="00CE60DA">
        <w:rPr>
          <w:rFonts w:ascii="Arial" w:hAnsi="Arial" w:cs="Arial"/>
          <w:sz w:val="22"/>
          <w:szCs w:val="22"/>
          <w:vertAlign w:val="superscript"/>
        </w:rPr>
        <w:t>2*</w:t>
      </w:r>
      <w:r w:rsidRPr="00CE60DA">
        <w:rPr>
          <w:rFonts w:ascii="Arial" w:hAnsi="Arial" w:cs="Arial"/>
          <w:sz w:val="22"/>
          <w:szCs w:val="22"/>
        </w:rPr>
        <w:t xml:space="preserve">, </w:t>
      </w:r>
      <w:proofErr w:type="spellStart"/>
      <w:r w:rsidRPr="00CE60DA">
        <w:rPr>
          <w:rFonts w:ascii="Arial" w:hAnsi="Arial" w:cs="Arial"/>
          <w:sz w:val="22"/>
          <w:szCs w:val="22"/>
        </w:rPr>
        <w:t>Changqing</w:t>
      </w:r>
      <w:proofErr w:type="spellEnd"/>
      <w:r w:rsidRPr="00CE60DA">
        <w:rPr>
          <w:rFonts w:ascii="Arial" w:hAnsi="Arial" w:cs="Arial"/>
          <w:sz w:val="22"/>
          <w:szCs w:val="22"/>
        </w:rPr>
        <w:t xml:space="preserve"> Zeng</w:t>
      </w:r>
      <w:r w:rsidRPr="00CE60DA">
        <w:rPr>
          <w:rFonts w:ascii="Arial" w:hAnsi="Arial" w:cs="Arial"/>
          <w:sz w:val="22"/>
          <w:szCs w:val="22"/>
          <w:vertAlign w:val="superscript"/>
        </w:rPr>
        <w:t>1*</w:t>
      </w:r>
      <w:r w:rsidRPr="00CE60DA">
        <w:rPr>
          <w:rFonts w:ascii="Arial" w:hAnsi="Arial" w:cs="Arial"/>
          <w:sz w:val="22"/>
          <w:szCs w:val="22"/>
        </w:rPr>
        <w:t>.</w:t>
      </w:r>
    </w:p>
    <w:p w14:paraId="6C699BAA" w14:textId="77777777" w:rsidR="008D78E0" w:rsidRPr="00CE60DA" w:rsidRDefault="008D78E0" w:rsidP="00561AA0">
      <w:pPr>
        <w:spacing w:line="480" w:lineRule="auto"/>
        <w:jc w:val="both"/>
        <w:rPr>
          <w:rFonts w:ascii="Arial" w:hAnsi="Arial" w:cs="Arial"/>
          <w:sz w:val="22"/>
          <w:szCs w:val="22"/>
        </w:rPr>
      </w:pPr>
    </w:p>
    <w:p w14:paraId="0D0D3D68" w14:textId="77777777" w:rsidR="00C50148" w:rsidRPr="00AD42E0"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1</w:t>
      </w:r>
      <w:r w:rsidRPr="00AD42E0">
        <w:rPr>
          <w:rFonts w:ascii="Arial" w:hAnsi="Arial" w:cs="Arial"/>
          <w:sz w:val="22"/>
          <w:szCs w:val="22"/>
          <w:vertAlign w:val="superscript"/>
        </w:rPr>
        <w:t>，</w:t>
      </w:r>
      <w:r w:rsidRPr="00AD42E0">
        <w:rPr>
          <w:rFonts w:ascii="Arial" w:hAnsi="Arial" w:cs="Arial"/>
          <w:sz w:val="22"/>
          <w:szCs w:val="22"/>
        </w:rPr>
        <w:t>Key Laboratory of Genomic and Precision Medicine, Beijing Institute of Genomics, Chinese Academy of Sciences, Beijing 100101, China</w:t>
      </w:r>
    </w:p>
    <w:p w14:paraId="4FF981D7" w14:textId="77777777" w:rsidR="00C50148" w:rsidRDefault="00C50148" w:rsidP="00C50148">
      <w:pPr>
        <w:spacing w:line="480" w:lineRule="auto"/>
        <w:jc w:val="both"/>
        <w:rPr>
          <w:rFonts w:ascii="Arial" w:hAnsi="Arial" w:cs="Arial"/>
          <w:sz w:val="22"/>
          <w:szCs w:val="22"/>
        </w:rPr>
      </w:pPr>
      <w:r w:rsidRPr="00AD42E0">
        <w:rPr>
          <w:rFonts w:ascii="Arial" w:hAnsi="Arial" w:cs="Arial"/>
          <w:sz w:val="22"/>
          <w:szCs w:val="22"/>
          <w:vertAlign w:val="superscript"/>
        </w:rPr>
        <w:t>2</w:t>
      </w:r>
      <w:r w:rsidRPr="00AD42E0">
        <w:rPr>
          <w:rFonts w:ascii="Arial" w:hAnsi="Arial" w:cs="Arial"/>
          <w:sz w:val="22"/>
          <w:szCs w:val="22"/>
          <w:vertAlign w:val="superscript"/>
        </w:rPr>
        <w:t>，</w:t>
      </w:r>
      <w:r w:rsidRPr="00AD42E0">
        <w:rPr>
          <w:rFonts w:ascii="Arial" w:hAnsi="Arial" w:cs="Arial"/>
          <w:sz w:val="22"/>
          <w:szCs w:val="22"/>
        </w:rPr>
        <w:t>Department of Gastroenterology, Peking University Third Hospital, Beijing 100191, China</w:t>
      </w:r>
    </w:p>
    <w:p w14:paraId="31F704C0" w14:textId="77777777" w:rsidR="00C50148" w:rsidRPr="00D94E21" w:rsidRDefault="00C50148" w:rsidP="00C50148">
      <w:pPr>
        <w:spacing w:line="480" w:lineRule="auto"/>
        <w:jc w:val="both"/>
        <w:rPr>
          <w:rFonts w:ascii="Arial" w:hAnsi="Arial" w:cs="Arial"/>
          <w:color w:val="FF0000"/>
          <w:sz w:val="22"/>
          <w:szCs w:val="22"/>
        </w:rPr>
      </w:pPr>
      <w:bookmarkStart w:id="2" w:name="OLE_LINK45"/>
      <w:bookmarkStart w:id="3" w:name="OLE_LINK47"/>
      <w:bookmarkStart w:id="4" w:name="_GoBack"/>
      <w:r w:rsidRPr="00D94E21">
        <w:rPr>
          <w:rFonts w:ascii="Arial" w:hAnsi="Arial" w:cs="Arial"/>
          <w:color w:val="FF0000"/>
          <w:sz w:val="22"/>
          <w:szCs w:val="22"/>
          <w:vertAlign w:val="superscript"/>
        </w:rPr>
        <w:t>3</w:t>
      </w:r>
      <w:r w:rsidRPr="00D94E21">
        <w:rPr>
          <w:rFonts w:ascii="Arial" w:hAnsi="Arial" w:cs="Arial"/>
          <w:color w:val="FF0000"/>
          <w:sz w:val="22"/>
          <w:szCs w:val="22"/>
          <w:vertAlign w:val="superscript"/>
        </w:rPr>
        <w:t>，</w:t>
      </w:r>
      <w:bookmarkEnd w:id="2"/>
      <w:bookmarkEnd w:id="3"/>
      <w:r w:rsidRPr="00D94E21">
        <w:rPr>
          <w:rFonts w:ascii="Arial" w:hAnsi="Arial" w:cs="Arial"/>
          <w:color w:val="FF0000"/>
          <w:sz w:val="22"/>
          <w:szCs w:val="22"/>
        </w:rPr>
        <w:t>Department of Medical Genetics, School of Medicine and Public Health, University of Wisconsin-Madison, Madison, WI 53726, USA</w:t>
      </w:r>
    </w:p>
    <w:bookmarkEnd w:id="4"/>
    <w:p w14:paraId="6C7E05F3" w14:textId="61B230D3" w:rsidR="00C50148" w:rsidRDefault="004D79CB" w:rsidP="00C50148">
      <w:pPr>
        <w:spacing w:line="480" w:lineRule="auto"/>
        <w:jc w:val="both"/>
        <w:rPr>
          <w:rFonts w:ascii="Arial" w:hAnsi="Arial" w:cs="Arial"/>
          <w:sz w:val="22"/>
          <w:szCs w:val="22"/>
        </w:rPr>
      </w:pPr>
      <w:r>
        <w:rPr>
          <w:rFonts w:ascii="Arial" w:hAnsi="Arial" w:cs="Arial"/>
          <w:sz w:val="22"/>
          <w:szCs w:val="22"/>
          <w:vertAlign w:val="superscript"/>
        </w:rPr>
        <w:t>4</w:t>
      </w:r>
      <w:r w:rsidRPr="00AD42E0">
        <w:rPr>
          <w:rFonts w:ascii="Arial" w:hAnsi="Arial" w:cs="Arial"/>
          <w:sz w:val="22"/>
          <w:szCs w:val="22"/>
          <w:vertAlign w:val="superscript"/>
        </w:rPr>
        <w:t>，</w:t>
      </w:r>
      <w:r w:rsidR="00C50148" w:rsidRPr="00AD42E0">
        <w:rPr>
          <w:rFonts w:ascii="Arial" w:hAnsi="Arial" w:cs="Arial"/>
          <w:sz w:val="22"/>
          <w:szCs w:val="22"/>
        </w:rPr>
        <w:t>Center for Precision Medicine Research, Marshfield Clinic Research Institute, Marshfield, WI 54449, USA</w:t>
      </w:r>
    </w:p>
    <w:p w14:paraId="39B73111" w14:textId="4BD6645B" w:rsidR="00C50148" w:rsidRPr="008E03F7" w:rsidRDefault="004D79CB" w:rsidP="00C50148">
      <w:pPr>
        <w:spacing w:line="480" w:lineRule="auto"/>
        <w:jc w:val="both"/>
        <w:rPr>
          <w:rFonts w:ascii="Arial" w:hAnsi="Arial" w:cs="Arial"/>
          <w:sz w:val="22"/>
          <w:szCs w:val="22"/>
          <w:vertAlign w:val="superscript"/>
        </w:rPr>
      </w:pPr>
      <w:r>
        <w:rPr>
          <w:rFonts w:ascii="Arial" w:hAnsi="Arial" w:cs="Arial"/>
          <w:sz w:val="22"/>
          <w:szCs w:val="22"/>
          <w:vertAlign w:val="superscript"/>
        </w:rPr>
        <w:t>5</w:t>
      </w:r>
      <w:r w:rsidRPr="00AD42E0">
        <w:rPr>
          <w:rFonts w:ascii="Arial" w:hAnsi="Arial" w:cs="Arial"/>
          <w:sz w:val="22"/>
          <w:szCs w:val="22"/>
          <w:vertAlign w:val="superscript"/>
        </w:rPr>
        <w:t>，</w:t>
      </w:r>
      <w:r w:rsidR="00C50148" w:rsidRPr="008E03F7">
        <w:rPr>
          <w:rFonts w:ascii="Arial" w:hAnsi="Arial" w:cs="Arial"/>
          <w:sz w:val="22"/>
          <w:szCs w:val="22"/>
        </w:rPr>
        <w:t xml:space="preserve">Beijing Advanced Innovation Center for Biomedical Engineering, School of Biological Science and Medical Engineering, </w:t>
      </w:r>
      <w:proofErr w:type="spellStart"/>
      <w:r w:rsidR="00C50148" w:rsidRPr="008E03F7">
        <w:rPr>
          <w:rFonts w:ascii="Arial" w:hAnsi="Arial" w:cs="Arial"/>
          <w:sz w:val="22"/>
          <w:szCs w:val="22"/>
        </w:rPr>
        <w:t>Beihang</w:t>
      </w:r>
      <w:proofErr w:type="spellEnd"/>
      <w:r w:rsidR="00C50148" w:rsidRPr="008E03F7">
        <w:rPr>
          <w:rFonts w:ascii="Arial" w:hAnsi="Arial" w:cs="Arial"/>
          <w:sz w:val="22"/>
          <w:szCs w:val="22"/>
        </w:rPr>
        <w:t xml:space="preserve"> University, Beijing 100191, China.</w:t>
      </w:r>
    </w:p>
    <w:p w14:paraId="43E22155" w14:textId="77777777" w:rsidR="00C50148" w:rsidRPr="00AD42E0" w:rsidRDefault="00C50148" w:rsidP="00C50148">
      <w:pPr>
        <w:spacing w:line="480" w:lineRule="auto"/>
        <w:jc w:val="both"/>
        <w:rPr>
          <w:rFonts w:ascii="Arial" w:hAnsi="Arial" w:cs="Arial"/>
          <w:sz w:val="22"/>
          <w:szCs w:val="22"/>
        </w:rPr>
      </w:pPr>
      <w:r>
        <w:rPr>
          <w:rFonts w:ascii="Arial" w:hAnsi="Arial" w:cs="Arial"/>
          <w:sz w:val="22"/>
          <w:szCs w:val="22"/>
          <w:vertAlign w:val="superscript"/>
        </w:rPr>
        <w:t>6</w:t>
      </w:r>
      <w:r w:rsidRPr="00AD42E0">
        <w:rPr>
          <w:rFonts w:ascii="Arial" w:hAnsi="Arial" w:cs="Arial"/>
          <w:sz w:val="22"/>
          <w:szCs w:val="22"/>
          <w:vertAlign w:val="superscript"/>
        </w:rPr>
        <w:t>，</w:t>
      </w:r>
      <w:r w:rsidRPr="00AD42E0">
        <w:rPr>
          <w:rFonts w:ascii="Arial" w:hAnsi="Arial" w:cs="Arial"/>
          <w:sz w:val="22"/>
          <w:szCs w:val="22"/>
        </w:rPr>
        <w:t>University of Chinese Academy of Sciences, Beijing 100049, China</w:t>
      </w:r>
    </w:p>
    <w:p w14:paraId="552590A5" w14:textId="77777777" w:rsidR="00C50148" w:rsidRPr="00AD42E0" w:rsidRDefault="00C50148" w:rsidP="00C50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r w:rsidRPr="00AD42E0">
        <w:rPr>
          <w:rFonts w:ascii="Arial" w:hAnsi="Arial" w:cs="Arial"/>
          <w:sz w:val="22"/>
          <w:szCs w:val="22"/>
        </w:rPr>
        <w:t># These authors contributed equally to this work; * Corresponding Author</w:t>
      </w:r>
    </w:p>
    <w:p w14:paraId="1F88B88A" w14:textId="7DFBBEBE" w:rsidR="008D78E0" w:rsidRPr="00C50148" w:rsidRDefault="008D78E0" w:rsidP="00561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line="480" w:lineRule="auto"/>
        <w:jc w:val="both"/>
        <w:rPr>
          <w:rFonts w:ascii="Arial" w:hAnsi="Arial" w:cs="Arial"/>
          <w:sz w:val="22"/>
          <w:szCs w:val="22"/>
        </w:rPr>
      </w:pPr>
    </w:p>
    <w:p w14:paraId="7945EFA8" w14:textId="77777777" w:rsidR="00C50148" w:rsidRDefault="00C50148">
      <w:pPr>
        <w:rPr>
          <w:rFonts w:ascii="Arial" w:eastAsiaTheme="majorEastAsia" w:hAnsi="Arial" w:cs="Arial"/>
          <w:b/>
          <w:bCs/>
          <w:sz w:val="22"/>
          <w:szCs w:val="22"/>
        </w:rPr>
      </w:pPr>
      <w:r>
        <w:rPr>
          <w:rFonts w:ascii="Arial" w:hAnsi="Arial" w:cs="Arial"/>
          <w:b/>
          <w:bCs/>
          <w:sz w:val="22"/>
          <w:szCs w:val="22"/>
        </w:rPr>
        <w:br w:type="page"/>
      </w:r>
    </w:p>
    <w:p w14:paraId="74B2EE45" w14:textId="67F33BB1" w:rsidR="00CC3368" w:rsidRPr="00CE60DA" w:rsidRDefault="00CC336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Abstract</w:t>
      </w:r>
    </w:p>
    <w:p w14:paraId="26DB17EB" w14:textId="10666580" w:rsidR="00864E73" w:rsidRPr="00CE60DA" w:rsidRDefault="00C73CB6" w:rsidP="00561AA0">
      <w:pPr>
        <w:spacing w:line="480" w:lineRule="auto"/>
        <w:jc w:val="both"/>
        <w:rPr>
          <w:rFonts w:ascii="Arial" w:hAnsi="Arial" w:cs="Arial"/>
          <w:sz w:val="22"/>
          <w:szCs w:val="22"/>
        </w:rPr>
      </w:pPr>
      <w:r w:rsidRPr="00CE60DA">
        <w:rPr>
          <w:rFonts w:ascii="Arial" w:hAnsi="Arial" w:cs="Arial"/>
          <w:b/>
          <w:sz w:val="22"/>
          <w:szCs w:val="22"/>
        </w:rPr>
        <w:t>Background</w:t>
      </w:r>
      <w:r w:rsidR="00366ADA" w:rsidRPr="00CE60DA">
        <w:rPr>
          <w:rFonts w:ascii="Arial" w:hAnsi="Arial" w:cs="Arial"/>
          <w:b/>
          <w:sz w:val="22"/>
          <w:szCs w:val="22"/>
        </w:rPr>
        <w:t>:</w:t>
      </w:r>
      <w:r w:rsidR="00366ADA" w:rsidRPr="00CE60DA">
        <w:rPr>
          <w:rFonts w:ascii="Arial" w:hAnsi="Arial" w:cs="Arial"/>
          <w:sz w:val="22"/>
          <w:szCs w:val="22"/>
        </w:rPr>
        <w:t xml:space="preserve"> Abnormal </w:t>
      </w:r>
      <w:r w:rsidR="005B763E" w:rsidRPr="00CE60DA">
        <w:rPr>
          <w:rFonts w:ascii="Arial" w:hAnsi="Arial" w:cs="Arial"/>
          <w:sz w:val="22"/>
          <w:szCs w:val="22"/>
        </w:rPr>
        <w:t xml:space="preserve">DNA methylation </w:t>
      </w:r>
      <w:r w:rsidR="00BE3D90" w:rsidRPr="00CE60DA">
        <w:rPr>
          <w:rFonts w:ascii="Arial" w:hAnsi="Arial" w:cs="Arial"/>
          <w:sz w:val="22"/>
          <w:szCs w:val="22"/>
        </w:rPr>
        <w:t xml:space="preserve">is </w:t>
      </w:r>
      <w:r w:rsidR="00366ADA" w:rsidRPr="00CE60DA">
        <w:rPr>
          <w:rFonts w:ascii="Arial" w:hAnsi="Arial" w:cs="Arial"/>
          <w:sz w:val="22"/>
          <w:szCs w:val="22"/>
        </w:rPr>
        <w:t>a</w:t>
      </w:r>
      <w:r w:rsidR="00BE3D90" w:rsidRPr="00CE60DA">
        <w:rPr>
          <w:rFonts w:ascii="Arial" w:hAnsi="Arial" w:cs="Arial"/>
          <w:sz w:val="22"/>
          <w:szCs w:val="22"/>
        </w:rPr>
        <w:t xml:space="preserve"> hallmark of human cancers and </w:t>
      </w:r>
      <w:r w:rsidR="00366ADA" w:rsidRPr="00CE60DA">
        <w:rPr>
          <w:rFonts w:ascii="Arial" w:hAnsi="Arial" w:cs="Arial"/>
          <w:sz w:val="22"/>
          <w:szCs w:val="22"/>
        </w:rPr>
        <w:t xml:space="preserve">may be a </w:t>
      </w:r>
      <w:r w:rsidR="003156D3" w:rsidRPr="00CE60DA">
        <w:rPr>
          <w:rFonts w:ascii="Arial" w:hAnsi="Arial" w:cs="Arial"/>
          <w:sz w:val="22"/>
          <w:szCs w:val="22"/>
        </w:rPr>
        <w:t xml:space="preserve">promising biomarker for early diagnosis </w:t>
      </w:r>
      <w:r w:rsidR="00366ADA" w:rsidRPr="00CE60DA">
        <w:rPr>
          <w:rFonts w:ascii="Arial" w:hAnsi="Arial" w:cs="Arial"/>
          <w:sz w:val="22"/>
          <w:szCs w:val="22"/>
        </w:rPr>
        <w:t>of</w:t>
      </w:r>
      <w:r w:rsidR="003156D3" w:rsidRPr="00CE60DA">
        <w:rPr>
          <w:rFonts w:ascii="Arial" w:hAnsi="Arial" w:cs="Arial"/>
          <w:sz w:val="22"/>
          <w:szCs w:val="22"/>
        </w:rPr>
        <w:t xml:space="preserve"> human cancers</w:t>
      </w:r>
      <w:r w:rsidR="00BE3D90" w:rsidRPr="00CE60DA">
        <w:rPr>
          <w:rFonts w:ascii="Arial" w:hAnsi="Arial" w:cs="Arial"/>
          <w:sz w:val="22"/>
          <w:szCs w:val="22"/>
        </w:rPr>
        <w:t xml:space="preserve">. </w:t>
      </w:r>
      <w:r w:rsidR="007941BC" w:rsidRPr="00CE60DA">
        <w:rPr>
          <w:rFonts w:ascii="Arial" w:hAnsi="Arial" w:cs="Arial"/>
          <w:sz w:val="22"/>
          <w:szCs w:val="22"/>
        </w:rPr>
        <w:t xml:space="preserve">However, the majority of DNA methylation biomarkers that have been identified are based on the hypothesis that early differential methylation regions (DMRs) are maintained throughout carcinogenesis and could be detected at all stages of cancer. </w:t>
      </w:r>
      <w:r w:rsidR="00D002D6" w:rsidRPr="00CE60DA">
        <w:rPr>
          <w:rFonts w:ascii="Arial" w:hAnsi="Arial" w:cs="Arial"/>
          <w:sz w:val="22"/>
          <w:szCs w:val="22"/>
        </w:rPr>
        <w:t>In this study, we identified potential early biomarkers of colorectal cancer (CRC) development by genome-wide DNA methylation assay (Illumina infinium450, 450K) to normal (N=20) and pre-colorectal cancer samples including 18 low-grade adenoma (LGA) and 22 high-grade adenoma (HGA),</w:t>
      </w:r>
      <w:r w:rsidR="00D002D6" w:rsidRPr="00CE60DA">
        <w:rPr>
          <w:rFonts w:ascii="Arial" w:hAnsi="Arial" w:cs="Arial"/>
        </w:rPr>
        <w:t xml:space="preserve"> </w:t>
      </w:r>
      <w:r w:rsidR="00D002D6" w:rsidRPr="00CE60DA">
        <w:rPr>
          <w:rFonts w:ascii="Arial" w:hAnsi="Arial" w:cs="Arial"/>
          <w:sz w:val="22"/>
          <w:szCs w:val="22"/>
        </w:rPr>
        <w:t xml:space="preserve">integrating with GEO and </w:t>
      </w:r>
      <w:proofErr w:type="spellStart"/>
      <w:r w:rsidR="00D002D6" w:rsidRPr="00CE60DA">
        <w:rPr>
          <w:rFonts w:ascii="Arial" w:hAnsi="Arial" w:cs="Arial"/>
          <w:sz w:val="22"/>
          <w:szCs w:val="22"/>
        </w:rPr>
        <w:t>ArrayExpress</w:t>
      </w:r>
      <w:proofErr w:type="spellEnd"/>
      <w:r w:rsidR="00D002D6" w:rsidRPr="00CE60DA">
        <w:rPr>
          <w:rFonts w:ascii="Arial" w:hAnsi="Arial" w:cs="Arial"/>
          <w:sz w:val="22"/>
          <w:szCs w:val="22"/>
        </w:rPr>
        <w:t xml:space="preserve"> datasets (N=833).</w:t>
      </w:r>
    </w:p>
    <w:p w14:paraId="3298254E" w14:textId="0A67BE64" w:rsidR="00724D32" w:rsidRPr="00CE60DA" w:rsidRDefault="00864E73" w:rsidP="00561AA0">
      <w:pPr>
        <w:spacing w:line="480" w:lineRule="auto"/>
        <w:jc w:val="both"/>
        <w:rPr>
          <w:rFonts w:ascii="Arial" w:hAnsi="Arial" w:cs="Arial"/>
          <w:sz w:val="22"/>
          <w:szCs w:val="22"/>
        </w:rPr>
      </w:pPr>
      <w:r w:rsidRPr="00CE60DA">
        <w:rPr>
          <w:rFonts w:ascii="Arial" w:hAnsi="Arial" w:cs="Arial"/>
          <w:b/>
          <w:sz w:val="22"/>
          <w:szCs w:val="22"/>
        </w:rPr>
        <w:t>Results:</w:t>
      </w:r>
      <w:r w:rsidRPr="00CE60DA">
        <w:rPr>
          <w:rFonts w:ascii="Arial" w:hAnsi="Arial" w:cs="Arial"/>
          <w:sz w:val="22"/>
          <w:szCs w:val="22"/>
        </w:rPr>
        <w:t xml:space="preserve"> </w:t>
      </w:r>
      <w:r w:rsidR="00184DF1" w:rsidRPr="00CE60DA">
        <w:rPr>
          <w:rFonts w:ascii="Arial" w:hAnsi="Arial" w:cs="Arial"/>
          <w:sz w:val="22"/>
          <w:szCs w:val="22"/>
        </w:rPr>
        <w:t xml:space="preserve">We identified </w:t>
      </w:r>
      <w:r w:rsidR="0027790C" w:rsidRPr="00CE60DA">
        <w:rPr>
          <w:rFonts w:ascii="Arial" w:hAnsi="Arial" w:cs="Arial"/>
          <w:sz w:val="22"/>
          <w:szCs w:val="22"/>
        </w:rPr>
        <w:t>209 and</w:t>
      </w:r>
      <w:r w:rsidR="00F147F6" w:rsidRPr="00CE60DA">
        <w:rPr>
          <w:rFonts w:ascii="Arial" w:hAnsi="Arial" w:cs="Arial"/>
          <w:sz w:val="22"/>
          <w:szCs w:val="22"/>
        </w:rPr>
        <w:t xml:space="preserve"> 8</w:t>
      </w:r>
      <w:r w:rsidR="00016CC3" w:rsidRPr="00CE60DA">
        <w:rPr>
          <w:rFonts w:ascii="Arial" w:hAnsi="Arial" w:cs="Arial"/>
          <w:sz w:val="22"/>
          <w:szCs w:val="22"/>
        </w:rPr>
        <w:t>,</w:t>
      </w:r>
      <w:r w:rsidR="00F147F6" w:rsidRPr="00CE60DA">
        <w:rPr>
          <w:rFonts w:ascii="Arial" w:hAnsi="Arial" w:cs="Arial"/>
          <w:sz w:val="22"/>
          <w:szCs w:val="22"/>
        </w:rPr>
        <w:t>692</w:t>
      </w:r>
      <w:r w:rsidR="0027790C" w:rsidRPr="00CE60DA">
        <w:rPr>
          <w:rFonts w:ascii="Arial" w:hAnsi="Arial" w:cs="Arial"/>
          <w:sz w:val="22"/>
          <w:szCs w:val="22"/>
        </w:rPr>
        <w:t xml:space="preserve"> </w:t>
      </w:r>
      <w:r w:rsidR="00615DF7" w:rsidRPr="00CE60DA">
        <w:rPr>
          <w:rFonts w:ascii="Arial" w:hAnsi="Arial" w:cs="Arial"/>
          <w:sz w:val="22"/>
          <w:szCs w:val="22"/>
        </w:rPr>
        <w:t xml:space="preserve">CpG </w:t>
      </w:r>
      <w:r w:rsidR="00BD1080" w:rsidRPr="00CE60DA">
        <w:rPr>
          <w:rFonts w:ascii="Arial" w:hAnsi="Arial" w:cs="Arial"/>
          <w:sz w:val="22"/>
          <w:szCs w:val="22"/>
        </w:rPr>
        <w:t>sites</w:t>
      </w:r>
      <w:r w:rsidR="00184DF1" w:rsidRPr="00CE60DA">
        <w:rPr>
          <w:rFonts w:ascii="Arial" w:hAnsi="Arial" w:cs="Arial"/>
          <w:sz w:val="22"/>
          <w:szCs w:val="22"/>
        </w:rPr>
        <w:t xml:space="preserve"> </w:t>
      </w:r>
      <w:r w:rsidRPr="00CE60DA">
        <w:rPr>
          <w:rFonts w:ascii="Arial" w:hAnsi="Arial" w:cs="Arial"/>
          <w:sz w:val="22"/>
          <w:szCs w:val="22"/>
        </w:rPr>
        <w:t xml:space="preserve">that </w:t>
      </w:r>
      <w:r w:rsidR="00184DF1" w:rsidRPr="00CE60DA">
        <w:rPr>
          <w:rFonts w:ascii="Arial" w:hAnsi="Arial" w:cs="Arial"/>
          <w:sz w:val="22"/>
          <w:szCs w:val="22"/>
        </w:rPr>
        <w:t>were</w:t>
      </w:r>
      <w:r w:rsidR="00615DF7" w:rsidRPr="00CE60DA">
        <w:rPr>
          <w:rFonts w:ascii="Arial" w:hAnsi="Arial" w:cs="Arial"/>
          <w:sz w:val="22"/>
          <w:szCs w:val="22"/>
        </w:rPr>
        <w:t xml:space="preserve"> </w:t>
      </w:r>
      <w:r w:rsidR="00184DF1" w:rsidRPr="00CE60DA">
        <w:rPr>
          <w:rFonts w:ascii="Arial" w:hAnsi="Arial" w:cs="Arial"/>
          <w:sz w:val="22"/>
          <w:szCs w:val="22"/>
        </w:rPr>
        <w:t xml:space="preserve">significantly </w:t>
      </w:r>
      <w:r w:rsidR="00615DF7" w:rsidRPr="00CE60DA">
        <w:rPr>
          <w:rFonts w:ascii="Arial" w:hAnsi="Arial" w:cs="Arial"/>
          <w:sz w:val="22"/>
          <w:szCs w:val="22"/>
        </w:rPr>
        <w:t>hyper-methylated in</w:t>
      </w:r>
      <w:r w:rsidR="00881DEB" w:rsidRPr="00CE60DA">
        <w:rPr>
          <w:rFonts w:ascii="Arial" w:hAnsi="Arial" w:cs="Arial"/>
          <w:sz w:val="22"/>
          <w:szCs w:val="22"/>
        </w:rPr>
        <w:t xml:space="preserve"> LGA and HGA</w:t>
      </w:r>
      <w:r w:rsidR="00615DF7" w:rsidRPr="00CE60DA">
        <w:rPr>
          <w:rFonts w:ascii="Arial" w:hAnsi="Arial" w:cs="Arial"/>
          <w:sz w:val="22"/>
          <w:szCs w:val="22"/>
        </w:rPr>
        <w:t>, respectively</w:t>
      </w:r>
      <w:r w:rsidR="006E601C" w:rsidRPr="00CE60DA">
        <w:rPr>
          <w:rFonts w:ascii="Arial" w:hAnsi="Arial" w:cs="Arial"/>
          <w:sz w:val="22"/>
          <w:szCs w:val="22"/>
        </w:rPr>
        <w:t>.</w:t>
      </w:r>
      <w:r w:rsidR="00AE442F" w:rsidRPr="00CE60DA">
        <w:rPr>
          <w:rFonts w:ascii="Arial" w:hAnsi="Arial" w:cs="Arial"/>
          <w:sz w:val="22"/>
          <w:szCs w:val="22"/>
        </w:rPr>
        <w:t xml:space="preserve"> Pathway analysis identified nervous system</w:t>
      </w:r>
      <w:r w:rsidRPr="00CE60DA">
        <w:rPr>
          <w:rFonts w:ascii="Arial" w:hAnsi="Arial" w:cs="Arial"/>
          <w:sz w:val="22"/>
          <w:szCs w:val="22"/>
        </w:rPr>
        <w:t>-related methylation changes that are</w:t>
      </w:r>
      <w:r w:rsidR="00AE442F" w:rsidRPr="00CE60DA">
        <w:rPr>
          <w:rFonts w:ascii="Arial" w:hAnsi="Arial" w:cs="Arial"/>
          <w:sz w:val="22"/>
          <w:szCs w:val="22"/>
        </w:rPr>
        <w:t xml:space="preserve"> significantly associated with </w:t>
      </w:r>
      <w:r w:rsidR="00615DF7" w:rsidRPr="00CE60DA">
        <w:rPr>
          <w:rFonts w:ascii="Arial" w:hAnsi="Arial" w:cs="Arial"/>
          <w:sz w:val="22"/>
          <w:szCs w:val="22"/>
        </w:rPr>
        <w:t xml:space="preserve">early </w:t>
      </w:r>
      <w:r w:rsidR="00AE442F" w:rsidRPr="00CE60DA">
        <w:rPr>
          <w:rFonts w:ascii="Arial" w:hAnsi="Arial" w:cs="Arial"/>
          <w:sz w:val="22"/>
          <w:szCs w:val="22"/>
        </w:rPr>
        <w:t xml:space="preserve">adenoma development. </w:t>
      </w:r>
      <w:r w:rsidR="00F329D8" w:rsidRPr="00CE60DA">
        <w:rPr>
          <w:rFonts w:ascii="Arial" w:hAnsi="Arial" w:cs="Arial"/>
          <w:sz w:val="22"/>
          <w:szCs w:val="22"/>
        </w:rPr>
        <w:t xml:space="preserve">Together with GEO and </w:t>
      </w:r>
      <w:proofErr w:type="spellStart"/>
      <w:r w:rsidR="006F6B0B" w:rsidRPr="00CE60DA">
        <w:rPr>
          <w:rFonts w:ascii="Arial" w:eastAsiaTheme="minorEastAsia" w:hAnsi="Arial" w:cs="Arial"/>
          <w:kern w:val="2"/>
          <w:sz w:val="22"/>
          <w:szCs w:val="22"/>
        </w:rPr>
        <w:t>ArrayExpress</w:t>
      </w:r>
      <w:proofErr w:type="spellEnd"/>
      <w:r w:rsidR="00F329D8" w:rsidRPr="00CE60DA">
        <w:rPr>
          <w:rFonts w:ascii="Arial" w:hAnsi="Arial" w:cs="Arial"/>
          <w:sz w:val="22"/>
          <w:szCs w:val="22"/>
        </w:rPr>
        <w:t xml:space="preserve"> dataset</w:t>
      </w:r>
      <w:r w:rsidRPr="00CE60DA">
        <w:rPr>
          <w:rFonts w:ascii="Arial" w:hAnsi="Arial" w:cs="Arial"/>
          <w:sz w:val="22"/>
          <w:szCs w:val="22"/>
        </w:rPr>
        <w:t>s</w:t>
      </w:r>
      <w:r w:rsidR="00F329D8" w:rsidRPr="00CE60DA">
        <w:rPr>
          <w:rFonts w:ascii="Arial" w:hAnsi="Arial" w:cs="Arial"/>
          <w:sz w:val="22"/>
          <w:szCs w:val="22"/>
        </w:rPr>
        <w:t>, i</w:t>
      </w:r>
      <w:r w:rsidR="00724D32" w:rsidRPr="00CE60DA">
        <w:rPr>
          <w:rFonts w:ascii="Arial" w:hAnsi="Arial" w:cs="Arial"/>
          <w:sz w:val="22"/>
          <w:szCs w:val="22"/>
        </w:rPr>
        <w:t xml:space="preserve">ntegration analysis revealed that DNA methylation in the promoter </w:t>
      </w:r>
      <w:r w:rsidRPr="00CE60DA">
        <w:rPr>
          <w:rFonts w:ascii="Arial" w:hAnsi="Arial" w:cs="Arial"/>
          <w:sz w:val="22"/>
          <w:szCs w:val="22"/>
        </w:rPr>
        <w:t xml:space="preserve">region </w:t>
      </w:r>
      <w:r w:rsidR="00724D32" w:rsidRPr="00CE60DA">
        <w:rPr>
          <w:rFonts w:ascii="Arial" w:hAnsi="Arial" w:cs="Arial"/>
          <w:sz w:val="22"/>
          <w:szCs w:val="22"/>
        </w:rPr>
        <w:t xml:space="preserve">of </w:t>
      </w:r>
      <w:r w:rsidR="008A4B43" w:rsidRPr="008A4B43">
        <w:rPr>
          <w:rFonts w:ascii="Arial" w:hAnsi="Arial" w:cs="Arial"/>
          <w:i/>
          <w:sz w:val="22"/>
          <w:szCs w:val="22"/>
        </w:rPr>
        <w:t>ADHFE1</w:t>
      </w:r>
      <w:r w:rsidR="00724D32" w:rsidRPr="00CE60DA">
        <w:rPr>
          <w:rFonts w:ascii="Arial" w:hAnsi="Arial" w:cs="Arial"/>
          <w:sz w:val="22"/>
          <w:szCs w:val="22"/>
        </w:rPr>
        <w:t xml:space="preserve"> </w:t>
      </w:r>
      <w:r w:rsidRPr="00CE60DA">
        <w:rPr>
          <w:rFonts w:ascii="Arial" w:hAnsi="Arial" w:cs="Arial"/>
          <w:sz w:val="22"/>
          <w:szCs w:val="22"/>
        </w:rPr>
        <w:t xml:space="preserve">has the </w:t>
      </w:r>
      <w:r w:rsidR="00F329D8" w:rsidRPr="00CE60DA">
        <w:rPr>
          <w:rFonts w:ascii="Arial" w:hAnsi="Arial" w:cs="Arial"/>
          <w:sz w:val="22"/>
          <w:szCs w:val="22"/>
        </w:rPr>
        <w:t xml:space="preserve">most </w:t>
      </w:r>
      <w:r w:rsidR="00724D32" w:rsidRPr="00CE60DA">
        <w:rPr>
          <w:rFonts w:ascii="Arial" w:hAnsi="Arial" w:cs="Arial"/>
          <w:sz w:val="22"/>
          <w:szCs w:val="22"/>
        </w:rPr>
        <w:t xml:space="preserve">potential </w:t>
      </w:r>
      <w:r w:rsidRPr="00CE60DA">
        <w:rPr>
          <w:rFonts w:ascii="Arial" w:hAnsi="Arial" w:cs="Arial"/>
          <w:sz w:val="22"/>
          <w:szCs w:val="22"/>
        </w:rPr>
        <w:t xml:space="preserve">for being an </w:t>
      </w:r>
      <w:r w:rsidR="00266D0F" w:rsidRPr="00CE60DA">
        <w:rPr>
          <w:rFonts w:ascii="Arial" w:hAnsi="Arial" w:cs="Arial"/>
          <w:sz w:val="22"/>
          <w:szCs w:val="22"/>
        </w:rPr>
        <w:t xml:space="preserve">early </w:t>
      </w:r>
      <w:r w:rsidR="00724D32" w:rsidRPr="00CE60DA">
        <w:rPr>
          <w:rFonts w:ascii="Arial" w:hAnsi="Arial" w:cs="Arial"/>
          <w:sz w:val="22"/>
          <w:szCs w:val="22"/>
        </w:rPr>
        <w:t xml:space="preserve">diagnostic biomarker for colorectal adenoma and </w:t>
      </w:r>
      <w:r w:rsidR="008378E1" w:rsidRPr="00CE60DA">
        <w:rPr>
          <w:rFonts w:ascii="Arial" w:hAnsi="Arial" w:cs="Arial"/>
          <w:sz w:val="22"/>
          <w:szCs w:val="22"/>
        </w:rPr>
        <w:t>cancer (</w:t>
      </w:r>
      <w:r w:rsidRPr="00CE60DA">
        <w:rPr>
          <w:rFonts w:ascii="Arial" w:hAnsi="Arial" w:cs="Arial"/>
          <w:sz w:val="22"/>
          <w:szCs w:val="22"/>
        </w:rPr>
        <w:t>sensitivity</w:t>
      </w:r>
      <w:r w:rsidR="004436CD" w:rsidRPr="00CE60DA">
        <w:rPr>
          <w:rFonts w:ascii="Arial" w:hAnsi="Arial" w:cs="Arial"/>
          <w:sz w:val="22"/>
          <w:szCs w:val="22"/>
        </w:rPr>
        <w:t xml:space="preserve">=0.96, </w:t>
      </w:r>
      <w:r w:rsidRPr="00CE60DA">
        <w:rPr>
          <w:rFonts w:ascii="Arial" w:hAnsi="Arial" w:cs="Arial"/>
          <w:sz w:val="22"/>
          <w:szCs w:val="22"/>
        </w:rPr>
        <w:t>specificity</w:t>
      </w:r>
      <w:r w:rsidR="004436CD" w:rsidRPr="00CE60DA">
        <w:rPr>
          <w:rFonts w:ascii="Arial" w:hAnsi="Arial" w:cs="Arial"/>
          <w:sz w:val="22"/>
          <w:szCs w:val="22"/>
        </w:rPr>
        <w:t>=0.9</w:t>
      </w:r>
      <w:r w:rsidR="006308B6" w:rsidRPr="00CE60DA">
        <w:rPr>
          <w:rFonts w:ascii="Arial" w:hAnsi="Arial" w:cs="Arial"/>
          <w:sz w:val="22"/>
          <w:szCs w:val="22"/>
        </w:rPr>
        <w:t>5</w:t>
      </w:r>
      <w:r w:rsidR="004436CD" w:rsidRPr="00CE60DA">
        <w:rPr>
          <w:rFonts w:ascii="Arial" w:hAnsi="Arial" w:cs="Arial"/>
          <w:sz w:val="22"/>
          <w:szCs w:val="22"/>
        </w:rPr>
        <w:t xml:space="preserve">, </w:t>
      </w:r>
      <w:r w:rsidRPr="00CE60DA">
        <w:rPr>
          <w:rFonts w:ascii="Arial" w:hAnsi="Arial" w:cs="Arial"/>
          <w:sz w:val="22"/>
          <w:szCs w:val="22"/>
        </w:rPr>
        <w:t>area under the curve</w:t>
      </w:r>
      <w:r w:rsidR="004436CD" w:rsidRPr="00CE60DA">
        <w:rPr>
          <w:rFonts w:ascii="Arial" w:hAnsi="Arial" w:cs="Arial"/>
          <w:sz w:val="22"/>
          <w:szCs w:val="22"/>
        </w:rPr>
        <w:t>=0.9</w:t>
      </w:r>
      <w:r w:rsidR="006308B6" w:rsidRPr="00CE60DA">
        <w:rPr>
          <w:rFonts w:ascii="Arial" w:hAnsi="Arial" w:cs="Arial"/>
          <w:sz w:val="22"/>
          <w:szCs w:val="22"/>
        </w:rPr>
        <w:t>7</w:t>
      </w:r>
      <w:r w:rsidR="004436CD" w:rsidRPr="00CE60DA">
        <w:rPr>
          <w:rFonts w:ascii="Arial" w:hAnsi="Arial" w:cs="Arial"/>
          <w:sz w:val="22"/>
          <w:szCs w:val="22"/>
        </w:rPr>
        <w:t>)</w:t>
      </w:r>
      <w:r w:rsidR="00724D32" w:rsidRPr="00CE60DA">
        <w:rPr>
          <w:rFonts w:ascii="Arial" w:hAnsi="Arial" w:cs="Arial"/>
          <w:sz w:val="22"/>
          <w:szCs w:val="22"/>
        </w:rPr>
        <w:t>.</w:t>
      </w:r>
    </w:p>
    <w:p w14:paraId="7BFB0593" w14:textId="473509C1" w:rsidR="00864E73" w:rsidRPr="00CE60DA" w:rsidRDefault="00864E73" w:rsidP="00561AA0">
      <w:pPr>
        <w:spacing w:line="480" w:lineRule="auto"/>
        <w:jc w:val="both"/>
        <w:rPr>
          <w:rFonts w:ascii="Arial" w:hAnsi="Arial" w:cs="Arial"/>
          <w:b/>
          <w:sz w:val="22"/>
          <w:szCs w:val="22"/>
        </w:rPr>
      </w:pPr>
      <w:r w:rsidRPr="00CE60DA">
        <w:rPr>
          <w:rFonts w:ascii="Arial" w:hAnsi="Arial" w:cs="Arial"/>
          <w:b/>
          <w:sz w:val="22"/>
          <w:szCs w:val="22"/>
        </w:rPr>
        <w:t>Conclusions:</w:t>
      </w:r>
      <w:r w:rsidR="00D002D6" w:rsidRPr="00CE60DA">
        <w:rPr>
          <w:rFonts w:ascii="Arial" w:hAnsi="Arial" w:cs="Arial"/>
          <w:sz w:val="22"/>
          <w:szCs w:val="22"/>
        </w:rPr>
        <w:t xml:space="preserve"> Overall, we demonstrated LGA and HGA provided an important proxy for early methylation biomarker identification and the gene could be a promising methylation biomarker for colorectal cancer.</w:t>
      </w:r>
    </w:p>
    <w:p w14:paraId="18DDBEAC" w14:textId="25DD1969" w:rsidR="00743D48" w:rsidRPr="00CE60DA" w:rsidRDefault="00743D48" w:rsidP="00561AA0">
      <w:pPr>
        <w:spacing w:line="480" w:lineRule="auto"/>
        <w:jc w:val="both"/>
        <w:rPr>
          <w:rFonts w:ascii="Arial" w:hAnsi="Arial" w:cs="Arial"/>
          <w:sz w:val="22"/>
          <w:szCs w:val="22"/>
        </w:rPr>
      </w:pPr>
    </w:p>
    <w:p w14:paraId="2E24A19E" w14:textId="001516B9" w:rsidR="00212E92" w:rsidRPr="00CE60DA" w:rsidRDefault="00212E92" w:rsidP="00561AA0">
      <w:pPr>
        <w:spacing w:line="480" w:lineRule="auto"/>
        <w:jc w:val="both"/>
        <w:rPr>
          <w:rFonts w:ascii="Arial" w:hAnsi="Arial" w:cs="Arial"/>
          <w:b/>
          <w:bCs/>
          <w:sz w:val="22"/>
          <w:szCs w:val="22"/>
        </w:rPr>
      </w:pPr>
      <w:r w:rsidRPr="00CE60DA">
        <w:rPr>
          <w:rFonts w:ascii="Arial" w:hAnsi="Arial" w:cs="Arial"/>
          <w:b/>
          <w:bCs/>
          <w:sz w:val="22"/>
          <w:szCs w:val="22"/>
        </w:rPr>
        <w:t xml:space="preserve">Key words: </w:t>
      </w:r>
    </w:p>
    <w:p w14:paraId="22E0D1CB" w14:textId="2223DC94" w:rsidR="00F21B10" w:rsidRPr="00CE60DA" w:rsidRDefault="0044627E" w:rsidP="00561AA0">
      <w:pPr>
        <w:spacing w:line="480" w:lineRule="auto"/>
        <w:jc w:val="both"/>
        <w:rPr>
          <w:rFonts w:ascii="Arial" w:hAnsi="Arial" w:cs="Arial"/>
          <w:sz w:val="22"/>
          <w:szCs w:val="22"/>
        </w:rPr>
      </w:pPr>
      <w:r w:rsidRPr="00CE60DA">
        <w:rPr>
          <w:rFonts w:ascii="Arial" w:hAnsi="Arial" w:cs="Arial"/>
          <w:sz w:val="22"/>
          <w:szCs w:val="22"/>
        </w:rPr>
        <w:t xml:space="preserve">DNA methylation, </w:t>
      </w:r>
      <w:r w:rsidR="00D002D6" w:rsidRPr="00CE60DA">
        <w:rPr>
          <w:rFonts w:ascii="Arial" w:hAnsi="Arial" w:cs="Arial"/>
          <w:sz w:val="22"/>
          <w:szCs w:val="22"/>
        </w:rPr>
        <w:t>Low-grade a</w:t>
      </w:r>
      <w:r w:rsidRPr="00CE60DA">
        <w:rPr>
          <w:rFonts w:ascii="Arial" w:hAnsi="Arial" w:cs="Arial"/>
          <w:sz w:val="22"/>
          <w:szCs w:val="22"/>
        </w:rPr>
        <w:t>denoma</w:t>
      </w:r>
      <w:r w:rsidR="00D002D6" w:rsidRPr="00CE60DA">
        <w:rPr>
          <w:rFonts w:ascii="Arial" w:hAnsi="Arial" w:cs="Arial"/>
          <w:sz w:val="22"/>
          <w:szCs w:val="22"/>
        </w:rPr>
        <w:t>, High-grade adenoma, Colorectal cancer, B</w:t>
      </w:r>
      <w:r w:rsidRPr="00CE60DA">
        <w:rPr>
          <w:rFonts w:ascii="Arial" w:hAnsi="Arial" w:cs="Arial"/>
          <w:sz w:val="22"/>
          <w:szCs w:val="22"/>
        </w:rPr>
        <w:t>iomarker</w:t>
      </w:r>
    </w:p>
    <w:p w14:paraId="54D1D5C8" w14:textId="77777777" w:rsidR="00E05318" w:rsidRPr="00CE60DA" w:rsidRDefault="00E05318" w:rsidP="00561AA0">
      <w:pPr>
        <w:spacing w:line="480" w:lineRule="auto"/>
        <w:jc w:val="both"/>
        <w:rPr>
          <w:rFonts w:ascii="Arial" w:hAnsi="Arial" w:cs="Arial"/>
          <w:sz w:val="22"/>
          <w:szCs w:val="22"/>
        </w:rPr>
      </w:pPr>
    </w:p>
    <w:p w14:paraId="271477D1" w14:textId="29F9EAEC" w:rsidR="002D3B90" w:rsidRPr="00CE60DA" w:rsidRDefault="00743D4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lastRenderedPageBreak/>
        <w:t>Background</w:t>
      </w:r>
    </w:p>
    <w:p w14:paraId="65078901" w14:textId="6C829DDD" w:rsidR="00F44BF9" w:rsidRPr="00CE60DA" w:rsidRDefault="00241815" w:rsidP="00561AA0">
      <w:pPr>
        <w:spacing w:line="480" w:lineRule="auto"/>
        <w:jc w:val="both"/>
        <w:rPr>
          <w:rFonts w:ascii="Arial" w:hAnsi="Arial" w:cs="Arial"/>
          <w:sz w:val="22"/>
          <w:szCs w:val="22"/>
        </w:rPr>
      </w:pPr>
      <w:r w:rsidRPr="00CE60DA">
        <w:rPr>
          <w:rFonts w:ascii="Arial" w:hAnsi="Arial" w:cs="Arial"/>
          <w:sz w:val="22"/>
          <w:szCs w:val="22"/>
        </w:rPr>
        <w:t>Colorectal cancer (CRC) is</w:t>
      </w:r>
      <w:r w:rsidR="00844A48" w:rsidRPr="00CE60DA">
        <w:rPr>
          <w:rFonts w:ascii="Arial" w:hAnsi="Arial" w:cs="Arial"/>
          <w:sz w:val="22"/>
          <w:szCs w:val="22"/>
        </w:rPr>
        <w:t xml:space="preserve"> the </w:t>
      </w:r>
      <w:r w:rsidR="002C04D3" w:rsidRPr="00CE60DA">
        <w:rPr>
          <w:rFonts w:ascii="Arial" w:hAnsi="Arial" w:cs="Arial"/>
          <w:sz w:val="22"/>
          <w:szCs w:val="22"/>
        </w:rPr>
        <w:t>third leading cause of cancer</w:t>
      </w:r>
      <w:r w:rsidR="008E4646" w:rsidRPr="00CE60DA">
        <w:rPr>
          <w:rFonts w:ascii="Arial" w:hAnsi="Arial" w:cs="Arial"/>
          <w:sz w:val="22"/>
          <w:szCs w:val="22"/>
        </w:rPr>
        <w:t>-</w:t>
      </w:r>
      <w:r w:rsidR="002C04D3" w:rsidRPr="00CE60DA">
        <w:rPr>
          <w:rFonts w:ascii="Arial" w:hAnsi="Arial" w:cs="Arial"/>
          <w:sz w:val="22"/>
          <w:szCs w:val="22"/>
        </w:rPr>
        <w:t>related deaths</w:t>
      </w:r>
      <w:r w:rsidR="00864E73" w:rsidRPr="00CE60DA">
        <w:rPr>
          <w:rFonts w:ascii="Arial" w:hAnsi="Arial" w:cs="Arial"/>
          <w:sz w:val="22"/>
          <w:szCs w:val="22"/>
        </w:rPr>
        <w:t xml:space="preserve"> worldwide</w:t>
      </w:r>
      <w:r w:rsidR="002B0EAD" w:rsidRPr="00CE60DA">
        <w:rPr>
          <w:rFonts w:ascii="Arial" w:hAnsi="Arial" w:cs="Arial"/>
          <w:sz w:val="22"/>
          <w:szCs w:val="22"/>
        </w:rPr>
        <w:t xml:space="preserve"> </w:t>
      </w:r>
      <w:r w:rsidR="005B48AA"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B48AA" w:rsidRPr="00CE60DA">
        <w:rPr>
          <w:rFonts w:ascii="Arial" w:hAnsi="Arial" w:cs="Arial"/>
          <w:sz w:val="22"/>
          <w:szCs w:val="22"/>
        </w:rPr>
      </w:r>
      <w:r w:rsidR="005B48AA" w:rsidRPr="00CE60DA">
        <w:rPr>
          <w:rFonts w:ascii="Arial" w:hAnsi="Arial" w:cs="Arial"/>
          <w:sz w:val="22"/>
          <w:szCs w:val="22"/>
        </w:rPr>
        <w:fldChar w:fldCharType="separate"/>
      </w:r>
      <w:r w:rsidR="0024122C" w:rsidRPr="00CE60DA">
        <w:rPr>
          <w:rFonts w:ascii="Arial" w:hAnsi="Arial" w:cs="Arial"/>
          <w:noProof/>
          <w:sz w:val="22"/>
          <w:szCs w:val="22"/>
        </w:rPr>
        <w:t>[1, 2]</w:t>
      </w:r>
      <w:r w:rsidR="005B48AA" w:rsidRPr="00CE60DA">
        <w:rPr>
          <w:rFonts w:ascii="Arial" w:hAnsi="Arial" w:cs="Arial"/>
          <w:sz w:val="22"/>
          <w:szCs w:val="22"/>
        </w:rPr>
        <w:fldChar w:fldCharType="end"/>
      </w:r>
      <w:r w:rsidR="00B473B9" w:rsidRPr="00CE60DA">
        <w:rPr>
          <w:rFonts w:ascii="Arial" w:hAnsi="Arial" w:cs="Arial"/>
          <w:sz w:val="22"/>
          <w:szCs w:val="22"/>
        </w:rPr>
        <w:t>.</w:t>
      </w:r>
      <w:r w:rsidR="00282DB1" w:rsidRPr="00CE60DA">
        <w:rPr>
          <w:rFonts w:ascii="Arial" w:hAnsi="Arial" w:cs="Arial"/>
          <w:sz w:val="22"/>
          <w:szCs w:val="22"/>
        </w:rPr>
        <w:t xml:space="preserve"> </w:t>
      </w:r>
      <w:r w:rsidR="00864E73" w:rsidRPr="00CE60DA">
        <w:rPr>
          <w:rFonts w:ascii="Arial" w:hAnsi="Arial" w:cs="Arial"/>
          <w:sz w:val="22"/>
          <w:szCs w:val="22"/>
        </w:rPr>
        <w:t>Current e</w:t>
      </w:r>
      <w:r w:rsidR="00F44BF9" w:rsidRPr="00CE60DA">
        <w:rPr>
          <w:rFonts w:ascii="Arial" w:hAnsi="Arial" w:cs="Arial"/>
          <w:sz w:val="22"/>
          <w:szCs w:val="22"/>
        </w:rPr>
        <w:t xml:space="preserve">vidence </w:t>
      </w:r>
      <w:r w:rsidR="002B0EAD" w:rsidRPr="00CE60DA">
        <w:rPr>
          <w:rFonts w:ascii="Arial" w:hAnsi="Arial" w:cs="Arial"/>
          <w:sz w:val="22"/>
          <w:szCs w:val="22"/>
        </w:rPr>
        <w:t xml:space="preserve">indicates that </w:t>
      </w:r>
      <w:r w:rsidR="00F44BF9" w:rsidRPr="00CE60DA">
        <w:rPr>
          <w:rFonts w:ascii="Arial" w:hAnsi="Arial" w:cs="Arial"/>
          <w:sz w:val="22"/>
          <w:szCs w:val="22"/>
        </w:rPr>
        <w:t>genetic mutation</w:t>
      </w:r>
      <w:r w:rsidR="00212E92" w:rsidRPr="00CE60DA">
        <w:rPr>
          <w:rFonts w:ascii="Arial" w:hAnsi="Arial" w:cs="Arial"/>
          <w:sz w:val="22"/>
          <w:szCs w:val="22"/>
        </w:rPr>
        <w:t>s</w:t>
      </w:r>
      <w:r w:rsidR="008E4646" w:rsidRPr="00CE60DA">
        <w:rPr>
          <w:rFonts w:ascii="Arial" w:hAnsi="Arial" w:cs="Arial"/>
          <w:sz w:val="22"/>
          <w:szCs w:val="22"/>
        </w:rPr>
        <w:t xml:space="preserve"> </w:t>
      </w:r>
      <w:r w:rsidR="002B0EAD" w:rsidRPr="00CE60DA">
        <w:rPr>
          <w:rFonts w:ascii="Arial" w:hAnsi="Arial" w:cs="Arial"/>
          <w:sz w:val="22"/>
          <w:szCs w:val="22"/>
        </w:rPr>
        <w:t>and</w:t>
      </w:r>
      <w:r w:rsidR="00A4738B" w:rsidRPr="00CE60DA">
        <w:rPr>
          <w:rFonts w:ascii="Arial" w:hAnsi="Arial" w:cs="Arial"/>
          <w:sz w:val="22"/>
          <w:szCs w:val="22"/>
        </w:rPr>
        <w:t xml:space="preserve"> epigenetic alterations progressively accumulate</w:t>
      </w:r>
      <w:r w:rsidR="00F44BF9" w:rsidRPr="00CE60DA">
        <w:rPr>
          <w:rFonts w:ascii="Arial" w:hAnsi="Arial" w:cs="Arial"/>
          <w:sz w:val="22"/>
          <w:szCs w:val="22"/>
        </w:rPr>
        <w:t xml:space="preserve"> </w:t>
      </w:r>
      <w:r w:rsidR="00212E92" w:rsidRPr="00CE60DA">
        <w:rPr>
          <w:rFonts w:ascii="Arial" w:hAnsi="Arial" w:cs="Arial"/>
          <w:sz w:val="22"/>
          <w:szCs w:val="22"/>
        </w:rPr>
        <w:t xml:space="preserve">in </w:t>
      </w:r>
      <w:r w:rsidR="008E4646" w:rsidRPr="00CE60DA">
        <w:rPr>
          <w:rFonts w:ascii="Arial" w:hAnsi="Arial" w:cs="Arial"/>
          <w:sz w:val="22"/>
          <w:szCs w:val="22"/>
        </w:rPr>
        <w:t xml:space="preserve">the </w:t>
      </w:r>
      <w:r w:rsidR="00212E92" w:rsidRPr="00CE60DA">
        <w:rPr>
          <w:rFonts w:ascii="Arial" w:hAnsi="Arial" w:cs="Arial"/>
          <w:sz w:val="22"/>
          <w:szCs w:val="22"/>
        </w:rPr>
        <w:t xml:space="preserve">tumor genome </w:t>
      </w:r>
      <w:r w:rsidR="00F44BF9" w:rsidRPr="00CE60DA">
        <w:rPr>
          <w:rFonts w:ascii="Arial" w:hAnsi="Arial" w:cs="Arial"/>
          <w:sz w:val="22"/>
          <w:szCs w:val="22"/>
        </w:rPr>
        <w:t>during</w:t>
      </w:r>
      <w:r w:rsidR="002B0EAD" w:rsidRPr="00CE60DA">
        <w:rPr>
          <w:rFonts w:ascii="Arial" w:hAnsi="Arial" w:cs="Arial"/>
          <w:sz w:val="22"/>
          <w:szCs w:val="22"/>
        </w:rPr>
        <w:t xml:space="preserve"> carcinogen</w:t>
      </w:r>
      <w:r w:rsidR="007D4051" w:rsidRPr="00CE60DA">
        <w:rPr>
          <w:rFonts w:ascii="Arial" w:hAnsi="Arial" w:cs="Arial"/>
          <w:sz w:val="22"/>
          <w:szCs w:val="22"/>
        </w:rPr>
        <w:t>e</w:t>
      </w:r>
      <w:r w:rsidR="002B0EAD" w:rsidRPr="00CE60DA">
        <w:rPr>
          <w:rFonts w:ascii="Arial" w:hAnsi="Arial" w:cs="Arial"/>
          <w:sz w:val="22"/>
          <w:szCs w:val="22"/>
        </w:rPr>
        <w:t>sis, and these alterations may serve as primary biomarkers for early detection and treatment of cancer</w:t>
      </w:r>
      <w:r w:rsidR="0082106A" w:rsidRPr="00CE60DA">
        <w:rPr>
          <w:rFonts w:ascii="Arial" w:hAnsi="Arial" w:cs="Arial"/>
          <w:sz w:val="22"/>
          <w:szCs w:val="22"/>
        </w:rPr>
        <w:t xml:space="preserve"> </w:t>
      </w:r>
      <w:r w:rsidR="00C567D6"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567D6" w:rsidRPr="00CE60DA">
        <w:rPr>
          <w:rFonts w:ascii="Arial" w:hAnsi="Arial" w:cs="Arial"/>
          <w:sz w:val="22"/>
          <w:szCs w:val="22"/>
        </w:rPr>
      </w:r>
      <w:r w:rsidR="00C567D6" w:rsidRPr="00CE60DA">
        <w:rPr>
          <w:rFonts w:ascii="Arial" w:hAnsi="Arial" w:cs="Arial"/>
          <w:sz w:val="22"/>
          <w:szCs w:val="22"/>
        </w:rPr>
        <w:fldChar w:fldCharType="separate"/>
      </w:r>
      <w:r w:rsidR="0024122C" w:rsidRPr="00CE60DA">
        <w:rPr>
          <w:rFonts w:ascii="Arial" w:hAnsi="Arial" w:cs="Arial"/>
          <w:noProof/>
          <w:sz w:val="22"/>
          <w:szCs w:val="22"/>
        </w:rPr>
        <w:t>[3]</w:t>
      </w:r>
      <w:r w:rsidR="00C567D6" w:rsidRPr="00CE60DA">
        <w:rPr>
          <w:rFonts w:ascii="Arial" w:hAnsi="Arial" w:cs="Arial"/>
          <w:sz w:val="22"/>
          <w:szCs w:val="22"/>
        </w:rPr>
        <w:fldChar w:fldCharType="end"/>
      </w:r>
      <w:r w:rsidR="00F44BF9" w:rsidRPr="00CE60DA">
        <w:rPr>
          <w:rFonts w:ascii="Arial" w:hAnsi="Arial" w:cs="Arial"/>
          <w:sz w:val="22"/>
          <w:szCs w:val="22"/>
        </w:rPr>
        <w:t xml:space="preserve">. </w:t>
      </w:r>
      <w:r w:rsidR="004E6ACD" w:rsidRPr="00CE60DA">
        <w:rPr>
          <w:rFonts w:ascii="Arial" w:hAnsi="Arial" w:cs="Arial"/>
          <w:sz w:val="22"/>
          <w:szCs w:val="22"/>
        </w:rPr>
        <w:t>Abnormal</w:t>
      </w:r>
      <w:r w:rsidR="002B0EAD" w:rsidRPr="00CE60DA">
        <w:rPr>
          <w:rFonts w:ascii="Arial" w:hAnsi="Arial" w:cs="Arial"/>
          <w:sz w:val="22"/>
          <w:szCs w:val="22"/>
        </w:rPr>
        <w:t xml:space="preserve"> alterations in methylation status specifically</w:t>
      </w:r>
      <w:r w:rsidR="004E6ACD" w:rsidRPr="00CE60DA">
        <w:rPr>
          <w:rFonts w:ascii="Arial" w:hAnsi="Arial" w:cs="Arial"/>
          <w:sz w:val="22"/>
          <w:szCs w:val="22"/>
        </w:rPr>
        <w:t xml:space="preserve"> hyper-methylation or hypo-methylation</w:t>
      </w:r>
      <w:r w:rsidR="00A4738B" w:rsidRPr="00CE60DA">
        <w:rPr>
          <w:rFonts w:ascii="Arial" w:hAnsi="Arial" w:cs="Arial"/>
          <w:sz w:val="22"/>
          <w:szCs w:val="22"/>
        </w:rPr>
        <w:t xml:space="preserve"> has also been associated with abnormal tissue differentiation. Altered methylation has been observed</w:t>
      </w:r>
      <w:r w:rsidR="004E6ACD" w:rsidRPr="00CE60DA">
        <w:rPr>
          <w:rFonts w:ascii="Arial" w:hAnsi="Arial" w:cs="Arial"/>
          <w:sz w:val="22"/>
          <w:szCs w:val="22"/>
        </w:rPr>
        <w:t xml:space="preserve"> in the promoter regions of tumor suppressor genes and miRNA have been observed in almost all</w:t>
      </w:r>
      <w:r w:rsidR="002B0EAD" w:rsidRPr="00CE60DA">
        <w:rPr>
          <w:rFonts w:ascii="Arial" w:hAnsi="Arial" w:cs="Arial"/>
          <w:sz w:val="22"/>
          <w:szCs w:val="22"/>
        </w:rPr>
        <w:t xml:space="preserve"> cancer types </w:t>
      </w:r>
      <w:r w:rsidR="004E6ACD"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4E6ACD" w:rsidRPr="00CE60DA">
        <w:rPr>
          <w:rFonts w:ascii="Arial" w:hAnsi="Arial" w:cs="Arial"/>
          <w:sz w:val="22"/>
          <w:szCs w:val="22"/>
        </w:rPr>
      </w:r>
      <w:r w:rsidR="004E6ACD" w:rsidRPr="00CE60DA">
        <w:rPr>
          <w:rFonts w:ascii="Arial" w:hAnsi="Arial" w:cs="Arial"/>
          <w:sz w:val="22"/>
          <w:szCs w:val="22"/>
        </w:rPr>
        <w:fldChar w:fldCharType="separate"/>
      </w:r>
      <w:r w:rsidR="0024122C" w:rsidRPr="00CE60DA">
        <w:rPr>
          <w:rFonts w:ascii="Arial" w:hAnsi="Arial" w:cs="Arial"/>
          <w:noProof/>
          <w:sz w:val="22"/>
          <w:szCs w:val="22"/>
        </w:rPr>
        <w:t>[4, 5]</w:t>
      </w:r>
      <w:r w:rsidR="004E6ACD" w:rsidRPr="00CE60DA">
        <w:rPr>
          <w:rFonts w:ascii="Arial" w:hAnsi="Arial" w:cs="Arial"/>
          <w:sz w:val="22"/>
          <w:szCs w:val="22"/>
        </w:rPr>
        <w:fldChar w:fldCharType="end"/>
      </w:r>
      <w:r w:rsidR="004E6ACD" w:rsidRPr="00CE60DA">
        <w:rPr>
          <w:rFonts w:ascii="Arial" w:hAnsi="Arial" w:cs="Arial"/>
          <w:sz w:val="22"/>
          <w:szCs w:val="22"/>
        </w:rPr>
        <w:t xml:space="preserve">. </w:t>
      </w:r>
      <w:r w:rsidR="002B0EAD" w:rsidRPr="00CE60DA">
        <w:rPr>
          <w:rFonts w:ascii="Arial" w:hAnsi="Arial" w:cs="Arial"/>
          <w:sz w:val="22"/>
          <w:szCs w:val="22"/>
        </w:rPr>
        <w:t>Over</w:t>
      </w:r>
      <w:r w:rsidR="002647E8" w:rsidRPr="00CE60DA">
        <w:rPr>
          <w:rFonts w:ascii="Arial" w:hAnsi="Arial" w:cs="Arial"/>
          <w:sz w:val="22"/>
          <w:szCs w:val="22"/>
        </w:rPr>
        <w:t xml:space="preserve"> the past decades, </w:t>
      </w:r>
      <w:r w:rsidR="00A4738B" w:rsidRPr="00CE60DA">
        <w:rPr>
          <w:rFonts w:ascii="Arial" w:hAnsi="Arial" w:cs="Arial"/>
          <w:sz w:val="22"/>
          <w:szCs w:val="22"/>
        </w:rPr>
        <w:t xml:space="preserve">detection of altered </w:t>
      </w:r>
      <w:r w:rsidR="002647E8" w:rsidRPr="00CE60DA">
        <w:rPr>
          <w:rFonts w:ascii="Arial" w:hAnsi="Arial" w:cs="Arial"/>
          <w:sz w:val="22"/>
          <w:szCs w:val="22"/>
        </w:rPr>
        <w:t xml:space="preserve">DNA methylation has </w:t>
      </w:r>
      <w:r w:rsidR="00BF3A0A" w:rsidRPr="00CE60DA">
        <w:rPr>
          <w:rFonts w:ascii="Arial" w:hAnsi="Arial" w:cs="Arial"/>
          <w:sz w:val="22"/>
          <w:szCs w:val="22"/>
        </w:rPr>
        <w:t xml:space="preserve">been </w:t>
      </w:r>
      <w:r w:rsidR="001A6659" w:rsidRPr="00CE60DA">
        <w:rPr>
          <w:rFonts w:ascii="Arial" w:hAnsi="Arial" w:cs="Arial"/>
          <w:sz w:val="22"/>
          <w:szCs w:val="22"/>
        </w:rPr>
        <w:t xml:space="preserve">widely </w:t>
      </w:r>
      <w:r w:rsidR="002B0EAD" w:rsidRPr="00CE60DA">
        <w:rPr>
          <w:rFonts w:ascii="Arial" w:hAnsi="Arial" w:cs="Arial"/>
          <w:sz w:val="22"/>
          <w:szCs w:val="22"/>
        </w:rPr>
        <w:t xml:space="preserve">studied </w:t>
      </w:r>
      <w:r w:rsidR="00C212D1" w:rsidRPr="00CE60DA">
        <w:rPr>
          <w:rFonts w:ascii="Arial" w:hAnsi="Arial" w:cs="Arial"/>
          <w:sz w:val="22"/>
          <w:szCs w:val="22"/>
        </w:rPr>
        <w:t xml:space="preserve">to develop </w:t>
      </w:r>
      <w:r w:rsidR="001A6659" w:rsidRPr="00CE60DA">
        <w:rPr>
          <w:rFonts w:ascii="Arial" w:hAnsi="Arial" w:cs="Arial"/>
          <w:sz w:val="22"/>
          <w:szCs w:val="22"/>
        </w:rPr>
        <w:t>cancer biomarkers</w:t>
      </w:r>
      <w:r w:rsidR="00C212D1" w:rsidRPr="00CE60DA">
        <w:rPr>
          <w:rFonts w:ascii="Arial" w:hAnsi="Arial" w:cs="Arial"/>
          <w:sz w:val="22"/>
          <w:szCs w:val="22"/>
        </w:rPr>
        <w:t xml:space="preserve"> </w:t>
      </w:r>
      <w:r w:rsidR="00C212D1"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[6]</w:t>
      </w:r>
      <w:r w:rsidR="00C212D1" w:rsidRPr="00CE60DA">
        <w:rPr>
          <w:rFonts w:ascii="Arial" w:hAnsi="Arial" w:cs="Arial"/>
          <w:sz w:val="22"/>
          <w:szCs w:val="22"/>
        </w:rPr>
        <w:fldChar w:fldCharType="end"/>
      </w:r>
      <w:r w:rsidR="002B0EAD" w:rsidRPr="00CE60DA">
        <w:rPr>
          <w:rFonts w:ascii="Arial" w:hAnsi="Arial" w:cs="Arial"/>
          <w:sz w:val="22"/>
          <w:szCs w:val="22"/>
        </w:rPr>
        <w:t xml:space="preserve"> and</w:t>
      </w:r>
      <w:r w:rsidR="002647E8" w:rsidRPr="00CE60DA">
        <w:rPr>
          <w:rFonts w:ascii="Arial" w:hAnsi="Arial" w:cs="Arial"/>
          <w:sz w:val="22"/>
          <w:szCs w:val="22"/>
        </w:rPr>
        <w:t xml:space="preserve"> </w:t>
      </w:r>
      <w:r w:rsidR="006D3A4C" w:rsidRPr="00CE60DA">
        <w:rPr>
          <w:rFonts w:ascii="Arial" w:hAnsi="Arial" w:cs="Arial"/>
          <w:sz w:val="22"/>
          <w:szCs w:val="22"/>
        </w:rPr>
        <w:t>the majority have been identified are based on the hypothesis that early differential methylation regions (DMRs) are maintained throughout carcinogenesis and could be detected at all stages of cancer.</w:t>
      </w:r>
      <w:r w:rsidR="00A4738B" w:rsidRPr="00CE60DA">
        <w:rPr>
          <w:rFonts w:ascii="Arial" w:hAnsi="Arial" w:cs="Arial"/>
          <w:sz w:val="22"/>
          <w:szCs w:val="22"/>
        </w:rPr>
        <w:t xml:space="preserve"> For example</w:t>
      </w:r>
      <w:r w:rsidR="00FF6C9E" w:rsidRPr="00CE60DA">
        <w:rPr>
          <w:rFonts w:ascii="Arial" w:hAnsi="Arial" w:cs="Arial"/>
          <w:sz w:val="22"/>
          <w:szCs w:val="22"/>
        </w:rPr>
        <w:t>,</w:t>
      </w:r>
      <w:r w:rsidR="00A4738B" w:rsidRPr="00CE60DA">
        <w:rPr>
          <w:rFonts w:ascii="Arial" w:hAnsi="Arial" w:cs="Arial"/>
          <w:sz w:val="22"/>
          <w:szCs w:val="22"/>
        </w:rPr>
        <w:t xml:space="preserve"> altered methylation patterns have been detected with hepatic disease progression in the context of</w:t>
      </w:r>
      <w:r w:rsidR="001A6659" w:rsidRPr="00CE60DA">
        <w:rPr>
          <w:rFonts w:ascii="Arial" w:hAnsi="Arial" w:cs="Arial"/>
          <w:sz w:val="22"/>
          <w:szCs w:val="22"/>
        </w:rPr>
        <w:t xml:space="preserve"> hepatitis, cirrhosis</w:t>
      </w:r>
      <w:r w:rsidR="007D4051" w:rsidRPr="00CE60DA">
        <w:rPr>
          <w:rFonts w:ascii="Arial" w:hAnsi="Arial" w:cs="Arial"/>
          <w:sz w:val="22"/>
          <w:szCs w:val="22"/>
        </w:rPr>
        <w:t>,</w:t>
      </w:r>
      <w:r w:rsidR="001A6659" w:rsidRPr="00CE60DA">
        <w:rPr>
          <w:rFonts w:ascii="Arial" w:hAnsi="Arial" w:cs="Arial"/>
          <w:sz w:val="22"/>
          <w:szCs w:val="22"/>
        </w:rPr>
        <w:t xml:space="preserve"> and </w:t>
      </w:r>
      <w:r w:rsidR="00156145" w:rsidRPr="00CE60DA">
        <w:rPr>
          <w:rFonts w:ascii="Arial" w:hAnsi="Arial" w:cs="Arial"/>
          <w:sz w:val="22"/>
          <w:szCs w:val="22"/>
        </w:rPr>
        <w:t>hepatocellular carcinoma (HCC)</w:t>
      </w:r>
      <w:r w:rsidR="001A6659" w:rsidRPr="00CE60DA">
        <w:rPr>
          <w:rFonts w:ascii="Arial" w:hAnsi="Arial" w:cs="Arial"/>
          <w:sz w:val="22"/>
          <w:szCs w:val="22"/>
        </w:rPr>
        <w:t xml:space="preserve"> </w:t>
      </w:r>
      <w:r w:rsidR="001A6659"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1A6659" w:rsidRPr="00CE60DA">
        <w:rPr>
          <w:rFonts w:ascii="Arial" w:hAnsi="Arial" w:cs="Arial"/>
          <w:sz w:val="22"/>
          <w:szCs w:val="22"/>
        </w:rPr>
      </w:r>
      <w:r w:rsidR="001A6659" w:rsidRPr="00CE60DA">
        <w:rPr>
          <w:rFonts w:ascii="Arial" w:hAnsi="Arial" w:cs="Arial"/>
          <w:sz w:val="22"/>
          <w:szCs w:val="22"/>
        </w:rPr>
        <w:fldChar w:fldCharType="separate"/>
      </w:r>
      <w:r w:rsidR="0024122C" w:rsidRPr="00CE60DA">
        <w:rPr>
          <w:rFonts w:ascii="Arial" w:hAnsi="Arial" w:cs="Arial"/>
          <w:noProof/>
          <w:sz w:val="22"/>
          <w:szCs w:val="22"/>
        </w:rPr>
        <w:t>[7, 8]</w:t>
      </w:r>
      <w:r w:rsidR="001A6659" w:rsidRPr="00CE60DA">
        <w:rPr>
          <w:rFonts w:ascii="Arial" w:hAnsi="Arial" w:cs="Arial"/>
          <w:sz w:val="22"/>
          <w:szCs w:val="22"/>
        </w:rPr>
        <w:fldChar w:fldCharType="end"/>
      </w:r>
      <w:r w:rsidR="00C212D1" w:rsidRPr="00CE60DA">
        <w:rPr>
          <w:rFonts w:ascii="Arial" w:hAnsi="Arial" w:cs="Arial"/>
          <w:sz w:val="22"/>
          <w:szCs w:val="22"/>
        </w:rPr>
        <w:t xml:space="preserve">. Moreover, </w:t>
      </w:r>
      <w:r w:rsidR="000E497C" w:rsidRPr="00CE60DA">
        <w:rPr>
          <w:rFonts w:ascii="Arial" w:hAnsi="Arial" w:cs="Arial"/>
          <w:sz w:val="22"/>
          <w:szCs w:val="22"/>
        </w:rPr>
        <w:t xml:space="preserve">recent evidence </w:t>
      </w:r>
      <w:r w:rsidR="00A4738B" w:rsidRPr="00CE60DA">
        <w:rPr>
          <w:rFonts w:ascii="Arial" w:hAnsi="Arial" w:cs="Arial"/>
          <w:sz w:val="22"/>
          <w:szCs w:val="22"/>
        </w:rPr>
        <w:t>demonstrated</w:t>
      </w:r>
      <w:r w:rsidR="000E497C" w:rsidRPr="00CE60DA">
        <w:rPr>
          <w:rFonts w:ascii="Arial" w:hAnsi="Arial" w:cs="Arial"/>
          <w:sz w:val="22"/>
          <w:szCs w:val="22"/>
        </w:rPr>
        <w:t xml:space="preserve"> </w:t>
      </w:r>
      <w:r w:rsidR="002B0EAD" w:rsidRPr="00CE60DA">
        <w:rPr>
          <w:rFonts w:ascii="Arial" w:hAnsi="Arial" w:cs="Arial"/>
          <w:sz w:val="22"/>
          <w:szCs w:val="22"/>
        </w:rPr>
        <w:t xml:space="preserve">that </w:t>
      </w:r>
      <w:r w:rsidR="00212E92" w:rsidRPr="00CE60DA">
        <w:rPr>
          <w:rFonts w:ascii="Arial" w:hAnsi="Arial" w:cs="Arial"/>
          <w:sz w:val="22"/>
          <w:szCs w:val="22"/>
        </w:rPr>
        <w:t>cell</w:t>
      </w:r>
      <w:r w:rsidR="002B0EAD" w:rsidRPr="00CE60DA">
        <w:rPr>
          <w:rFonts w:ascii="Arial" w:hAnsi="Arial" w:cs="Arial"/>
          <w:sz w:val="22"/>
          <w:szCs w:val="22"/>
        </w:rPr>
        <w:t>-</w:t>
      </w:r>
      <w:r w:rsidR="00212E92" w:rsidRPr="00CE60DA">
        <w:rPr>
          <w:rFonts w:ascii="Arial" w:hAnsi="Arial" w:cs="Arial"/>
          <w:sz w:val="22"/>
          <w:szCs w:val="22"/>
        </w:rPr>
        <w:t>free DNA (</w:t>
      </w:r>
      <w:proofErr w:type="spellStart"/>
      <w:r w:rsidR="000E497C" w:rsidRPr="00CE60DA">
        <w:rPr>
          <w:rFonts w:ascii="Arial" w:hAnsi="Arial" w:cs="Arial"/>
          <w:sz w:val="22"/>
          <w:szCs w:val="22"/>
        </w:rPr>
        <w:t>cfDNA</w:t>
      </w:r>
      <w:proofErr w:type="spellEnd"/>
      <w:r w:rsidR="00212E92" w:rsidRPr="00CE60DA">
        <w:rPr>
          <w:rFonts w:ascii="Arial" w:hAnsi="Arial" w:cs="Arial"/>
          <w:sz w:val="22"/>
          <w:szCs w:val="22"/>
        </w:rPr>
        <w:t>)</w:t>
      </w:r>
      <w:r w:rsidR="000E497C" w:rsidRPr="00CE60DA">
        <w:rPr>
          <w:rFonts w:ascii="Arial" w:hAnsi="Arial" w:cs="Arial"/>
          <w:sz w:val="22"/>
          <w:szCs w:val="22"/>
        </w:rPr>
        <w:t xml:space="preserve"> methylation can be used for early cancer diagnosis and tissue-of-origin mapping</w:t>
      </w:r>
      <w:r w:rsidR="00105BA5" w:rsidRPr="00CE60DA">
        <w:rPr>
          <w:rFonts w:ascii="Arial" w:hAnsi="Arial" w:cs="Arial"/>
          <w:sz w:val="22"/>
          <w:szCs w:val="22"/>
        </w:rPr>
        <w:t xml:space="preserve"> </w:t>
      </w:r>
      <w:r w:rsidR="002B0EAD" w:rsidRPr="00CE60DA">
        <w:rPr>
          <w:rFonts w:ascii="Arial" w:hAnsi="Arial" w:cs="Arial"/>
          <w:sz w:val="22"/>
          <w:szCs w:val="22"/>
        </w:rPr>
        <w:t xml:space="preserve">for metastatic cancer </w:t>
      </w:r>
      <w:r w:rsidR="00C212D1"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212D1" w:rsidRPr="00CE60DA">
        <w:rPr>
          <w:rFonts w:ascii="Arial" w:hAnsi="Arial" w:cs="Arial"/>
          <w:sz w:val="22"/>
          <w:szCs w:val="22"/>
        </w:rPr>
      </w:r>
      <w:r w:rsidR="00C212D1" w:rsidRPr="00CE60DA">
        <w:rPr>
          <w:rFonts w:ascii="Arial" w:hAnsi="Arial" w:cs="Arial"/>
          <w:sz w:val="22"/>
          <w:szCs w:val="22"/>
        </w:rPr>
        <w:fldChar w:fldCharType="separate"/>
      </w:r>
      <w:r w:rsidR="0024122C" w:rsidRPr="00CE60DA">
        <w:rPr>
          <w:rFonts w:ascii="Arial" w:hAnsi="Arial" w:cs="Arial"/>
          <w:noProof/>
          <w:sz w:val="22"/>
          <w:szCs w:val="22"/>
        </w:rPr>
        <w:t>[4]</w:t>
      </w:r>
      <w:r w:rsidR="00C212D1" w:rsidRPr="00CE60DA">
        <w:rPr>
          <w:rFonts w:ascii="Arial" w:hAnsi="Arial" w:cs="Arial"/>
          <w:sz w:val="22"/>
          <w:szCs w:val="22"/>
        </w:rPr>
        <w:fldChar w:fldCharType="end"/>
      </w:r>
      <w:r w:rsidR="000E497C" w:rsidRPr="00CE60DA">
        <w:rPr>
          <w:rFonts w:ascii="Arial" w:hAnsi="Arial" w:cs="Arial"/>
          <w:sz w:val="22"/>
          <w:szCs w:val="22"/>
        </w:rPr>
        <w:t xml:space="preserve">. </w:t>
      </w:r>
    </w:p>
    <w:p w14:paraId="64D4E96C" w14:textId="7B20F10F" w:rsidR="00AC596F" w:rsidRPr="00CE60DA" w:rsidRDefault="00F44BF9" w:rsidP="00561AA0">
      <w:pPr>
        <w:pStyle w:val="NormalWeb"/>
        <w:spacing w:line="480" w:lineRule="auto"/>
        <w:jc w:val="both"/>
        <w:rPr>
          <w:rFonts w:ascii="Arial" w:hAnsi="Arial" w:cs="Arial"/>
        </w:rPr>
      </w:pPr>
      <w:r w:rsidRPr="00CE60DA">
        <w:rPr>
          <w:rFonts w:ascii="Arial" w:hAnsi="Arial" w:cs="Arial"/>
          <w:sz w:val="22"/>
          <w:szCs w:val="22"/>
        </w:rPr>
        <w:t xml:space="preserve">Abnormal alterations of DNA methylation have been recognized as an important event </w:t>
      </w:r>
      <w:r w:rsidR="00C87CF6" w:rsidRPr="00CE60DA">
        <w:rPr>
          <w:rFonts w:ascii="Arial" w:hAnsi="Arial" w:cs="Arial"/>
          <w:sz w:val="22"/>
          <w:szCs w:val="22"/>
        </w:rPr>
        <w:t>in</w:t>
      </w:r>
      <w:r w:rsidRPr="00CE60DA">
        <w:rPr>
          <w:rFonts w:ascii="Arial" w:hAnsi="Arial" w:cs="Arial"/>
          <w:sz w:val="22"/>
          <w:szCs w:val="22"/>
        </w:rPr>
        <w:t xml:space="preserve"> cancer development</w:t>
      </w:r>
      <w:r w:rsidR="00583E7E" w:rsidRPr="00CE60DA">
        <w:rPr>
          <w:rFonts w:ascii="Arial" w:hAnsi="Arial" w:cs="Arial"/>
          <w:sz w:val="22"/>
          <w:szCs w:val="22"/>
        </w:rPr>
        <w:t xml:space="preserve"> </w:t>
      </w:r>
      <w:r w:rsidR="00FF6C9E"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FF6C9E" w:rsidRPr="00CE60DA">
        <w:rPr>
          <w:rFonts w:ascii="Arial" w:hAnsi="Arial" w:cs="Arial"/>
          <w:sz w:val="22"/>
          <w:szCs w:val="22"/>
        </w:rPr>
        <w:fldChar w:fldCharType="separate"/>
      </w:r>
      <w:r w:rsidR="0024122C" w:rsidRPr="00CE60DA">
        <w:rPr>
          <w:rFonts w:ascii="Arial" w:hAnsi="Arial" w:cs="Arial"/>
          <w:noProof/>
          <w:sz w:val="22"/>
          <w:szCs w:val="22"/>
        </w:rPr>
        <w:t>[9]</w:t>
      </w:r>
      <w:r w:rsidR="00FF6C9E" w:rsidRPr="00CE60DA">
        <w:rPr>
          <w:rFonts w:ascii="Arial" w:hAnsi="Arial" w:cs="Arial"/>
          <w:sz w:val="22"/>
          <w:szCs w:val="22"/>
        </w:rPr>
        <w:fldChar w:fldCharType="end"/>
      </w:r>
      <w:r w:rsidRPr="00CE60DA">
        <w:rPr>
          <w:rFonts w:ascii="Arial" w:hAnsi="Arial" w:cs="Arial"/>
          <w:sz w:val="22"/>
          <w:szCs w:val="22"/>
        </w:rPr>
        <w:t>. Global hypo-methylation arises early</w:t>
      </w:r>
      <w:r w:rsidR="00C87CF6" w:rsidRPr="00CE60DA">
        <w:rPr>
          <w:rFonts w:ascii="Arial" w:hAnsi="Arial" w:cs="Arial"/>
          <w:sz w:val="22"/>
          <w:szCs w:val="22"/>
        </w:rPr>
        <w:t xml:space="preserve"> in carcinogenesis and has been</w:t>
      </w:r>
      <w:r w:rsidRPr="00CE60DA">
        <w:rPr>
          <w:rFonts w:ascii="Arial" w:hAnsi="Arial" w:cs="Arial"/>
          <w:sz w:val="22"/>
          <w:szCs w:val="22"/>
        </w:rPr>
        <w:t xml:space="preserve"> linked to chromosomal instability and loss of </w:t>
      </w:r>
      <w:r w:rsidR="0081723F" w:rsidRPr="00CE60DA">
        <w:rPr>
          <w:rFonts w:ascii="Arial" w:hAnsi="Arial" w:cs="Arial"/>
          <w:sz w:val="22"/>
          <w:szCs w:val="22"/>
        </w:rPr>
        <w:t xml:space="preserve">imprinting </w:t>
      </w:r>
      <w:r w:rsidR="00B55BF8"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B55BF8" w:rsidRPr="00CE60DA">
        <w:rPr>
          <w:rFonts w:ascii="Arial" w:hAnsi="Arial" w:cs="Arial"/>
          <w:sz w:val="22"/>
          <w:szCs w:val="22"/>
        </w:rPr>
      </w:r>
      <w:r w:rsidR="00B55BF8" w:rsidRPr="00CE60DA">
        <w:rPr>
          <w:rFonts w:ascii="Arial" w:hAnsi="Arial" w:cs="Arial"/>
          <w:sz w:val="22"/>
          <w:szCs w:val="22"/>
        </w:rPr>
        <w:fldChar w:fldCharType="separate"/>
      </w:r>
      <w:r w:rsidR="0024122C" w:rsidRPr="00CE60DA">
        <w:rPr>
          <w:rFonts w:ascii="Arial" w:hAnsi="Arial" w:cs="Arial"/>
          <w:noProof/>
          <w:sz w:val="22"/>
          <w:szCs w:val="22"/>
        </w:rPr>
        <w:t>[10, 11]</w:t>
      </w:r>
      <w:r w:rsidR="00B55BF8" w:rsidRPr="00CE60DA">
        <w:rPr>
          <w:rFonts w:ascii="Arial" w:hAnsi="Arial" w:cs="Arial"/>
          <w:sz w:val="22"/>
          <w:szCs w:val="22"/>
        </w:rPr>
        <w:fldChar w:fldCharType="end"/>
      </w:r>
      <w:r w:rsidRPr="00CE60DA">
        <w:rPr>
          <w:rFonts w:ascii="Arial" w:hAnsi="Arial" w:cs="Arial"/>
          <w:sz w:val="22"/>
          <w:szCs w:val="22"/>
        </w:rPr>
        <w:t xml:space="preserve">. Generally </w:t>
      </w:r>
      <w:r w:rsidR="00212E92" w:rsidRPr="00CE60DA">
        <w:rPr>
          <w:rFonts w:ascii="Arial" w:hAnsi="Arial" w:cs="Arial"/>
          <w:sz w:val="22"/>
          <w:szCs w:val="22"/>
        </w:rPr>
        <w:t xml:space="preserve">during </w:t>
      </w:r>
      <w:r w:rsidRPr="00CE60DA">
        <w:rPr>
          <w:rFonts w:ascii="Arial" w:hAnsi="Arial" w:cs="Arial"/>
          <w:sz w:val="22"/>
          <w:szCs w:val="22"/>
        </w:rPr>
        <w:t>cancer</w:t>
      </w:r>
      <w:r w:rsidR="005127C1" w:rsidRPr="00CE60DA">
        <w:rPr>
          <w:rFonts w:ascii="Arial" w:hAnsi="Arial" w:cs="Arial"/>
          <w:sz w:val="22"/>
          <w:szCs w:val="22"/>
        </w:rPr>
        <w:t xml:space="preserve"> development</w:t>
      </w:r>
      <w:r w:rsidRPr="00CE60DA">
        <w:rPr>
          <w:rFonts w:ascii="Arial" w:hAnsi="Arial" w:cs="Arial"/>
          <w:sz w:val="22"/>
          <w:szCs w:val="22"/>
        </w:rPr>
        <w:t>, hundreds of genes are </w:t>
      </w:r>
      <w:hyperlink r:id="rId8" w:anchor="Transcription_silencing/activation_in_cancers" w:tooltip="Regulation of transcription in cancer" w:history="1">
        <w:r w:rsidRPr="00CE60DA">
          <w:rPr>
            <w:rFonts w:ascii="Arial" w:hAnsi="Arial" w:cs="Arial"/>
            <w:sz w:val="22"/>
            <w:szCs w:val="22"/>
          </w:rPr>
          <w:t xml:space="preserve">silenced or </w:t>
        </w:r>
        <w:r w:rsidR="0081723F" w:rsidRPr="00CE60DA">
          <w:rPr>
            <w:rFonts w:ascii="Arial" w:hAnsi="Arial" w:cs="Arial"/>
            <w:sz w:val="22"/>
            <w:szCs w:val="22"/>
          </w:rPr>
          <w:t xml:space="preserve">activated </w:t>
        </w:r>
      </w:hyperlink>
      <w:r w:rsidR="005127C1"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5127C1" w:rsidRPr="00CE60DA">
        <w:rPr>
          <w:rFonts w:ascii="Arial" w:hAnsi="Arial" w:cs="Arial"/>
          <w:sz w:val="22"/>
          <w:szCs w:val="22"/>
        </w:rPr>
      </w:r>
      <w:r w:rsidR="005127C1" w:rsidRPr="00CE60DA">
        <w:rPr>
          <w:rFonts w:ascii="Arial" w:hAnsi="Arial" w:cs="Arial"/>
          <w:sz w:val="22"/>
          <w:szCs w:val="22"/>
        </w:rPr>
        <w:fldChar w:fldCharType="separate"/>
      </w:r>
      <w:r w:rsidR="0024122C" w:rsidRPr="00CE60DA">
        <w:rPr>
          <w:rFonts w:ascii="Arial" w:hAnsi="Arial" w:cs="Arial"/>
          <w:noProof/>
          <w:sz w:val="22"/>
          <w:szCs w:val="22"/>
        </w:rPr>
        <w:t>[12-14]</w:t>
      </w:r>
      <w:r w:rsidR="005127C1" w:rsidRPr="00CE60DA">
        <w:rPr>
          <w:rFonts w:ascii="Arial" w:hAnsi="Arial" w:cs="Arial"/>
          <w:sz w:val="22"/>
          <w:szCs w:val="22"/>
        </w:rPr>
        <w:fldChar w:fldCharType="end"/>
      </w:r>
      <w:r w:rsidRPr="00CE60DA">
        <w:rPr>
          <w:rFonts w:ascii="Arial" w:hAnsi="Arial" w:cs="Arial"/>
          <w:sz w:val="22"/>
          <w:szCs w:val="22"/>
        </w:rPr>
        <w:t>. Although silencing of some genes in cancers occurs by mutation, a large proportion of carcinogenic gene silencing is a result of altered DNA methylation</w:t>
      </w:r>
      <w:r w:rsidR="00DC1BC5" w:rsidRPr="00CE60DA">
        <w:rPr>
          <w:rFonts w:ascii="Arial" w:hAnsi="Arial" w:cs="Arial"/>
          <w:sz w:val="22"/>
          <w:szCs w:val="22"/>
        </w:rPr>
        <w:t xml:space="preserve"> </w:t>
      </w:r>
      <w:r w:rsidR="00C81243"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&lt;EndNote&gt;&lt;Cite&gt;&lt;Author&gt;Jones&lt;/Author&gt;&lt;Year&gt;2012&lt;/Year&gt;&lt;RecNum&gt;53&lt;/RecNum&gt;&lt;DisplayText&gt;[15]&lt;/DisplayText&gt;&lt;record&gt;&lt;rec-number&gt;53&lt;/rec-number&gt;&lt;foreign-keys&gt;&lt;key app="EN" db-id="zffsxeepa00fpreedaupevsaw9eeftzdw009" timestamp="1571017665"&gt;53&lt;/key&gt;&lt;/foreign-keys&gt;&lt;ref-type name="Journal Article"&gt;17&lt;/ref-type&gt;&lt;contributors&gt;&lt;authors&gt;&lt;author&gt;Jones, P. A.&lt;/author&gt;&lt;/authors&gt;&lt;/contributors&gt;&lt;auth-address&gt;USC Norris Comprehensive Cancer Center, Keck School of Medicine of University of Southern California, Los Angeles, California 90089-99176, USA. pjones@med.usc.edu&lt;/auth-address&gt;&lt;titles&gt;&lt;title&gt;Functions of DNA methylation: islands, start sites, gene bodies and beyond&lt;/title&gt;&lt;secondary-title&gt;Nat Rev Genet&lt;/secondary-title&gt;&lt;/titles&gt;&lt;periodical&gt;&lt;full-title&gt;Nat Rev Genet&lt;/full-title&gt;&lt;/periodical&gt;&lt;pages&gt;484-92&lt;/pages&gt;&lt;volume&gt;13&lt;/volume&gt;&lt;number&gt;7&lt;/number&gt;&lt;edition&gt;2012/05/30&lt;/edition&gt;&lt;keywords&gt;&lt;keyword&gt;CpG Islands/*genetics/physiology&lt;/keyword&gt;&lt;keyword&gt;DNA Methylation/*genetics/*physiology&lt;/keyword&gt;&lt;keyword&gt;Gene Expression Regulation/genetics/*physiology&lt;/keyword&gt;&lt;keyword&gt;Genes/*genetics/physiology&lt;/keyword&gt;&lt;keyword&gt;Models, Molecular&lt;/keyword&gt;&lt;keyword&gt;Regulatory Elements, Transcriptional/*genetics/physiology&lt;/keyword&gt;&lt;keyword&gt;Repetitive Sequences, Nucleic Acid/*genetics/physiology&lt;/keyword&gt;&lt;keyword&gt;Transcription Initiation Site/*physiology&lt;/keyword&gt;&lt;/keywords&gt;&lt;dates&gt;&lt;year&gt;2012&lt;/year&gt;&lt;pub-dates&gt;&lt;date&gt;May 29&lt;/date&gt;&lt;/pub-dates&gt;&lt;/dates&gt;&lt;isbn&gt;1471-0064 (Electronic)&amp;#xD;1471-0056 (Linking)&lt;/isbn&gt;&lt;accession-num&gt;22641018&lt;/accession-num&gt;&lt;urls&gt;&lt;related-urls&gt;&lt;url&gt;https://www.ncbi.nlm.nih.gov/pubmed/22641018&lt;/url&gt;&lt;/related-urls&gt;&lt;/urls&gt;&lt;electronic-resource-num&gt;10.1038/nrg3230&lt;/electronic-resource-num&gt;&lt;/record&gt;&lt;/Cite&gt;&lt;/EndNote&gt;</w:instrText>
      </w:r>
      <w:r w:rsidR="00C81243" w:rsidRPr="00CE60DA">
        <w:rPr>
          <w:rFonts w:ascii="Arial" w:hAnsi="Arial" w:cs="Arial"/>
          <w:sz w:val="22"/>
          <w:szCs w:val="22"/>
        </w:rPr>
        <w:fldChar w:fldCharType="separate"/>
      </w:r>
      <w:r w:rsidR="0024122C" w:rsidRPr="00CE60DA">
        <w:rPr>
          <w:rFonts w:ascii="Arial" w:hAnsi="Arial" w:cs="Arial"/>
          <w:noProof/>
          <w:sz w:val="22"/>
          <w:szCs w:val="22"/>
        </w:rPr>
        <w:t>[15]</w:t>
      </w:r>
      <w:r w:rsidR="00C81243" w:rsidRPr="00CE60DA">
        <w:rPr>
          <w:rFonts w:ascii="Arial" w:hAnsi="Arial" w:cs="Arial"/>
          <w:sz w:val="22"/>
          <w:szCs w:val="22"/>
        </w:rPr>
        <w:fldChar w:fldCharType="end"/>
      </w:r>
      <w:r w:rsidRPr="00CE60DA">
        <w:rPr>
          <w:rFonts w:ascii="Arial" w:hAnsi="Arial" w:cs="Arial"/>
          <w:sz w:val="22"/>
          <w:szCs w:val="22"/>
        </w:rPr>
        <w:t>. DNA methylation</w:t>
      </w:r>
      <w:r w:rsidR="00C87CF6" w:rsidRPr="00CE60DA">
        <w:rPr>
          <w:rFonts w:ascii="Arial" w:hAnsi="Arial" w:cs="Arial"/>
          <w:sz w:val="22"/>
          <w:szCs w:val="22"/>
        </w:rPr>
        <w:t>-based</w:t>
      </w:r>
      <w:r w:rsidRPr="00CE60DA">
        <w:rPr>
          <w:rFonts w:ascii="Arial" w:hAnsi="Arial" w:cs="Arial"/>
          <w:sz w:val="22"/>
          <w:szCs w:val="22"/>
        </w:rPr>
        <w:t xml:space="preserve"> silencing in cancer typically occurs at multiple CpG sites in the </w:t>
      </w:r>
      <w:hyperlink r:id="rId9" w:anchor="CpG_island" w:tooltip="CpG site" w:history="1">
        <w:r w:rsidRPr="00CE60DA">
          <w:rPr>
            <w:rFonts w:ascii="Arial" w:hAnsi="Arial" w:cs="Arial"/>
            <w:sz w:val="22"/>
            <w:szCs w:val="22"/>
          </w:rPr>
          <w:t>CpG islands</w:t>
        </w:r>
      </w:hyperlink>
      <w:r w:rsidRPr="00CE60DA">
        <w:rPr>
          <w:rFonts w:ascii="Arial" w:hAnsi="Arial" w:cs="Arial"/>
          <w:sz w:val="22"/>
          <w:szCs w:val="22"/>
        </w:rPr>
        <w:t xml:space="preserve"> present in the promoters of protein</w:t>
      </w:r>
      <w:r w:rsidR="005C0250" w:rsidRPr="00CE60DA">
        <w:rPr>
          <w:rFonts w:ascii="Arial" w:hAnsi="Arial" w:cs="Arial"/>
          <w:sz w:val="22"/>
          <w:szCs w:val="22"/>
        </w:rPr>
        <w:t>-</w:t>
      </w:r>
      <w:r w:rsidRPr="00CE60DA">
        <w:rPr>
          <w:rFonts w:ascii="Arial" w:hAnsi="Arial" w:cs="Arial"/>
          <w:sz w:val="22"/>
          <w:szCs w:val="22"/>
        </w:rPr>
        <w:t>coding genes</w:t>
      </w:r>
      <w:r w:rsidR="00E86F97" w:rsidRPr="00CE60DA">
        <w:rPr>
          <w:rFonts w:ascii="Arial" w:hAnsi="Arial" w:cs="Arial"/>
          <w:sz w:val="22"/>
          <w:szCs w:val="22"/>
        </w:rPr>
        <w:t xml:space="preserve"> </w:t>
      </w:r>
      <w:r w:rsidR="00FF7AB6"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&lt;EndNote&gt;&lt;Cite&gt;&lt;Author&gt;Morris&lt;/Author&gt;&lt;Year&gt;2017&lt;/Year&gt;&lt;RecNum&gt;10&lt;/RecNum&gt;&lt;DisplayText&gt;[16]&lt;/DisplayText&gt;&lt;record&gt;&lt;rec-number&gt;10&lt;/rec-number&gt;&lt;foreign-keys&gt;&lt;key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CE60DA">
        <w:rPr>
          <w:rFonts w:ascii="Arial" w:hAnsi="Arial" w:cs="Arial"/>
          <w:sz w:val="22"/>
          <w:szCs w:val="22"/>
        </w:rPr>
        <w:fldChar w:fldCharType="separate"/>
      </w:r>
      <w:r w:rsidR="0024122C" w:rsidRPr="00CE60DA">
        <w:rPr>
          <w:rFonts w:ascii="Arial" w:hAnsi="Arial" w:cs="Arial"/>
          <w:noProof/>
          <w:sz w:val="22"/>
          <w:szCs w:val="22"/>
        </w:rPr>
        <w:t>[16]</w:t>
      </w:r>
      <w:r w:rsidR="00FF7AB6" w:rsidRPr="00CE60DA">
        <w:rPr>
          <w:rFonts w:ascii="Arial" w:hAnsi="Arial" w:cs="Arial"/>
          <w:sz w:val="22"/>
          <w:szCs w:val="22"/>
        </w:rPr>
        <w:fldChar w:fldCharType="end"/>
      </w:r>
      <w:r w:rsidRPr="00CE60DA">
        <w:rPr>
          <w:rFonts w:ascii="Arial" w:hAnsi="Arial" w:cs="Arial"/>
          <w:sz w:val="22"/>
          <w:szCs w:val="22"/>
        </w:rPr>
        <w:t xml:space="preserve">. Although extensive epigenetic alterations have been </w:t>
      </w:r>
      <w:r w:rsidR="00AC596F" w:rsidRPr="00CE60DA">
        <w:rPr>
          <w:rFonts w:ascii="Arial" w:hAnsi="Arial" w:cs="Arial"/>
          <w:sz w:val="22"/>
          <w:szCs w:val="22"/>
        </w:rPr>
        <w:t>defined</w:t>
      </w:r>
      <w:r w:rsidRPr="00CE60DA">
        <w:rPr>
          <w:rFonts w:ascii="Arial" w:hAnsi="Arial" w:cs="Arial"/>
          <w:sz w:val="22"/>
          <w:szCs w:val="22"/>
        </w:rPr>
        <w:t xml:space="preserve"> over the past years, CRC is still not well understood at the molecular level</w:t>
      </w:r>
      <w:r w:rsidR="000257A1">
        <w:rPr>
          <w:rFonts w:ascii="Arial" w:hAnsi="Arial" w:cs="Arial"/>
          <w:sz w:val="22"/>
          <w:szCs w:val="22"/>
        </w:rPr>
        <w:t xml:space="preserve"> </w:t>
      </w:r>
      <w:r w:rsidR="00C81243"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C81243" w:rsidRPr="00CE60DA">
        <w:rPr>
          <w:rFonts w:ascii="Arial" w:hAnsi="Arial" w:cs="Arial"/>
          <w:sz w:val="22"/>
          <w:szCs w:val="22"/>
        </w:rPr>
      </w:r>
      <w:r w:rsidR="00C81243" w:rsidRPr="00CE60DA">
        <w:rPr>
          <w:rFonts w:ascii="Arial" w:hAnsi="Arial" w:cs="Arial"/>
          <w:sz w:val="22"/>
          <w:szCs w:val="22"/>
        </w:rPr>
        <w:fldChar w:fldCharType="separate"/>
      </w:r>
      <w:r w:rsidR="0024122C" w:rsidRPr="00CE60DA">
        <w:rPr>
          <w:rFonts w:ascii="Arial" w:hAnsi="Arial" w:cs="Arial"/>
          <w:noProof/>
          <w:sz w:val="22"/>
          <w:szCs w:val="22"/>
        </w:rPr>
        <w:t>[3]</w:t>
      </w:r>
      <w:r w:rsidR="00C81243"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Against a background of whole genome hypo-methylation, gene-</w:t>
      </w:r>
      <w:r w:rsidR="00AC596F" w:rsidRPr="00CE60DA">
        <w:rPr>
          <w:rFonts w:ascii="Arial" w:hAnsi="Arial" w:cs="Arial"/>
          <w:sz w:val="22"/>
          <w:szCs w:val="22"/>
        </w:rPr>
        <w:lastRenderedPageBreak/>
        <w:t xml:space="preserve">specific promoter hyper-methylation has been found to promote CRC by down-regulating the expression of key tumor suppressor genes such as </w:t>
      </w:r>
      <w:r w:rsidR="00AC596F" w:rsidRPr="00CE60DA">
        <w:rPr>
          <w:rFonts w:ascii="Arial" w:hAnsi="Arial" w:cs="Arial"/>
          <w:i/>
          <w:sz w:val="22"/>
          <w:szCs w:val="22"/>
        </w:rPr>
        <w:t>CDKN2A</w:t>
      </w:r>
      <w:r w:rsidR="00AC596F" w:rsidRPr="00CE60DA">
        <w:rPr>
          <w:rFonts w:ascii="Arial" w:hAnsi="Arial" w:cs="Arial"/>
          <w:sz w:val="22"/>
          <w:szCs w:val="22"/>
        </w:rPr>
        <w:t xml:space="preserve">, </w:t>
      </w:r>
      <w:r w:rsidR="00AC596F" w:rsidRPr="00CE60DA">
        <w:rPr>
          <w:rFonts w:ascii="Arial" w:hAnsi="Arial" w:cs="Arial"/>
          <w:i/>
          <w:sz w:val="22"/>
          <w:szCs w:val="22"/>
        </w:rPr>
        <w:t>MLH1</w:t>
      </w:r>
      <w:r w:rsidR="00AC596F" w:rsidRPr="00CE60DA">
        <w:rPr>
          <w:rFonts w:ascii="Arial" w:hAnsi="Arial" w:cs="Arial"/>
          <w:sz w:val="22"/>
          <w:szCs w:val="22"/>
        </w:rPr>
        <w:t xml:space="preserve">, and </w:t>
      </w:r>
      <w:r w:rsidR="00AC596F" w:rsidRPr="00CE60DA">
        <w:rPr>
          <w:rFonts w:ascii="Arial" w:hAnsi="Arial" w:cs="Arial"/>
          <w:i/>
          <w:sz w:val="22"/>
          <w:szCs w:val="22"/>
        </w:rPr>
        <w:t xml:space="preserve">CDH1 </w:t>
      </w:r>
      <w:r w:rsidR="00AC596F"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 </w:instrText>
      </w:r>
      <w:r w:rsidR="0024122C" w:rsidRPr="00CE60DA">
        <w:rPr>
          <w:rFonts w:ascii="Arial" w:hAnsi="Arial" w:cs="Arial"/>
          <w:sz w:val="22"/>
          <w:szCs w:val="22"/>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CE60DA">
        <w:rPr>
          <w:rFonts w:ascii="Arial" w:hAnsi="Arial" w:cs="Arial"/>
          <w:sz w:val="22"/>
          <w:szCs w:val="22"/>
        </w:rPr>
        <w:instrText xml:space="preserve"> ADDIN EN.CITE.DATA </w:instrText>
      </w:r>
      <w:r w:rsidR="0024122C" w:rsidRPr="00CE60DA">
        <w:rPr>
          <w:rFonts w:ascii="Arial" w:hAnsi="Arial" w:cs="Arial"/>
          <w:sz w:val="22"/>
          <w:szCs w:val="22"/>
        </w:rPr>
      </w:r>
      <w:r w:rsidR="0024122C" w:rsidRPr="00CE60DA">
        <w:rPr>
          <w:rFonts w:ascii="Arial" w:hAnsi="Arial" w:cs="Arial"/>
          <w:sz w:val="22"/>
          <w:szCs w:val="22"/>
        </w:rPr>
        <w:fldChar w:fldCharType="end"/>
      </w:r>
      <w:r w:rsidR="00AC596F" w:rsidRPr="00CE60DA">
        <w:rPr>
          <w:rFonts w:ascii="Arial" w:hAnsi="Arial" w:cs="Arial"/>
          <w:sz w:val="22"/>
          <w:szCs w:val="22"/>
        </w:rPr>
      </w:r>
      <w:r w:rsidR="00AC596F" w:rsidRPr="00CE60DA">
        <w:rPr>
          <w:rFonts w:ascii="Arial" w:hAnsi="Arial" w:cs="Arial"/>
          <w:sz w:val="22"/>
          <w:szCs w:val="22"/>
        </w:rPr>
        <w:fldChar w:fldCharType="separate"/>
      </w:r>
      <w:r w:rsidR="0024122C" w:rsidRPr="00CE60DA">
        <w:rPr>
          <w:rFonts w:ascii="Arial" w:hAnsi="Arial" w:cs="Arial"/>
          <w:noProof/>
          <w:sz w:val="22"/>
          <w:szCs w:val="22"/>
        </w:rPr>
        <w:t>[17-19]</w:t>
      </w:r>
      <w:r w:rsidR="00AC596F" w:rsidRPr="00CE60DA">
        <w:rPr>
          <w:rFonts w:ascii="Arial" w:hAnsi="Arial" w:cs="Arial"/>
          <w:sz w:val="22"/>
          <w:szCs w:val="22"/>
        </w:rPr>
        <w:fldChar w:fldCharType="end"/>
      </w:r>
      <w:r w:rsidR="00AC596F" w:rsidRPr="00CE60DA">
        <w:rPr>
          <w:rFonts w:ascii="Arial" w:hAnsi="Arial" w:cs="Arial"/>
          <w:sz w:val="22"/>
          <w:szCs w:val="22"/>
        </w:rPr>
        <w:t>.</w:t>
      </w:r>
      <w:r w:rsidRPr="00CE60DA">
        <w:rPr>
          <w:rFonts w:ascii="Arial" w:hAnsi="Arial" w:cs="Arial"/>
          <w:sz w:val="22"/>
          <w:szCs w:val="22"/>
        </w:rPr>
        <w:t xml:space="preserve"> CRC is a heterogeneous disease</w:t>
      </w:r>
      <w:r w:rsidR="00FF0561" w:rsidRPr="00CE60DA">
        <w:rPr>
          <w:rFonts w:ascii="Arial" w:hAnsi="Arial" w:cs="Arial"/>
          <w:sz w:val="22"/>
          <w:szCs w:val="22"/>
        </w:rPr>
        <w:t xml:space="preserve"> that</w:t>
      </w:r>
      <w:r w:rsidRPr="00CE60DA">
        <w:rPr>
          <w:rFonts w:ascii="Arial" w:hAnsi="Arial" w:cs="Arial"/>
          <w:sz w:val="22"/>
          <w:szCs w:val="22"/>
        </w:rPr>
        <w:t xml:space="preserve"> typically </w:t>
      </w:r>
      <w:r w:rsidR="00AC596F" w:rsidRPr="00CE60DA">
        <w:rPr>
          <w:rFonts w:ascii="Arial" w:hAnsi="Arial" w:cs="Arial"/>
          <w:sz w:val="22"/>
          <w:szCs w:val="22"/>
        </w:rPr>
        <w:t>originate</w:t>
      </w:r>
      <w:r w:rsidRPr="00CE60DA">
        <w:rPr>
          <w:rFonts w:ascii="Arial" w:hAnsi="Arial" w:cs="Arial"/>
          <w:sz w:val="22"/>
          <w:szCs w:val="22"/>
        </w:rPr>
        <w:t xml:space="preserve">s from </w:t>
      </w:r>
      <w:r w:rsidR="00FF0561" w:rsidRPr="00CE60DA">
        <w:rPr>
          <w:rFonts w:ascii="Arial" w:hAnsi="Arial" w:cs="Arial"/>
          <w:sz w:val="22"/>
          <w:szCs w:val="22"/>
        </w:rPr>
        <w:t>a</w:t>
      </w:r>
      <w:r w:rsidRPr="00CE60DA">
        <w:rPr>
          <w:rFonts w:ascii="Arial" w:hAnsi="Arial" w:cs="Arial"/>
          <w:sz w:val="22"/>
          <w:szCs w:val="22"/>
        </w:rPr>
        <w:t> </w:t>
      </w:r>
      <w:hyperlink r:id="rId10" w:tooltip="Adenoma" w:history="1">
        <w:r w:rsidRPr="00CE60DA">
          <w:rPr>
            <w:rFonts w:ascii="Arial" w:hAnsi="Arial" w:cs="Arial"/>
            <w:sz w:val="22"/>
            <w:szCs w:val="22"/>
          </w:rPr>
          <w:t>benign tumor</w:t>
        </w:r>
      </w:hyperlink>
      <w:r w:rsidR="00AC596F" w:rsidRPr="00CE60DA">
        <w:rPr>
          <w:rFonts w:ascii="Arial" w:hAnsi="Arial" w:cs="Arial"/>
          <w:sz w:val="22"/>
          <w:szCs w:val="22"/>
        </w:rPr>
        <w:t>,</w:t>
      </w:r>
      <w:r w:rsidR="00FF0561" w:rsidRPr="00CE60DA">
        <w:rPr>
          <w:rFonts w:ascii="Arial" w:hAnsi="Arial" w:cs="Arial"/>
          <w:sz w:val="22"/>
          <w:szCs w:val="22"/>
        </w:rPr>
        <w:t xml:space="preserve"> </w:t>
      </w:r>
      <w:r w:rsidRPr="00CE60DA">
        <w:rPr>
          <w:rFonts w:ascii="Arial" w:hAnsi="Arial" w:cs="Arial"/>
          <w:sz w:val="22"/>
          <w:szCs w:val="22"/>
        </w:rPr>
        <w:t xml:space="preserve">often in the form of </w:t>
      </w:r>
      <w:r w:rsidR="00FF0561" w:rsidRPr="00CE60DA">
        <w:rPr>
          <w:rFonts w:ascii="Arial" w:hAnsi="Arial" w:cs="Arial"/>
          <w:sz w:val="22"/>
          <w:szCs w:val="22"/>
        </w:rPr>
        <w:t>an</w:t>
      </w:r>
      <w:r w:rsidRPr="00CE60DA">
        <w:rPr>
          <w:rFonts w:ascii="Arial" w:hAnsi="Arial" w:cs="Arial"/>
          <w:sz w:val="22"/>
          <w:szCs w:val="22"/>
        </w:rPr>
        <w:t xml:space="preserve"> adenoma</w:t>
      </w:r>
      <w:r w:rsidR="00AC596F" w:rsidRPr="00CE60DA">
        <w:rPr>
          <w:rFonts w:ascii="Arial" w:hAnsi="Arial" w:cs="Arial"/>
          <w:sz w:val="22"/>
          <w:szCs w:val="22"/>
        </w:rPr>
        <w:t>,</w:t>
      </w:r>
      <w:r w:rsidRPr="00CE60DA">
        <w:rPr>
          <w:rFonts w:ascii="Arial" w:hAnsi="Arial" w:cs="Arial"/>
          <w:sz w:val="22"/>
          <w:szCs w:val="22"/>
        </w:rPr>
        <w:t xml:space="preserve"> </w:t>
      </w:r>
      <w:r w:rsidR="00AC596F" w:rsidRPr="00CE60DA">
        <w:rPr>
          <w:rFonts w:ascii="Arial" w:hAnsi="Arial" w:cs="Arial"/>
          <w:sz w:val="22"/>
          <w:szCs w:val="22"/>
        </w:rPr>
        <w:t>eventually progressing to a malignant cancer within a temporal window that may exceed 10 years</w:t>
      </w:r>
      <w:r w:rsidRPr="00CE60DA">
        <w:rPr>
          <w:rFonts w:ascii="Arial" w:hAnsi="Arial" w:cs="Arial"/>
          <w:sz w:val="22"/>
          <w:szCs w:val="22"/>
        </w:rPr>
        <w:t xml:space="preserve"> </w:t>
      </w:r>
      <w:r w:rsidR="00A372C9"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&lt;EndNote&gt;&lt;Cite&gt;&lt;Author&gt;Witold&lt;/Author&gt;&lt;Year&gt;2018&lt;/Year&gt;&lt;RecNum&gt;3&lt;/RecNum&gt;&lt;DisplayText&gt;[20]&lt;/DisplayText&gt;&lt;record&gt;&lt;rec-number&gt;3&lt;/rec-number&gt;&lt;foreign-keys&gt;&lt;key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CE60DA">
        <w:rPr>
          <w:rFonts w:ascii="Arial" w:hAnsi="Arial" w:cs="Arial"/>
          <w:sz w:val="22"/>
          <w:szCs w:val="22"/>
        </w:rPr>
        <w:fldChar w:fldCharType="separate"/>
      </w:r>
      <w:r w:rsidR="0024122C" w:rsidRPr="00CE60DA">
        <w:rPr>
          <w:rFonts w:ascii="Arial" w:hAnsi="Arial" w:cs="Arial"/>
          <w:noProof/>
          <w:sz w:val="22"/>
          <w:szCs w:val="22"/>
        </w:rPr>
        <w:t>[20]</w:t>
      </w:r>
      <w:r w:rsidR="00A372C9" w:rsidRPr="00CE60DA">
        <w:rPr>
          <w:rFonts w:ascii="Arial" w:hAnsi="Arial" w:cs="Arial"/>
          <w:sz w:val="22"/>
          <w:szCs w:val="22"/>
        </w:rPr>
        <w:fldChar w:fldCharType="end"/>
      </w:r>
      <w:r w:rsidR="00AC596F" w:rsidRPr="00CE60DA">
        <w:rPr>
          <w:rFonts w:ascii="Arial" w:hAnsi="Arial" w:cs="Arial"/>
          <w:sz w:val="22"/>
          <w:szCs w:val="22"/>
        </w:rPr>
        <w:t>. Because CRC exceeds many other cancers in both incidence and mortality, capacity to detect and monitor molecular changes during the colorectal adenoma (</w:t>
      </w:r>
      <w:r w:rsidR="00561AA0">
        <w:rPr>
          <w:rFonts w:ascii="Arial" w:hAnsi="Arial" w:cs="Arial"/>
          <w:sz w:val="22"/>
          <w:szCs w:val="22"/>
        </w:rPr>
        <w:t>AD</w:t>
      </w:r>
      <w:r w:rsidR="00AC596F" w:rsidRPr="00CE60DA">
        <w:rPr>
          <w:rFonts w:ascii="Arial" w:hAnsi="Arial" w:cs="Arial"/>
          <w:sz w:val="22"/>
          <w:szCs w:val="22"/>
        </w:rPr>
        <w:t>)</w:t>
      </w:r>
      <w:r w:rsidR="00AC596F" w:rsidRPr="00CE60DA">
        <w:rPr>
          <w:rFonts w:ascii="Arial" w:hAnsi="Arial" w:cs="Arial"/>
          <w:color w:val="7030A0"/>
          <w:sz w:val="22"/>
          <w:szCs w:val="22"/>
        </w:rPr>
        <w:t xml:space="preserve"> </w:t>
      </w:r>
      <w:r w:rsidR="00AC596F" w:rsidRPr="00CE60DA">
        <w:rPr>
          <w:rFonts w:ascii="Arial" w:hAnsi="Arial" w:cs="Arial"/>
          <w:sz w:val="22"/>
          <w:szCs w:val="22"/>
        </w:rPr>
        <w:t>stage provides an excellent opportunity to prevent cancer progression and improve survival outcomes</w:t>
      </w:r>
      <w:r w:rsidR="0082106A" w:rsidRPr="00CE60DA">
        <w:rPr>
          <w:rFonts w:ascii="Arial" w:hAnsi="Arial" w:cs="Arial"/>
          <w:sz w:val="22"/>
          <w:szCs w:val="22"/>
        </w:rPr>
        <w:t xml:space="preserve"> </w:t>
      </w:r>
      <w:r w:rsidR="000B282D" w:rsidRPr="00CE60DA">
        <w:rPr>
          <w:rFonts w:ascii="Arial" w:hAnsi="Arial" w:cs="Arial"/>
          <w:sz w:val="22"/>
          <w:szCs w:val="22"/>
        </w:rPr>
        <w:fldChar w:fldCharType="begin"/>
      </w:r>
      <w:r w:rsidR="0024122C" w:rsidRPr="00CE60DA">
        <w:rPr>
          <w:rFonts w:ascii="Arial" w:hAnsi="Arial" w:cs="Arial"/>
          <w:sz w:val="22"/>
          <w:szCs w:val="22"/>
        </w:rPr>
        <w:instrText xml:space="preserve"> ADDIN EN.CITE &lt;EndNote&gt;&lt;Cite&gt;&lt;Author&gt;Zauber&lt;/Author&gt;&lt;Year&gt;2012&lt;/Year&gt;&lt;RecNum&gt;56&lt;/RecNum&gt;&lt;DisplayText&gt;[21]&lt;/DisplayText&gt;&lt;record&gt;&lt;rec-number&gt;56&lt;/rec-number&gt;&lt;foreign-keys&gt;&lt;key app="EN" db-id="zffsxeepa00fpreedaupevsaw9eeftzdw009" timestamp="1571020425"&gt;56&lt;/key&gt;&lt;/foreign-keys&gt;&lt;ref-type name="Journal Article"&gt;17&lt;/ref-type&gt;&lt;contributors&gt;&lt;authors&gt;&lt;author&gt;Zauber, A. G.&lt;/author&gt;&lt;author&gt;Winawer, S. J.&lt;/author&gt;&lt;author&gt;O&amp;apos;Brien, M. J.&lt;/author&gt;&lt;author&gt;Lansdorp-Vogelaar, I.&lt;/author&gt;&lt;author&gt;van Ballegooijen, M.&lt;/author&gt;&lt;author&gt;Hankey, B. F.&lt;/author&gt;&lt;author&gt;Shi, W.&lt;/author&gt;&lt;author&gt;Bond, J. H.&lt;/author&gt;&lt;author&gt;Schapiro, M.&lt;/author&gt;&lt;author&gt;Panish, J. F.&lt;/author&gt;&lt;author&gt;Stewart, E. T.&lt;/author&gt;&lt;author&gt;Waye, J. D.&lt;/author&gt;&lt;/authors&gt;&lt;/contributors&gt;&lt;auth-address&gt;Department of Epidemiology and Biostatistics, Memorial Sloan-Kettering Cancer Center, New York, NY 10065, USA. zaubera@mskcc.org&lt;/auth-address&gt;&lt;titles&gt;&lt;title&gt;Colonoscopic polypectomy and long-term prevention of colorectal-cancer deaths&lt;/title&gt;&lt;secondary-title&gt;N Engl J Med&lt;/secondary-title&gt;&lt;/titles&gt;&lt;periodical&gt;&lt;full-title&gt;N Engl J Med&lt;/full-title&gt;&lt;/periodical&gt;&lt;pages&gt;687-96&lt;/pages&gt;&lt;volume&gt;366&lt;/volume&gt;&lt;number&gt;8&lt;/number&gt;&lt;edition&gt;2012/02/24&lt;/edition&gt;&lt;keywords&gt;&lt;keyword&gt;Adenoma/mortality/*prevention &amp;amp; control&lt;/keyword&gt;&lt;keyword&gt;Adenomatous Polyps/*surgery&lt;/keyword&gt;&lt;keyword&gt;Aged&lt;/keyword&gt;&lt;keyword&gt;Colonic Polyps/*surgery&lt;/keyword&gt;&lt;keyword&gt;*Colonoscopy&lt;/keyword&gt;&lt;keyword&gt;Colorectal Neoplasms/mortality/*prevention &amp;amp; control/surgery&lt;/keyword&gt;&lt;keyword&gt;Female&lt;/keyword&gt;&lt;keyword&gt;Follow-Up Studies&lt;/keyword&gt;&lt;keyword&gt;Humans&lt;/keyword&gt;&lt;keyword&gt;Male&lt;/keyword&gt;&lt;keyword&gt;Middle Aged&lt;/keyword&gt;&lt;/keywords&gt;&lt;dates&gt;&lt;year&gt;2012&lt;/year&gt;&lt;pub-dates&gt;&lt;date&gt;Feb 23&lt;/date&gt;&lt;/pub-dates&gt;&lt;/dates&gt;&lt;isbn&gt;1533-4406 (Electronic)&amp;#xD;0028-4793 (Linking)&lt;/isbn&gt;&lt;accession-num&gt;22356322&lt;/accession-num&gt;&lt;urls&gt;&lt;related-urls&gt;&lt;url&gt;https://www.ncbi.nlm.nih.gov/pubmed/22356322&lt;/url&gt;&lt;/related-urls&gt;&lt;/urls&gt;&lt;custom2&gt;PMC3322371&lt;/custom2&gt;&lt;electronic-resource-num&gt;10.1056/NEJMoa1100370&lt;/electronic-resource-num&gt;&lt;/record&gt;&lt;/Cite&gt;&lt;/EndNote&gt;</w:instrText>
      </w:r>
      <w:r w:rsidR="000B282D" w:rsidRPr="00CE60DA">
        <w:rPr>
          <w:rFonts w:ascii="Arial" w:hAnsi="Arial" w:cs="Arial"/>
          <w:sz w:val="22"/>
          <w:szCs w:val="22"/>
        </w:rPr>
        <w:fldChar w:fldCharType="separate"/>
      </w:r>
      <w:r w:rsidR="0024122C" w:rsidRPr="00CE60DA">
        <w:rPr>
          <w:rFonts w:ascii="Arial" w:hAnsi="Arial" w:cs="Arial"/>
          <w:noProof/>
          <w:sz w:val="22"/>
          <w:szCs w:val="22"/>
        </w:rPr>
        <w:t>[21]</w:t>
      </w:r>
      <w:r w:rsidR="000B282D" w:rsidRPr="00CE60DA">
        <w:rPr>
          <w:rFonts w:ascii="Arial" w:hAnsi="Arial" w:cs="Arial"/>
          <w:sz w:val="22"/>
          <w:szCs w:val="22"/>
        </w:rPr>
        <w:fldChar w:fldCharType="end"/>
      </w:r>
      <w:r w:rsidRPr="00CE60DA">
        <w:rPr>
          <w:rFonts w:ascii="Arial" w:hAnsi="Arial" w:cs="Arial"/>
          <w:sz w:val="22"/>
          <w:szCs w:val="22"/>
        </w:rPr>
        <w:t>.</w:t>
      </w:r>
      <w:r w:rsidR="00AC596F" w:rsidRPr="00CE60DA">
        <w:rPr>
          <w:rFonts w:ascii="Arial" w:hAnsi="Arial" w:cs="Arial"/>
          <w:sz w:val="22"/>
          <w:szCs w:val="22"/>
        </w:rPr>
        <w:t xml:space="preserve"> While a large number of studies have focused on CRC, a subset </w:t>
      </w:r>
      <w:r w:rsidR="00472429" w:rsidRPr="00CE60DA">
        <w:rPr>
          <w:rFonts w:ascii="Arial" w:hAnsi="Arial" w:cs="Arial"/>
          <w:sz w:val="22"/>
          <w:szCs w:val="22"/>
        </w:rPr>
        <w:t xml:space="preserve">of them </w:t>
      </w:r>
      <w:r w:rsidR="00AC596F" w:rsidRPr="00CE60DA">
        <w:rPr>
          <w:rFonts w:ascii="Arial" w:hAnsi="Arial" w:cs="Arial"/>
          <w:sz w:val="22"/>
          <w:szCs w:val="22"/>
        </w:rPr>
        <w:t>have focused specifically on the adenoma as an intermediate stage which required more specific molecular definition.</w:t>
      </w:r>
      <w:r w:rsidRPr="00CE60DA">
        <w:rPr>
          <w:rFonts w:ascii="Arial" w:hAnsi="Arial" w:cs="Arial"/>
          <w:sz w:val="22"/>
          <w:szCs w:val="22"/>
        </w:rPr>
        <w:t xml:space="preserve"> </w:t>
      </w:r>
      <w:r w:rsidR="004E0FE6" w:rsidRPr="00CE60DA">
        <w:rPr>
          <w:rFonts w:ascii="Arial" w:hAnsi="Arial" w:cs="Arial"/>
          <w:color w:val="FF0000"/>
          <w:sz w:val="22"/>
          <w:szCs w:val="22"/>
        </w:rPr>
        <w:t xml:space="preserve">For instance, a ten-gene methylation signature in adenoma was found </w:t>
      </w:r>
      <w:r w:rsidR="00813239" w:rsidRPr="00CE60DA">
        <w:rPr>
          <w:rFonts w:ascii="Arial" w:hAnsi="Arial" w:cs="Arial"/>
          <w:color w:val="FF0000"/>
          <w:sz w:val="22"/>
          <w:szCs w:val="22"/>
        </w:rPr>
        <w:t xml:space="preserve">to change with </w:t>
      </w:r>
      <w:r w:rsidR="004E0FE6" w:rsidRPr="00CE60DA">
        <w:rPr>
          <w:rFonts w:ascii="Arial" w:hAnsi="Arial" w:cs="Arial"/>
          <w:color w:val="FF0000"/>
          <w:sz w:val="22"/>
          <w:szCs w:val="22"/>
        </w:rPr>
        <w:t xml:space="preserve">pathologic </w:t>
      </w:r>
      <w:r w:rsidR="00813239" w:rsidRPr="00CE60DA">
        <w:rPr>
          <w:rFonts w:ascii="Arial" w:hAnsi="Arial" w:cs="Arial"/>
          <w:color w:val="FF0000"/>
          <w:sz w:val="22"/>
          <w:szCs w:val="22"/>
        </w:rPr>
        <w:t>progress</w:t>
      </w:r>
      <w:r w:rsidR="00583E7E" w:rsidRPr="00CE60DA">
        <w:rPr>
          <w:rFonts w:ascii="Arial" w:hAnsi="Arial" w:cs="Arial"/>
          <w:color w:val="FF0000"/>
          <w:sz w:val="22"/>
          <w:szCs w:val="22"/>
        </w:rPr>
        <w:t xml:space="preserve"> </w: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PEVuZE5vdGU+PENpdGU+PEF1dGhvcj5QYXRhaTwvQXV0aG9yPjxZZWFyPjIwMTU8L1llYXI+PElE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[22]</w:t>
      </w:r>
      <w:r w:rsidR="00583E7E" w:rsidRPr="00CE60DA">
        <w:rPr>
          <w:rFonts w:ascii="Arial" w:hAnsi="Arial" w:cs="Arial"/>
          <w:color w:val="FF0000"/>
          <w:sz w:val="22"/>
          <w:szCs w:val="22"/>
        </w:rPr>
        <w:fldChar w:fldCharType="end"/>
      </w:r>
      <w:r w:rsidR="004E0FE6" w:rsidRPr="00CE60DA">
        <w:rPr>
          <w:rFonts w:ascii="Arial" w:hAnsi="Arial" w:cs="Arial"/>
          <w:sz w:val="22"/>
          <w:szCs w:val="22"/>
        </w:rPr>
        <w:t>.</w:t>
      </w:r>
      <w:r w:rsidR="00813239" w:rsidRPr="00CE60DA">
        <w:rPr>
          <w:rFonts w:ascii="Arial" w:hAnsi="Arial" w:cs="Arial"/>
          <w:sz w:val="22"/>
          <w:szCs w:val="22"/>
        </w:rPr>
        <w:t xml:space="preserve"> </w:t>
      </w:r>
      <w:r w:rsidR="003308E4" w:rsidRPr="00CE60DA">
        <w:rPr>
          <w:rFonts w:ascii="Arial" w:hAnsi="Arial" w:cs="Arial"/>
          <w:sz w:val="22"/>
          <w:szCs w:val="22"/>
        </w:rPr>
        <w:t>Notably, colorectal adenoma has two pathologic stages: low-grade adenoma (LGA) and high-grade adenoma (HGA)</w:t>
      </w:r>
      <w:r w:rsidR="0082106A" w:rsidRPr="00CE60DA">
        <w:rPr>
          <w:rFonts w:ascii="Arial" w:hAnsi="Arial" w:cs="Arial"/>
          <w:sz w:val="22"/>
          <w:szCs w:val="22"/>
        </w:rPr>
        <w:t xml:space="preserve"> </w:t>
      </w:r>
      <w:r w:rsidR="00A47760"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PEVuZE5vdGU+PENpdGU+PEF1dGhvcj5TY2hsZW1wZXI8L0F1dGhvcj48WWVhcj4yMDAwPC9ZZWFy
PjxSZWNOdW0+NjE8L1JlY051bT48RGlzcGxheVRleHQ+WzIzXTwvRGlzcGxheVRleHQ+PHJlY29y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47760" w:rsidRPr="00CE60DA">
        <w:rPr>
          <w:rFonts w:ascii="Arial" w:hAnsi="Arial" w:cs="Arial"/>
          <w:sz w:val="22"/>
          <w:szCs w:val="22"/>
        </w:rPr>
      </w:r>
      <w:r w:rsidR="00A47760" w:rsidRPr="00CE60DA">
        <w:rPr>
          <w:rFonts w:ascii="Arial" w:hAnsi="Arial" w:cs="Arial"/>
          <w:sz w:val="22"/>
          <w:szCs w:val="22"/>
        </w:rPr>
        <w:fldChar w:fldCharType="separate"/>
      </w:r>
      <w:r w:rsidR="00583E7E" w:rsidRPr="00CE60DA">
        <w:rPr>
          <w:rFonts w:ascii="Arial" w:hAnsi="Arial" w:cs="Arial"/>
          <w:noProof/>
          <w:sz w:val="22"/>
          <w:szCs w:val="22"/>
        </w:rPr>
        <w:t>[23]</w:t>
      </w:r>
      <w:r w:rsidR="00A47760" w:rsidRPr="00CE60DA">
        <w:rPr>
          <w:rFonts w:ascii="Arial" w:hAnsi="Arial" w:cs="Arial"/>
          <w:sz w:val="22"/>
          <w:szCs w:val="22"/>
        </w:rPr>
        <w:fldChar w:fldCharType="end"/>
      </w:r>
      <w:r w:rsidR="005C0250" w:rsidRPr="00CE60DA">
        <w:rPr>
          <w:rFonts w:ascii="Arial" w:hAnsi="Arial" w:cs="Arial"/>
          <w:sz w:val="22"/>
          <w:szCs w:val="22"/>
        </w:rPr>
        <w:t xml:space="preserve">. </w:t>
      </w:r>
      <w:r w:rsidR="00653BD5" w:rsidRPr="00CE60DA">
        <w:rPr>
          <w:rFonts w:ascii="Arial" w:hAnsi="Arial" w:cs="Arial"/>
          <w:sz w:val="22"/>
          <w:szCs w:val="22"/>
        </w:rPr>
        <w:t>O</w:t>
      </w:r>
      <w:r w:rsidR="00AC596F" w:rsidRPr="00CE60DA">
        <w:rPr>
          <w:rFonts w:ascii="Arial" w:hAnsi="Arial" w:cs="Arial"/>
          <w:sz w:val="22"/>
          <w:szCs w:val="22"/>
        </w:rPr>
        <w:t xml:space="preserve">ur research compared and defined differences </w:t>
      </w:r>
      <w:r w:rsidR="00387239" w:rsidRPr="00CE60DA">
        <w:rPr>
          <w:rFonts w:ascii="Arial" w:hAnsi="Arial" w:cs="Arial"/>
          <w:sz w:val="22"/>
          <w:szCs w:val="22"/>
        </w:rPr>
        <w:t xml:space="preserve">of </w:t>
      </w:r>
      <w:r w:rsidR="00813239" w:rsidRPr="00CE60DA">
        <w:rPr>
          <w:rFonts w:ascii="Arial" w:hAnsi="Arial" w:cs="Arial"/>
          <w:sz w:val="22"/>
          <w:szCs w:val="22"/>
        </w:rPr>
        <w:t xml:space="preserve">Genome wide profiling of </w:t>
      </w:r>
      <w:r w:rsidR="00AC596F" w:rsidRPr="00CE60DA">
        <w:rPr>
          <w:rFonts w:ascii="Arial" w:hAnsi="Arial" w:cs="Arial"/>
          <w:sz w:val="22"/>
          <w:szCs w:val="22"/>
        </w:rPr>
        <w:t>DNA methylation</w:t>
      </w:r>
      <w:r w:rsidR="00813239" w:rsidRPr="00CE60DA">
        <w:rPr>
          <w:rFonts w:ascii="Arial" w:hAnsi="Arial" w:cs="Arial"/>
          <w:sz w:val="22"/>
          <w:szCs w:val="22"/>
        </w:rPr>
        <w:t>, especially changes</w:t>
      </w:r>
      <w:r w:rsidR="00AC596F" w:rsidRPr="00CE60DA">
        <w:rPr>
          <w:rFonts w:ascii="Arial" w:hAnsi="Arial" w:cs="Arial"/>
          <w:sz w:val="22"/>
          <w:szCs w:val="22"/>
        </w:rPr>
        <w:t xml:space="preserve"> across these two </w:t>
      </w:r>
      <w:r w:rsidR="00813239" w:rsidRPr="00CE60DA">
        <w:rPr>
          <w:rFonts w:ascii="Arial" w:hAnsi="Arial" w:cs="Arial"/>
          <w:sz w:val="22"/>
          <w:szCs w:val="22"/>
        </w:rPr>
        <w:t xml:space="preserve">precancerous </w:t>
      </w:r>
      <w:r w:rsidR="00AC596F" w:rsidRPr="00CE60DA">
        <w:rPr>
          <w:rFonts w:ascii="Arial" w:hAnsi="Arial" w:cs="Arial"/>
          <w:sz w:val="22"/>
          <w:szCs w:val="22"/>
        </w:rPr>
        <w:t xml:space="preserve">stages had not been reported </w:t>
      </w:r>
      <w:r w:rsidR="00AC596F"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&lt;EndNote&gt;&lt;Cite&gt;&lt;Author&gt;Rex&lt;/Author&gt;&lt;Year&gt;2009&lt;/Year&gt;&lt;RecNum&gt;21&lt;/RecNum&gt;&lt;DisplayText&gt;[24]&lt;/DisplayText&gt;&lt;record&gt;&lt;rec-number&gt;21&lt;/rec-number&gt;&lt;foreign-keys&gt;&lt;key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AC596F" w:rsidRPr="00CE60DA">
        <w:rPr>
          <w:rFonts w:ascii="Arial" w:hAnsi="Arial" w:cs="Arial"/>
          <w:sz w:val="22"/>
          <w:szCs w:val="22"/>
        </w:rPr>
        <w:fldChar w:fldCharType="separate"/>
      </w:r>
      <w:r w:rsidR="00583E7E" w:rsidRPr="00CE60DA">
        <w:rPr>
          <w:rFonts w:ascii="Arial" w:hAnsi="Arial" w:cs="Arial"/>
          <w:noProof/>
          <w:sz w:val="22"/>
          <w:szCs w:val="22"/>
        </w:rPr>
        <w:t>[24]</w:t>
      </w:r>
      <w:r w:rsidR="00AC596F" w:rsidRPr="00CE60DA">
        <w:rPr>
          <w:rFonts w:ascii="Arial" w:hAnsi="Arial" w:cs="Arial"/>
          <w:sz w:val="22"/>
          <w:szCs w:val="22"/>
        </w:rPr>
        <w:fldChar w:fldCharType="end"/>
      </w:r>
      <w:r w:rsidR="00AC596F" w:rsidRPr="00CE60DA">
        <w:rPr>
          <w:rFonts w:ascii="Arial" w:hAnsi="Arial" w:cs="Arial"/>
          <w:sz w:val="22"/>
          <w:szCs w:val="22"/>
        </w:rPr>
        <w:t xml:space="preserve">. We hypothesized that these alterations in LGA methylation represented candidates as potential early diagnostic biomarkers. We further posit that comprehensive understanding to the genome-wide DNA methylation profile for the early stage pre-cancerous lesions (LGA and HGA) will provide important resources early diagnosis and candidate biomarkers for potential oncogenic progression. </w:t>
      </w:r>
    </w:p>
    <w:p w14:paraId="6A653310" w14:textId="12818D72" w:rsidR="00785627" w:rsidRPr="00CE60DA" w:rsidRDefault="003B50FB"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In this study, </w:t>
      </w:r>
      <w:r w:rsidR="0053281F" w:rsidRPr="00CE60DA">
        <w:rPr>
          <w:rFonts w:ascii="Arial" w:hAnsi="Arial" w:cs="Arial"/>
          <w:sz w:val="22"/>
          <w:szCs w:val="22"/>
        </w:rPr>
        <w:t xml:space="preserve">we conducted </w:t>
      </w:r>
      <w:r w:rsidR="00AC1A19" w:rsidRPr="00CE60DA">
        <w:rPr>
          <w:rFonts w:ascii="Arial" w:hAnsi="Arial" w:cs="Arial"/>
          <w:sz w:val="22"/>
          <w:szCs w:val="22"/>
        </w:rPr>
        <w:t xml:space="preserve">a series of </w:t>
      </w:r>
      <w:r w:rsidR="0053281F" w:rsidRPr="00CE60DA">
        <w:rPr>
          <w:rFonts w:ascii="Arial" w:hAnsi="Arial" w:cs="Arial"/>
          <w:sz w:val="22"/>
          <w:szCs w:val="22"/>
        </w:rPr>
        <w:t>genome-wide DNA methylation array</w:t>
      </w:r>
      <w:r w:rsidR="00AC1A19" w:rsidRPr="00CE60DA">
        <w:rPr>
          <w:rFonts w:ascii="Arial" w:hAnsi="Arial" w:cs="Arial"/>
          <w:sz w:val="22"/>
          <w:szCs w:val="22"/>
        </w:rPr>
        <w:t xml:space="preserve"> of</w:t>
      </w:r>
      <w:r w:rsidR="0053281F" w:rsidRPr="00CE60DA">
        <w:rPr>
          <w:rFonts w:ascii="Arial" w:hAnsi="Arial" w:cs="Arial"/>
          <w:sz w:val="22"/>
          <w:szCs w:val="22"/>
        </w:rPr>
        <w:t xml:space="preserve"> 18 </w:t>
      </w:r>
      <w:r w:rsidR="00FF3BC0" w:rsidRPr="00CE60DA">
        <w:rPr>
          <w:rFonts w:ascii="Arial" w:hAnsi="Arial" w:cs="Arial"/>
          <w:sz w:val="22"/>
          <w:szCs w:val="22"/>
        </w:rPr>
        <w:t xml:space="preserve">LGA </w:t>
      </w:r>
      <w:r w:rsidR="0053281F" w:rsidRPr="00CE60DA">
        <w:rPr>
          <w:rFonts w:ascii="Arial" w:hAnsi="Arial" w:cs="Arial"/>
          <w:sz w:val="22"/>
          <w:szCs w:val="22"/>
        </w:rPr>
        <w:t xml:space="preserve">and 22 </w:t>
      </w:r>
      <w:r w:rsidR="00055AEA" w:rsidRPr="00CE60DA">
        <w:rPr>
          <w:rFonts w:ascii="Arial" w:hAnsi="Arial" w:cs="Arial"/>
          <w:sz w:val="22"/>
          <w:szCs w:val="22"/>
        </w:rPr>
        <w:t>HGA</w:t>
      </w:r>
      <w:r w:rsidR="0053281F" w:rsidRPr="00CE60DA">
        <w:rPr>
          <w:rFonts w:ascii="Arial" w:hAnsi="Arial" w:cs="Arial"/>
          <w:sz w:val="22"/>
          <w:szCs w:val="22"/>
        </w:rPr>
        <w:t xml:space="preserve"> and </w:t>
      </w:r>
      <w:r w:rsidR="00AC1A19" w:rsidRPr="00CE60DA">
        <w:rPr>
          <w:rFonts w:ascii="Arial" w:hAnsi="Arial" w:cs="Arial"/>
          <w:sz w:val="22"/>
          <w:szCs w:val="22"/>
        </w:rPr>
        <w:t xml:space="preserve">compared the frequency, location, and pattern of methylation status to </w:t>
      </w:r>
      <w:r w:rsidR="0053281F" w:rsidRPr="00CE60DA">
        <w:rPr>
          <w:rFonts w:ascii="Arial" w:hAnsi="Arial" w:cs="Arial"/>
          <w:sz w:val="22"/>
          <w:szCs w:val="22"/>
        </w:rPr>
        <w:t>20 normal tissue</w:t>
      </w:r>
      <w:r w:rsidR="00AC1A19" w:rsidRPr="00CE60DA">
        <w:rPr>
          <w:rFonts w:ascii="Arial" w:hAnsi="Arial" w:cs="Arial"/>
          <w:sz w:val="22"/>
          <w:szCs w:val="22"/>
        </w:rPr>
        <w:t xml:space="preserve"> samples</w:t>
      </w:r>
      <w:r w:rsidR="006457BC" w:rsidRPr="00CE60DA">
        <w:rPr>
          <w:rFonts w:ascii="Arial" w:hAnsi="Arial" w:cs="Arial"/>
          <w:sz w:val="22"/>
          <w:szCs w:val="22"/>
        </w:rPr>
        <w:t xml:space="preserve">. </w:t>
      </w:r>
      <w:r w:rsidR="003308E4" w:rsidRPr="00CE60DA">
        <w:rPr>
          <w:rFonts w:ascii="Arial" w:hAnsi="Arial" w:cs="Arial"/>
          <w:sz w:val="22"/>
          <w:szCs w:val="22"/>
        </w:rPr>
        <w:t>Dynamic DNA methylation changes were identified for LGA and HGA</w:t>
      </w:r>
      <w:r w:rsidR="00AC1A19" w:rsidRPr="00CE60DA">
        <w:rPr>
          <w:rFonts w:ascii="Arial" w:hAnsi="Arial" w:cs="Arial"/>
          <w:sz w:val="22"/>
          <w:szCs w:val="22"/>
        </w:rPr>
        <w:t>,</w:t>
      </w:r>
      <w:r w:rsidR="00DE618A" w:rsidRPr="00CE60DA">
        <w:rPr>
          <w:rFonts w:ascii="Arial" w:hAnsi="Arial" w:cs="Arial"/>
          <w:sz w:val="22"/>
          <w:szCs w:val="22"/>
        </w:rPr>
        <w:t xml:space="preserve"> and we found </w:t>
      </w:r>
      <w:r w:rsidR="00AC1A19" w:rsidRPr="00CE60DA">
        <w:rPr>
          <w:rFonts w:ascii="Arial" w:hAnsi="Arial" w:cs="Arial"/>
          <w:sz w:val="22"/>
          <w:szCs w:val="22"/>
        </w:rPr>
        <w:t>that</w:t>
      </w:r>
      <w:r w:rsidR="00DE618A" w:rsidRPr="00CE60DA">
        <w:rPr>
          <w:rFonts w:ascii="Arial" w:hAnsi="Arial" w:cs="Arial"/>
          <w:sz w:val="22"/>
          <w:szCs w:val="22"/>
        </w:rPr>
        <w:t xml:space="preserve"> methylation change</w:t>
      </w:r>
      <w:r w:rsidR="00AC1A19" w:rsidRPr="00CE60DA">
        <w:rPr>
          <w:rFonts w:ascii="Arial" w:hAnsi="Arial" w:cs="Arial"/>
          <w:sz w:val="22"/>
          <w:szCs w:val="22"/>
        </w:rPr>
        <w:t>s</w:t>
      </w:r>
      <w:r w:rsidR="00DE618A" w:rsidRPr="00CE60DA">
        <w:rPr>
          <w:rFonts w:ascii="Arial" w:hAnsi="Arial" w:cs="Arial"/>
          <w:sz w:val="22"/>
          <w:szCs w:val="22"/>
        </w:rPr>
        <w:t xml:space="preserve"> appeared in LGA </w:t>
      </w:r>
      <w:r w:rsidR="00AC1A19" w:rsidRPr="00CE60DA">
        <w:rPr>
          <w:rFonts w:ascii="Arial" w:hAnsi="Arial" w:cs="Arial"/>
          <w:sz w:val="22"/>
          <w:szCs w:val="22"/>
        </w:rPr>
        <w:t xml:space="preserve">were increased </w:t>
      </w:r>
      <w:r w:rsidR="00DE618A" w:rsidRPr="00CE60DA">
        <w:rPr>
          <w:rFonts w:ascii="Arial" w:hAnsi="Arial" w:cs="Arial"/>
          <w:sz w:val="22"/>
          <w:szCs w:val="22"/>
        </w:rPr>
        <w:t>or maintain</w:t>
      </w:r>
      <w:r w:rsidR="00AC1A19" w:rsidRPr="00CE60DA">
        <w:rPr>
          <w:rFonts w:ascii="Arial" w:hAnsi="Arial" w:cs="Arial"/>
          <w:sz w:val="22"/>
          <w:szCs w:val="22"/>
        </w:rPr>
        <w:t>ed</w:t>
      </w:r>
      <w:r w:rsidR="00DE618A" w:rsidRPr="00CE60DA">
        <w:rPr>
          <w:rFonts w:ascii="Arial" w:hAnsi="Arial" w:cs="Arial"/>
          <w:sz w:val="22"/>
          <w:szCs w:val="22"/>
        </w:rPr>
        <w:t xml:space="preserve"> in</w:t>
      </w:r>
      <w:r w:rsidR="008B0C57" w:rsidRPr="00CE60DA">
        <w:rPr>
          <w:rFonts w:ascii="Arial" w:hAnsi="Arial" w:cs="Arial"/>
          <w:sz w:val="22"/>
          <w:szCs w:val="22"/>
        </w:rPr>
        <w:t xml:space="preserve"> </w:t>
      </w:r>
      <w:r w:rsidR="00AC1A19" w:rsidRPr="00CE60DA">
        <w:rPr>
          <w:rFonts w:ascii="Arial" w:hAnsi="Arial" w:cs="Arial"/>
          <w:sz w:val="22"/>
          <w:szCs w:val="22"/>
        </w:rPr>
        <w:t>HGA</w:t>
      </w:r>
      <w:r w:rsidR="002C4FDF" w:rsidRPr="00CE60DA">
        <w:rPr>
          <w:rFonts w:ascii="Arial" w:hAnsi="Arial" w:cs="Arial"/>
          <w:sz w:val="22"/>
          <w:szCs w:val="22"/>
        </w:rPr>
        <w:t xml:space="preserve"> and cancer</w:t>
      </w:r>
      <w:r w:rsidR="006457BC" w:rsidRPr="00CE60DA">
        <w:rPr>
          <w:rFonts w:ascii="Arial" w:hAnsi="Arial" w:cs="Arial"/>
          <w:sz w:val="22"/>
          <w:szCs w:val="22"/>
        </w:rPr>
        <w:t xml:space="preserve">. </w:t>
      </w:r>
      <w:r w:rsidR="00AC1A19" w:rsidRPr="00CE60DA">
        <w:rPr>
          <w:rFonts w:ascii="Arial" w:hAnsi="Arial" w:cs="Arial"/>
          <w:sz w:val="22"/>
          <w:szCs w:val="22"/>
        </w:rPr>
        <w:t>E</w:t>
      </w:r>
      <w:r w:rsidR="00F406D3" w:rsidRPr="00CE60DA">
        <w:rPr>
          <w:rFonts w:ascii="Arial" w:hAnsi="Arial" w:cs="Arial"/>
          <w:sz w:val="22"/>
          <w:szCs w:val="22"/>
        </w:rPr>
        <w:t>nrichment analys</w:t>
      </w:r>
      <w:r w:rsidR="00AC1A19" w:rsidRPr="00CE60DA">
        <w:rPr>
          <w:rFonts w:ascii="Arial" w:hAnsi="Arial" w:cs="Arial"/>
          <w:sz w:val="22"/>
          <w:szCs w:val="22"/>
        </w:rPr>
        <w:t>e</w:t>
      </w:r>
      <w:r w:rsidR="00F406D3" w:rsidRPr="00CE60DA">
        <w:rPr>
          <w:rFonts w:ascii="Arial" w:hAnsi="Arial" w:cs="Arial"/>
          <w:sz w:val="22"/>
          <w:szCs w:val="22"/>
        </w:rPr>
        <w:t xml:space="preserve">s </w:t>
      </w:r>
      <w:r w:rsidR="00AC1A19" w:rsidRPr="00CE60DA">
        <w:rPr>
          <w:rFonts w:ascii="Arial" w:hAnsi="Arial" w:cs="Arial"/>
          <w:sz w:val="22"/>
          <w:szCs w:val="22"/>
        </w:rPr>
        <w:t>of</w:t>
      </w:r>
      <w:r w:rsidR="00F406D3" w:rsidRPr="00CE60DA">
        <w:rPr>
          <w:rFonts w:ascii="Arial" w:hAnsi="Arial" w:cs="Arial"/>
          <w:sz w:val="22"/>
          <w:szCs w:val="22"/>
        </w:rPr>
        <w:t xml:space="preserve"> </w:t>
      </w:r>
      <w:r w:rsidR="00E040B1" w:rsidRPr="00CE60DA">
        <w:rPr>
          <w:rFonts w:ascii="Arial" w:hAnsi="Arial" w:cs="Arial"/>
          <w:sz w:val="22"/>
          <w:szCs w:val="22"/>
        </w:rPr>
        <w:t>differential methylation regions (DMRs)</w:t>
      </w:r>
      <w:r w:rsidR="00F406D3" w:rsidRPr="00CE60DA">
        <w:rPr>
          <w:rFonts w:ascii="Arial" w:hAnsi="Arial" w:cs="Arial"/>
          <w:sz w:val="22"/>
          <w:szCs w:val="22"/>
        </w:rPr>
        <w:t xml:space="preserve"> </w:t>
      </w:r>
      <w:r w:rsidR="00AC1A19" w:rsidRPr="00CE60DA">
        <w:rPr>
          <w:rFonts w:ascii="Arial" w:hAnsi="Arial" w:cs="Arial"/>
          <w:sz w:val="22"/>
          <w:szCs w:val="22"/>
        </w:rPr>
        <w:t>were performed to further</w:t>
      </w:r>
      <w:r w:rsidR="003308E4" w:rsidRPr="00CE60DA">
        <w:rPr>
          <w:rFonts w:ascii="Arial" w:hAnsi="Arial" w:cs="Arial"/>
          <w:sz w:val="22"/>
          <w:szCs w:val="22"/>
        </w:rPr>
        <w:t xml:space="preserve"> investigate the</w:t>
      </w:r>
      <w:r w:rsidR="00001BE7" w:rsidRPr="00CE60DA">
        <w:rPr>
          <w:rFonts w:ascii="Arial" w:hAnsi="Arial" w:cs="Arial"/>
          <w:sz w:val="22"/>
          <w:szCs w:val="22"/>
        </w:rPr>
        <w:t xml:space="preserve"> potential </w:t>
      </w:r>
      <w:r w:rsidR="003308E4" w:rsidRPr="00CE60DA">
        <w:rPr>
          <w:rFonts w:ascii="Arial" w:hAnsi="Arial" w:cs="Arial"/>
          <w:sz w:val="22"/>
          <w:szCs w:val="22"/>
        </w:rPr>
        <w:t>influence of DNA methylation on functional difference in adenoma initiation and development</w:t>
      </w:r>
      <w:r w:rsidR="002344F4" w:rsidRPr="00CE60DA">
        <w:rPr>
          <w:rFonts w:ascii="Arial" w:hAnsi="Arial" w:cs="Arial"/>
          <w:sz w:val="22"/>
          <w:szCs w:val="22"/>
        </w:rPr>
        <w:t xml:space="preserve">. Moreover, we </w:t>
      </w:r>
      <w:r w:rsidR="00777158" w:rsidRPr="00CE60DA">
        <w:rPr>
          <w:rFonts w:ascii="Arial" w:hAnsi="Arial" w:cs="Arial"/>
          <w:sz w:val="22"/>
          <w:szCs w:val="22"/>
        </w:rPr>
        <w:t xml:space="preserve">separated different methylation </w:t>
      </w:r>
      <w:r w:rsidR="00777158" w:rsidRPr="00CE60DA">
        <w:rPr>
          <w:rFonts w:ascii="Arial" w:hAnsi="Arial" w:cs="Arial"/>
          <w:sz w:val="22"/>
          <w:szCs w:val="22"/>
        </w:rPr>
        <w:lastRenderedPageBreak/>
        <w:t xml:space="preserve">sites (DMSs) </w:t>
      </w:r>
      <w:r w:rsidR="00FD351C" w:rsidRPr="00CE60DA">
        <w:rPr>
          <w:rFonts w:ascii="Arial" w:hAnsi="Arial" w:cs="Arial"/>
          <w:sz w:val="22"/>
          <w:szCs w:val="22"/>
        </w:rPr>
        <w:t>between</w:t>
      </w:r>
      <w:r w:rsidR="00DE618A" w:rsidRPr="00CE60DA">
        <w:rPr>
          <w:rFonts w:ascii="Arial" w:hAnsi="Arial" w:cs="Arial"/>
          <w:sz w:val="22"/>
          <w:szCs w:val="22"/>
        </w:rPr>
        <w:t xml:space="preserve"> LGA </w:t>
      </w:r>
      <w:r w:rsidR="00FD351C" w:rsidRPr="00CE60DA">
        <w:rPr>
          <w:rFonts w:ascii="Arial" w:hAnsi="Arial" w:cs="Arial"/>
          <w:sz w:val="22"/>
          <w:szCs w:val="22"/>
        </w:rPr>
        <w:t xml:space="preserve">and normal </w:t>
      </w:r>
      <w:r w:rsidR="00777158" w:rsidRPr="00CE60DA">
        <w:rPr>
          <w:rFonts w:ascii="Arial" w:hAnsi="Arial" w:cs="Arial"/>
          <w:sz w:val="22"/>
          <w:szCs w:val="22"/>
        </w:rPr>
        <w:t xml:space="preserve">into hyper-DMS and hypo-DMS and </w:t>
      </w:r>
      <w:r w:rsidR="00107569" w:rsidRPr="00CE60DA">
        <w:rPr>
          <w:rFonts w:ascii="Arial" w:hAnsi="Arial" w:cs="Arial"/>
          <w:sz w:val="22"/>
          <w:szCs w:val="22"/>
        </w:rPr>
        <w:t xml:space="preserve">evaluated </w:t>
      </w:r>
      <w:r w:rsidR="00777158" w:rsidRPr="00CE60DA">
        <w:rPr>
          <w:rFonts w:ascii="Arial" w:hAnsi="Arial" w:cs="Arial"/>
          <w:sz w:val="22"/>
          <w:szCs w:val="22"/>
        </w:rPr>
        <w:t>their respective</w:t>
      </w:r>
      <w:r w:rsidR="00107569" w:rsidRPr="00CE60DA">
        <w:rPr>
          <w:rFonts w:ascii="Arial" w:hAnsi="Arial" w:cs="Arial"/>
          <w:sz w:val="22"/>
          <w:szCs w:val="22"/>
        </w:rPr>
        <w:t xml:space="preserve"> performance for </w:t>
      </w:r>
      <w:r w:rsidR="00FD351C" w:rsidRPr="00CE60DA">
        <w:rPr>
          <w:rFonts w:ascii="Arial" w:hAnsi="Arial" w:cs="Arial"/>
          <w:sz w:val="22"/>
          <w:szCs w:val="22"/>
        </w:rPr>
        <w:t>CA</w:t>
      </w:r>
      <w:r w:rsidR="00FD351C" w:rsidRPr="00CE60DA">
        <w:rPr>
          <w:rFonts w:ascii="Arial" w:hAnsi="Arial" w:cs="Arial"/>
          <w:color w:val="7030A0"/>
          <w:sz w:val="22"/>
          <w:szCs w:val="22"/>
        </w:rPr>
        <w:t xml:space="preserve"> </w:t>
      </w:r>
      <w:r w:rsidR="002344F4" w:rsidRPr="00CE60DA">
        <w:rPr>
          <w:rFonts w:ascii="Arial" w:hAnsi="Arial" w:cs="Arial"/>
          <w:sz w:val="22"/>
          <w:szCs w:val="22"/>
        </w:rPr>
        <w:t xml:space="preserve">and </w:t>
      </w:r>
      <w:r w:rsidR="00FD351C" w:rsidRPr="00CE60DA">
        <w:rPr>
          <w:rFonts w:ascii="Arial" w:hAnsi="Arial" w:cs="Arial"/>
          <w:sz w:val="22"/>
          <w:szCs w:val="22"/>
        </w:rPr>
        <w:t xml:space="preserve">CRC </w:t>
      </w:r>
      <w:r w:rsidR="00107569" w:rsidRPr="00CE60DA">
        <w:rPr>
          <w:rFonts w:ascii="Arial" w:hAnsi="Arial" w:cs="Arial"/>
          <w:sz w:val="22"/>
          <w:szCs w:val="22"/>
        </w:rPr>
        <w:t xml:space="preserve">prediction. </w:t>
      </w:r>
      <w:r w:rsidR="007D4051" w:rsidRPr="00CE60DA">
        <w:rPr>
          <w:rFonts w:ascii="Arial" w:hAnsi="Arial" w:cs="Arial"/>
          <w:sz w:val="22"/>
          <w:szCs w:val="22"/>
        </w:rPr>
        <w:t xml:space="preserve">To validate our findings, </w:t>
      </w:r>
      <w:r w:rsidR="006457BC" w:rsidRPr="00CE60DA">
        <w:rPr>
          <w:rFonts w:ascii="Arial" w:hAnsi="Arial" w:cs="Arial"/>
          <w:sz w:val="22"/>
          <w:szCs w:val="22"/>
        </w:rPr>
        <w:t xml:space="preserve">we </w:t>
      </w:r>
      <w:r w:rsidR="007D4051" w:rsidRPr="00CE60DA">
        <w:rPr>
          <w:rFonts w:ascii="Arial" w:hAnsi="Arial" w:cs="Arial"/>
          <w:sz w:val="22"/>
          <w:szCs w:val="22"/>
        </w:rPr>
        <w:t xml:space="preserve">compared them to </w:t>
      </w:r>
      <w:r w:rsidR="006457BC" w:rsidRPr="00CE60DA">
        <w:rPr>
          <w:rFonts w:ascii="Arial" w:hAnsi="Arial" w:cs="Arial"/>
          <w:sz w:val="22"/>
          <w:szCs w:val="22"/>
        </w:rPr>
        <w:t>genome-wide DNA methylation profile</w:t>
      </w:r>
      <w:r w:rsidR="007D4051" w:rsidRPr="00CE60DA">
        <w:rPr>
          <w:rFonts w:ascii="Arial" w:hAnsi="Arial" w:cs="Arial"/>
          <w:sz w:val="22"/>
          <w:szCs w:val="22"/>
        </w:rPr>
        <w:t>s</w:t>
      </w:r>
      <w:r w:rsidR="006457BC" w:rsidRPr="00CE60DA">
        <w:rPr>
          <w:rFonts w:ascii="Arial" w:hAnsi="Arial" w:cs="Arial"/>
          <w:sz w:val="22"/>
          <w:szCs w:val="22"/>
        </w:rPr>
        <w:t xml:space="preserve"> of 833 samples from</w:t>
      </w:r>
      <w:r w:rsidR="006457BC" w:rsidRPr="00CE60DA">
        <w:rPr>
          <w:rFonts w:ascii="Arial" w:eastAsiaTheme="minorEastAsia" w:hAnsi="Arial" w:cs="Arial"/>
          <w:kern w:val="2"/>
          <w:sz w:val="22"/>
          <w:szCs w:val="22"/>
        </w:rPr>
        <w:t xml:space="preserve"> public database</w:t>
      </w:r>
      <w:r w:rsidR="00F406D3" w:rsidRPr="00CE60DA">
        <w:rPr>
          <w:rFonts w:ascii="Arial" w:eastAsiaTheme="minorEastAsia" w:hAnsi="Arial" w:cs="Arial"/>
          <w:kern w:val="2"/>
          <w:sz w:val="22"/>
          <w:szCs w:val="22"/>
        </w:rPr>
        <w:t>. Finally, we describe</w:t>
      </w:r>
      <w:r w:rsidR="007D4051" w:rsidRPr="00CE60DA">
        <w:rPr>
          <w:rFonts w:ascii="Arial" w:eastAsiaTheme="minorEastAsia" w:hAnsi="Arial" w:cs="Arial"/>
          <w:kern w:val="2"/>
          <w:sz w:val="22"/>
          <w:szCs w:val="22"/>
        </w:rPr>
        <w:t xml:space="preserve"> the identification and analysis of</w:t>
      </w:r>
      <w:r w:rsidR="00F406D3" w:rsidRPr="00CE60DA">
        <w:rPr>
          <w:rFonts w:ascii="Arial" w:eastAsiaTheme="minorEastAsia" w:hAnsi="Arial" w:cs="Arial"/>
          <w:kern w:val="2"/>
          <w:sz w:val="22"/>
          <w:szCs w:val="22"/>
        </w:rPr>
        <w:t xml:space="preserve"> </w:t>
      </w:r>
      <w:r w:rsidR="004D453C" w:rsidRPr="00CE60DA">
        <w:rPr>
          <w:rFonts w:ascii="Arial" w:eastAsiaTheme="minorEastAsia" w:hAnsi="Arial" w:cs="Arial"/>
          <w:kern w:val="2"/>
          <w:sz w:val="22"/>
          <w:szCs w:val="22"/>
        </w:rPr>
        <w:t>one</w:t>
      </w:r>
      <w:r w:rsidR="00F406D3" w:rsidRPr="00CE60DA">
        <w:rPr>
          <w:rFonts w:ascii="Arial" w:eastAsiaTheme="minorEastAsia" w:hAnsi="Arial" w:cs="Arial"/>
          <w:kern w:val="2"/>
          <w:sz w:val="22"/>
          <w:szCs w:val="22"/>
        </w:rPr>
        <w:t xml:space="preserve"> functional methylation </w:t>
      </w:r>
      <w:r w:rsidR="007D4051" w:rsidRPr="00CE60DA">
        <w:rPr>
          <w:rFonts w:ascii="Arial" w:eastAsiaTheme="minorEastAsia" w:hAnsi="Arial" w:cs="Arial"/>
          <w:kern w:val="2"/>
          <w:sz w:val="22"/>
          <w:szCs w:val="22"/>
        </w:rPr>
        <w:t xml:space="preserve">signature at the promotor region of </w:t>
      </w:r>
      <w:r w:rsidR="008A4B43" w:rsidRPr="008A4B43">
        <w:rPr>
          <w:rFonts w:ascii="Arial" w:eastAsiaTheme="minorEastAsia" w:hAnsi="Arial" w:cs="Arial"/>
          <w:i/>
          <w:kern w:val="2"/>
          <w:sz w:val="22"/>
          <w:szCs w:val="22"/>
        </w:rPr>
        <w:t>ADHFE1</w:t>
      </w:r>
      <w:r w:rsidR="004D453C" w:rsidRPr="00CE60DA">
        <w:rPr>
          <w:rFonts w:ascii="Arial" w:eastAsiaTheme="minorEastAsia" w:hAnsi="Arial" w:cs="Arial"/>
          <w:kern w:val="2"/>
          <w:sz w:val="22"/>
          <w:szCs w:val="22"/>
        </w:rPr>
        <w:t xml:space="preserve"> </w:t>
      </w:r>
      <w:r w:rsidR="007D4051" w:rsidRPr="00CE60DA">
        <w:rPr>
          <w:rFonts w:ascii="Arial" w:eastAsiaTheme="minorEastAsia" w:hAnsi="Arial" w:cs="Arial"/>
          <w:kern w:val="2"/>
          <w:sz w:val="22"/>
          <w:szCs w:val="22"/>
        </w:rPr>
        <w:t>as a potential biomarker for early CRC development</w:t>
      </w:r>
      <w:r w:rsidR="00F406D3" w:rsidRPr="00CE60DA">
        <w:rPr>
          <w:rFonts w:ascii="Arial" w:eastAsiaTheme="minorEastAsia" w:hAnsi="Arial" w:cs="Arial"/>
          <w:kern w:val="2"/>
          <w:sz w:val="22"/>
          <w:szCs w:val="22"/>
        </w:rPr>
        <w:t xml:space="preserve">. </w:t>
      </w:r>
    </w:p>
    <w:p w14:paraId="3C8AFE30" w14:textId="3EC304AD" w:rsidR="0089090A" w:rsidRPr="00CE60DA" w:rsidRDefault="0089090A"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Results</w:t>
      </w:r>
    </w:p>
    <w:p w14:paraId="12F3CA9E" w14:textId="2671619F" w:rsidR="0089090A" w:rsidRPr="00CE60DA" w:rsidRDefault="006D3959" w:rsidP="00561AA0">
      <w:pPr>
        <w:pStyle w:val="Heading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t xml:space="preserve">Landscape of DNA methylation of </w:t>
      </w:r>
      <w:r w:rsidR="0089090A" w:rsidRPr="00CE60DA">
        <w:rPr>
          <w:rFonts w:ascii="Arial" w:eastAsia="Arial" w:hAnsi="Arial" w:cs="Arial"/>
          <w:bCs w:val="0"/>
          <w:i w:val="0"/>
          <w:iCs w:val="0"/>
          <w:color w:val="auto"/>
          <w:sz w:val="22"/>
          <w:szCs w:val="22"/>
          <w:lang w:eastAsia="zh-CN"/>
        </w:rPr>
        <w:t>pre</w:t>
      </w:r>
      <w:r w:rsidRPr="00CE60DA">
        <w:rPr>
          <w:rFonts w:ascii="Arial" w:eastAsia="Arial" w:hAnsi="Arial" w:cs="Arial"/>
          <w:bCs w:val="0"/>
          <w:i w:val="0"/>
          <w:iCs w:val="0"/>
          <w:color w:val="auto"/>
          <w:sz w:val="22"/>
          <w:szCs w:val="22"/>
          <w:lang w:eastAsia="zh-CN"/>
        </w:rPr>
        <w:t>-</w:t>
      </w:r>
      <w:r w:rsidR="0089090A" w:rsidRPr="00CE60DA">
        <w:rPr>
          <w:rFonts w:ascii="Arial" w:eastAsia="Arial" w:hAnsi="Arial" w:cs="Arial"/>
          <w:bCs w:val="0"/>
          <w:i w:val="0"/>
          <w:iCs w:val="0"/>
          <w:color w:val="auto"/>
          <w:sz w:val="22"/>
          <w:szCs w:val="22"/>
          <w:lang w:eastAsia="zh-CN"/>
        </w:rPr>
        <w:t>cancerous benign lesion</w:t>
      </w:r>
      <w:r w:rsidR="00F83089" w:rsidRPr="00CE60DA">
        <w:rPr>
          <w:rFonts w:ascii="Arial" w:eastAsia="Arial" w:hAnsi="Arial" w:cs="Arial"/>
          <w:bCs w:val="0"/>
          <w:i w:val="0"/>
          <w:iCs w:val="0"/>
          <w:color w:val="auto"/>
          <w:sz w:val="22"/>
          <w:szCs w:val="22"/>
          <w:lang w:eastAsia="zh-CN"/>
        </w:rPr>
        <w:t>s</w:t>
      </w:r>
    </w:p>
    <w:p w14:paraId="566FA4A0" w14:textId="5744933C" w:rsidR="0089090A" w:rsidRPr="00CE60DA" w:rsidRDefault="0089090A" w:rsidP="00561AA0">
      <w:pPr>
        <w:spacing w:line="480" w:lineRule="auto"/>
        <w:jc w:val="both"/>
        <w:rPr>
          <w:rFonts w:ascii="Arial" w:eastAsiaTheme="minorEastAsia" w:hAnsi="Arial" w:cs="Arial"/>
          <w:b/>
          <w:kern w:val="2"/>
          <w:sz w:val="22"/>
          <w:szCs w:val="22"/>
        </w:rPr>
      </w:pPr>
      <w:bookmarkStart w:id="5" w:name="OLE_LINK81"/>
      <w:bookmarkStart w:id="6" w:name="OLE_LINK82"/>
      <w:r w:rsidRPr="00CE60DA">
        <w:rPr>
          <w:rFonts w:ascii="Arial" w:hAnsi="Arial" w:cs="Arial"/>
          <w:sz w:val="22"/>
          <w:szCs w:val="22"/>
        </w:rPr>
        <w:t>We profile</w:t>
      </w:r>
      <w:r w:rsidR="00E86F97" w:rsidRPr="00CE60DA">
        <w:rPr>
          <w:rFonts w:ascii="Arial" w:hAnsi="Arial" w:cs="Arial"/>
          <w:sz w:val="22"/>
          <w:szCs w:val="22"/>
        </w:rPr>
        <w:t>d</w:t>
      </w:r>
      <w:r w:rsidRPr="00CE60DA">
        <w:rPr>
          <w:rFonts w:ascii="Arial" w:hAnsi="Arial" w:cs="Arial"/>
          <w:sz w:val="22"/>
          <w:szCs w:val="22"/>
        </w:rPr>
        <w:t xml:space="preserve"> DNA methylation </w:t>
      </w:r>
      <w:r w:rsidR="00F83089" w:rsidRPr="00CE60DA">
        <w:rPr>
          <w:rFonts w:ascii="Arial" w:hAnsi="Arial" w:cs="Arial"/>
          <w:sz w:val="22"/>
          <w:szCs w:val="22"/>
        </w:rPr>
        <w:t>at the</w:t>
      </w:r>
      <w:r w:rsidRPr="00CE60DA">
        <w:rPr>
          <w:rFonts w:ascii="Arial" w:hAnsi="Arial" w:cs="Arial"/>
          <w:sz w:val="22"/>
          <w:szCs w:val="22"/>
        </w:rPr>
        <w:t xml:space="preserve"> single-base level for </w:t>
      </w:r>
      <w:r w:rsidR="00C33218" w:rsidRPr="00CE60DA">
        <w:rPr>
          <w:rFonts w:ascii="Arial" w:hAnsi="Arial" w:cs="Arial"/>
          <w:sz w:val="22"/>
          <w:szCs w:val="22"/>
        </w:rPr>
        <w:t xml:space="preserve">18 </w:t>
      </w:r>
      <w:r w:rsidR="00055AEA" w:rsidRPr="00CE60DA">
        <w:rPr>
          <w:rFonts w:ascii="Arial" w:hAnsi="Arial" w:cs="Arial"/>
          <w:sz w:val="22"/>
          <w:szCs w:val="22"/>
        </w:rPr>
        <w:t>LGA</w:t>
      </w:r>
      <w:r w:rsidR="00F83089" w:rsidRPr="00CE60DA">
        <w:rPr>
          <w:rFonts w:ascii="Arial" w:hAnsi="Arial" w:cs="Arial"/>
          <w:sz w:val="22"/>
          <w:szCs w:val="22"/>
        </w:rPr>
        <w:t>,</w:t>
      </w:r>
      <w:r w:rsidRPr="00CE60DA">
        <w:rPr>
          <w:rFonts w:ascii="Arial" w:hAnsi="Arial" w:cs="Arial"/>
          <w:sz w:val="22"/>
          <w:szCs w:val="22"/>
        </w:rPr>
        <w:t xml:space="preserve"> </w:t>
      </w:r>
      <w:r w:rsidR="00C21CA7" w:rsidRPr="00CE60DA">
        <w:rPr>
          <w:rFonts w:ascii="Arial" w:hAnsi="Arial" w:cs="Arial"/>
          <w:sz w:val="22"/>
          <w:szCs w:val="22"/>
        </w:rPr>
        <w:t xml:space="preserve">22 </w:t>
      </w:r>
      <w:r w:rsidR="00055AEA" w:rsidRPr="00CE60DA">
        <w:rPr>
          <w:rFonts w:ascii="Arial" w:hAnsi="Arial" w:cs="Arial"/>
          <w:sz w:val="22"/>
          <w:szCs w:val="22"/>
        </w:rPr>
        <w:t>HGA</w:t>
      </w:r>
      <w:r w:rsidR="00F83089" w:rsidRPr="00CE60DA">
        <w:rPr>
          <w:rFonts w:ascii="Arial" w:hAnsi="Arial" w:cs="Arial"/>
          <w:sz w:val="22"/>
          <w:szCs w:val="22"/>
        </w:rPr>
        <w:t>,</w:t>
      </w:r>
      <w:r w:rsidRPr="00CE60DA">
        <w:rPr>
          <w:rFonts w:ascii="Arial" w:hAnsi="Arial" w:cs="Arial"/>
          <w:sz w:val="22"/>
          <w:szCs w:val="22"/>
        </w:rPr>
        <w:t xml:space="preserve"> and </w:t>
      </w:r>
      <w:r w:rsidR="00C33218" w:rsidRPr="00CE60DA">
        <w:rPr>
          <w:rFonts w:ascii="Arial" w:hAnsi="Arial" w:cs="Arial"/>
          <w:sz w:val="22"/>
          <w:szCs w:val="22"/>
        </w:rPr>
        <w:t xml:space="preserve">20 </w:t>
      </w:r>
      <w:r w:rsidRPr="00CE60DA">
        <w:rPr>
          <w:rFonts w:ascii="Arial" w:hAnsi="Arial" w:cs="Arial"/>
          <w:sz w:val="22"/>
          <w:szCs w:val="22"/>
        </w:rPr>
        <w:t>normal tissue</w:t>
      </w:r>
      <w:r w:rsidR="00F42959" w:rsidRPr="00CE60DA">
        <w:rPr>
          <w:rFonts w:ascii="Arial" w:hAnsi="Arial" w:cs="Arial"/>
          <w:sz w:val="22"/>
          <w:szCs w:val="22"/>
        </w:rPr>
        <w:t>s</w:t>
      </w:r>
      <w:r w:rsidRPr="00CE60DA">
        <w:rPr>
          <w:rFonts w:ascii="Arial" w:hAnsi="Arial" w:cs="Arial"/>
          <w:sz w:val="22"/>
          <w:szCs w:val="22"/>
        </w:rPr>
        <w:t xml:space="preserve">. We </w:t>
      </w:r>
      <w:r w:rsidR="00E86F97" w:rsidRPr="00CE60DA">
        <w:rPr>
          <w:rFonts w:ascii="Arial" w:hAnsi="Arial" w:cs="Arial"/>
          <w:sz w:val="22"/>
          <w:szCs w:val="22"/>
        </w:rPr>
        <w:t>found</w:t>
      </w:r>
      <w:r w:rsidRPr="00CE60DA">
        <w:rPr>
          <w:rFonts w:ascii="Arial" w:hAnsi="Arial" w:cs="Arial"/>
          <w:sz w:val="22"/>
          <w:szCs w:val="22"/>
        </w:rPr>
        <w:t xml:space="preserve"> significant genome-wide DNA methylation difference</w:t>
      </w:r>
      <w:r w:rsidR="00F42959" w:rsidRPr="00CE60DA">
        <w:rPr>
          <w:rFonts w:ascii="Arial" w:hAnsi="Arial" w:cs="Arial"/>
          <w:sz w:val="22"/>
          <w:szCs w:val="22"/>
        </w:rPr>
        <w:t>s</w:t>
      </w:r>
      <w:r w:rsidR="0060420C" w:rsidRPr="00CE60DA">
        <w:rPr>
          <w:rFonts w:ascii="Arial" w:hAnsi="Arial" w:cs="Arial"/>
          <w:sz w:val="22"/>
          <w:szCs w:val="22"/>
        </w:rPr>
        <w:t xml:space="preserve"> among</w:t>
      </w:r>
      <w:r w:rsidRPr="00CE60DA">
        <w:rPr>
          <w:rFonts w:ascii="Arial" w:hAnsi="Arial" w:cs="Arial"/>
          <w:sz w:val="22"/>
          <w:szCs w:val="22"/>
        </w:rPr>
        <w:t xml:space="preserve"> normal, low</w:t>
      </w:r>
      <w:r w:rsidR="00F42959" w:rsidRPr="00CE60DA">
        <w:rPr>
          <w:rFonts w:ascii="Arial" w:hAnsi="Arial" w:cs="Arial"/>
          <w:sz w:val="22"/>
          <w:szCs w:val="22"/>
        </w:rPr>
        <w:t>-,</w:t>
      </w:r>
      <w:r w:rsidR="00C21CA7" w:rsidRPr="00CE60DA">
        <w:rPr>
          <w:rFonts w:ascii="Arial" w:hAnsi="Arial" w:cs="Arial"/>
          <w:sz w:val="22"/>
          <w:szCs w:val="22"/>
        </w:rPr>
        <w:t xml:space="preserve"> </w:t>
      </w:r>
      <w:r w:rsidRPr="00CE60DA">
        <w:rPr>
          <w:rFonts w:ascii="Arial" w:hAnsi="Arial" w:cs="Arial"/>
          <w:sz w:val="22"/>
          <w:szCs w:val="22"/>
        </w:rPr>
        <w:t>and high-grade adenoma (</w:t>
      </w:r>
      <w:bookmarkStart w:id="7" w:name="OLE_LINK1"/>
      <w:bookmarkStart w:id="8" w:name="OLE_LINK2"/>
      <w:bookmarkStart w:id="9" w:name="OLE_LINK3"/>
      <w:r w:rsidRPr="00CE60DA">
        <w:rPr>
          <w:rFonts w:ascii="Arial" w:eastAsiaTheme="minorEastAsia" w:hAnsi="Arial" w:cs="Arial"/>
          <w:b/>
          <w:kern w:val="2"/>
          <w:sz w:val="22"/>
          <w:szCs w:val="22"/>
        </w:rPr>
        <w:t>Figure 1</w:t>
      </w:r>
      <w:r w:rsidR="00E60B2F" w:rsidRPr="00CE60DA">
        <w:rPr>
          <w:rFonts w:ascii="Arial" w:eastAsiaTheme="minorEastAsia" w:hAnsi="Arial" w:cs="Arial"/>
          <w:b/>
          <w:kern w:val="2"/>
          <w:sz w:val="22"/>
          <w:szCs w:val="22"/>
        </w:rPr>
        <w:t>A</w:t>
      </w:r>
      <w:r w:rsidRPr="00CE60DA">
        <w:rPr>
          <w:rFonts w:ascii="Arial" w:hAnsi="Arial" w:cs="Arial"/>
          <w:sz w:val="22"/>
          <w:szCs w:val="22"/>
        </w:rPr>
        <w:t xml:space="preserve"> and </w:t>
      </w:r>
      <w:bookmarkEnd w:id="7"/>
      <w:bookmarkEnd w:id="8"/>
      <w:bookmarkEnd w:id="9"/>
      <w:r w:rsidRPr="00CE60DA">
        <w:rPr>
          <w:rFonts w:ascii="Arial" w:eastAsiaTheme="minorEastAsia" w:hAnsi="Arial" w:cs="Arial"/>
          <w:b/>
          <w:kern w:val="2"/>
          <w:sz w:val="22"/>
          <w:szCs w:val="22"/>
        </w:rPr>
        <w:t>1</w:t>
      </w:r>
      <w:r w:rsidR="00E60B2F" w:rsidRPr="00CE60DA">
        <w:rPr>
          <w:rFonts w:ascii="Arial" w:eastAsiaTheme="minorEastAsia" w:hAnsi="Arial" w:cs="Arial"/>
          <w:b/>
          <w:kern w:val="2"/>
          <w:sz w:val="22"/>
          <w:szCs w:val="22"/>
        </w:rPr>
        <w:t>B</w:t>
      </w:r>
      <w:r w:rsidRPr="00CE60DA">
        <w:rPr>
          <w:rFonts w:ascii="Arial" w:hAnsi="Arial" w:cs="Arial"/>
          <w:sz w:val="22"/>
          <w:szCs w:val="22"/>
        </w:rPr>
        <w:t xml:space="preserve">). Compared </w:t>
      </w:r>
      <w:r w:rsidR="00F42959" w:rsidRPr="00CE60DA">
        <w:rPr>
          <w:rFonts w:ascii="Arial" w:hAnsi="Arial" w:cs="Arial"/>
          <w:sz w:val="22"/>
          <w:szCs w:val="22"/>
        </w:rPr>
        <w:t xml:space="preserve">to </w:t>
      </w:r>
      <w:r w:rsidRPr="00CE60DA">
        <w:rPr>
          <w:rFonts w:ascii="Arial" w:hAnsi="Arial" w:cs="Arial"/>
          <w:sz w:val="22"/>
          <w:szCs w:val="22"/>
        </w:rPr>
        <w:t xml:space="preserve">normal tissue, </w:t>
      </w:r>
      <w:r w:rsidR="00F42959" w:rsidRPr="00CE60DA">
        <w:rPr>
          <w:rFonts w:ascii="Arial" w:hAnsi="Arial" w:cs="Arial"/>
          <w:sz w:val="22"/>
          <w:szCs w:val="22"/>
        </w:rPr>
        <w:t xml:space="preserve">LGA </w:t>
      </w:r>
      <w:r w:rsidR="00E86F97" w:rsidRPr="00CE60DA">
        <w:rPr>
          <w:rFonts w:ascii="Arial" w:hAnsi="Arial" w:cs="Arial"/>
          <w:sz w:val="22"/>
          <w:szCs w:val="22"/>
        </w:rPr>
        <w:t>had genome wide</w:t>
      </w:r>
      <w:r w:rsidRPr="00CE60DA">
        <w:rPr>
          <w:rFonts w:ascii="Arial" w:hAnsi="Arial" w:cs="Arial"/>
          <w:sz w:val="22"/>
          <w:szCs w:val="22"/>
        </w:rPr>
        <w:t xml:space="preserve"> hypo</w:t>
      </w:r>
      <w:r w:rsidR="00816400" w:rsidRPr="00CE60DA">
        <w:rPr>
          <w:rFonts w:ascii="Arial" w:hAnsi="Arial" w:cs="Arial"/>
          <w:sz w:val="22"/>
          <w:szCs w:val="22"/>
        </w:rPr>
        <w:t>-</w:t>
      </w:r>
      <w:r w:rsidRPr="00CE60DA">
        <w:rPr>
          <w:rFonts w:ascii="Arial" w:hAnsi="Arial" w:cs="Arial"/>
          <w:sz w:val="22"/>
          <w:szCs w:val="22"/>
        </w:rPr>
        <w:t>methylation (</w:t>
      </w:r>
      <w:r w:rsidR="00A20AED" w:rsidRPr="00CE60DA">
        <w:rPr>
          <w:rFonts w:ascii="Arial" w:hAnsi="Arial" w:cs="Arial"/>
          <w:sz w:val="22"/>
          <w:szCs w:val="22"/>
        </w:rPr>
        <w:t>P = 5.2x10</w:t>
      </w:r>
      <w:r w:rsidR="00A20AED" w:rsidRPr="00CE60DA">
        <w:rPr>
          <w:rFonts w:ascii="Arial" w:hAnsi="Arial" w:cs="Arial"/>
          <w:sz w:val="22"/>
          <w:szCs w:val="22"/>
          <w:vertAlign w:val="superscript"/>
        </w:rPr>
        <w:t>-5</w:t>
      </w:r>
      <w:r w:rsidR="007B06AE" w:rsidRPr="00CE60DA">
        <w:rPr>
          <w:rFonts w:ascii="Arial" w:hAnsi="Arial" w:cs="Arial"/>
          <w:sz w:val="22"/>
          <w:szCs w:val="22"/>
        </w:rPr>
        <w:t>, rank sum test)</w:t>
      </w:r>
      <w:r w:rsidR="00F42959" w:rsidRPr="00CE60DA">
        <w:rPr>
          <w:rFonts w:ascii="Arial" w:hAnsi="Arial" w:cs="Arial"/>
          <w:sz w:val="22"/>
          <w:szCs w:val="22"/>
        </w:rPr>
        <w:t xml:space="preserve"> which was </w:t>
      </w:r>
      <w:r w:rsidR="00E86F97" w:rsidRPr="00CE60DA">
        <w:rPr>
          <w:rFonts w:ascii="Arial" w:hAnsi="Arial" w:cs="Arial"/>
          <w:sz w:val="22"/>
          <w:szCs w:val="22"/>
        </w:rPr>
        <w:t>even lower in</w:t>
      </w:r>
      <w:r w:rsidRPr="00CE60DA">
        <w:rPr>
          <w:rFonts w:ascii="Arial" w:hAnsi="Arial" w:cs="Arial"/>
          <w:sz w:val="22"/>
          <w:szCs w:val="22"/>
        </w:rPr>
        <w:t xml:space="preserve"> </w:t>
      </w:r>
      <w:r w:rsidR="00F42959" w:rsidRPr="00CE60DA">
        <w:rPr>
          <w:rFonts w:ascii="Arial" w:hAnsi="Arial" w:cs="Arial"/>
          <w:sz w:val="22"/>
          <w:szCs w:val="22"/>
        </w:rPr>
        <w:t xml:space="preserve">HGA </w:t>
      </w:r>
      <w:r w:rsidRPr="00CE60DA">
        <w:rPr>
          <w:rFonts w:ascii="Arial" w:hAnsi="Arial" w:cs="Arial"/>
          <w:sz w:val="22"/>
          <w:szCs w:val="22"/>
        </w:rPr>
        <w:t>(</w:t>
      </w:r>
      <w:r w:rsidR="00A20AED" w:rsidRPr="00CE60DA">
        <w:rPr>
          <w:rFonts w:ascii="Arial" w:hAnsi="Arial" w:cs="Arial"/>
          <w:sz w:val="22"/>
          <w:szCs w:val="22"/>
        </w:rPr>
        <w:t>P = 3.7x10</w:t>
      </w:r>
      <w:r w:rsidR="00A20AED" w:rsidRPr="00CE60DA">
        <w:rPr>
          <w:rFonts w:ascii="Arial" w:hAnsi="Arial" w:cs="Arial"/>
          <w:sz w:val="22"/>
          <w:szCs w:val="22"/>
          <w:vertAlign w:val="superscript"/>
        </w:rPr>
        <w:t>-6</w:t>
      </w:r>
      <w:r w:rsidRPr="00CE60DA">
        <w:rPr>
          <w:rFonts w:ascii="Arial" w:hAnsi="Arial" w:cs="Arial"/>
          <w:sz w:val="22"/>
          <w:szCs w:val="22"/>
        </w:rPr>
        <w:t xml:space="preserve">, </w:t>
      </w:r>
      <w:r w:rsidR="003114B1" w:rsidRPr="00CE60DA">
        <w:rPr>
          <w:rFonts w:ascii="Arial" w:hAnsi="Arial" w:cs="Arial"/>
          <w:sz w:val="22"/>
          <w:szCs w:val="22"/>
        </w:rPr>
        <w:t>compared</w:t>
      </w:r>
      <w:r w:rsidR="00C21CA7" w:rsidRPr="00CE60DA">
        <w:rPr>
          <w:rFonts w:ascii="Arial" w:hAnsi="Arial" w:cs="Arial"/>
          <w:sz w:val="22"/>
          <w:szCs w:val="22"/>
        </w:rPr>
        <w:t xml:space="preserve"> with </w:t>
      </w:r>
      <w:r w:rsidR="003114B1" w:rsidRPr="00CE60DA">
        <w:rPr>
          <w:rFonts w:ascii="Arial" w:hAnsi="Arial" w:cs="Arial"/>
          <w:sz w:val="22"/>
          <w:szCs w:val="22"/>
        </w:rPr>
        <w:t xml:space="preserve">normal, </w:t>
      </w:r>
      <w:r w:rsidR="007B06AE" w:rsidRPr="00CE60DA">
        <w:rPr>
          <w:rFonts w:ascii="Arial" w:hAnsi="Arial" w:cs="Arial"/>
          <w:sz w:val="22"/>
          <w:szCs w:val="22"/>
        </w:rPr>
        <w:t>rank sum test</w:t>
      </w:r>
      <w:r w:rsidR="00C21CA7" w:rsidRPr="00CE60DA">
        <w:rPr>
          <w:rFonts w:ascii="Arial" w:hAnsi="Arial" w:cs="Arial"/>
          <w:sz w:val="22"/>
          <w:szCs w:val="22"/>
        </w:rPr>
        <w:t xml:space="preserve">, </w:t>
      </w:r>
      <w:r w:rsidR="00ED47E5" w:rsidRPr="00CE60DA">
        <w:rPr>
          <w:rFonts w:ascii="Arial" w:eastAsiaTheme="minorEastAsia" w:hAnsi="Arial" w:cs="Arial"/>
          <w:b/>
          <w:kern w:val="2"/>
          <w:sz w:val="22"/>
          <w:szCs w:val="22"/>
        </w:rPr>
        <w:t>Figure 1C</w:t>
      </w:r>
      <w:r w:rsidR="00ED47E5" w:rsidRPr="00CE60DA">
        <w:rPr>
          <w:rFonts w:ascii="Arial" w:hAnsi="Arial" w:cs="Arial"/>
          <w:sz w:val="22"/>
          <w:szCs w:val="22"/>
        </w:rPr>
        <w:t>)</w:t>
      </w:r>
      <w:r w:rsidRPr="00CE60DA">
        <w:rPr>
          <w:rFonts w:ascii="Arial" w:hAnsi="Arial" w:cs="Arial"/>
          <w:sz w:val="22"/>
          <w:szCs w:val="22"/>
        </w:rPr>
        <w:t xml:space="preserve">. </w:t>
      </w:r>
      <w:r w:rsidR="00722210" w:rsidRPr="00CE60DA">
        <w:rPr>
          <w:rFonts w:ascii="Arial" w:hAnsi="Arial" w:cs="Arial"/>
          <w:sz w:val="22"/>
          <w:szCs w:val="22"/>
        </w:rPr>
        <w:t>Methylation levels of all tar</w:t>
      </w:r>
      <w:r w:rsidR="006E33D3" w:rsidRPr="00CE60DA">
        <w:rPr>
          <w:rFonts w:ascii="Arial" w:hAnsi="Arial" w:cs="Arial"/>
          <w:sz w:val="22"/>
          <w:szCs w:val="22"/>
        </w:rPr>
        <w:t xml:space="preserve">get sites in the array demonstrated </w:t>
      </w:r>
      <w:r w:rsidR="00716901" w:rsidRPr="00CE60DA">
        <w:rPr>
          <w:rFonts w:ascii="Arial" w:hAnsi="Arial" w:cs="Arial"/>
          <w:sz w:val="22"/>
          <w:szCs w:val="22"/>
        </w:rPr>
        <w:t xml:space="preserve">the known </w:t>
      </w:r>
      <w:r w:rsidR="00147CB2" w:rsidRPr="00CE60DA">
        <w:rPr>
          <w:rFonts w:ascii="Arial" w:hAnsi="Arial" w:cs="Arial"/>
          <w:sz w:val="22"/>
          <w:szCs w:val="22"/>
        </w:rPr>
        <w:t>bimodal distribution</w:t>
      </w:r>
      <w:r w:rsidR="006E33D3" w:rsidRPr="00CE60DA">
        <w:rPr>
          <w:rFonts w:ascii="Arial" w:hAnsi="Arial" w:cs="Arial"/>
          <w:sz w:val="22"/>
          <w:szCs w:val="22"/>
        </w:rPr>
        <w:t xml:space="preserve"> in</w:t>
      </w:r>
      <w:r w:rsidR="00147CB2" w:rsidRPr="00CE60DA">
        <w:rPr>
          <w:rFonts w:ascii="Arial" w:hAnsi="Arial" w:cs="Arial"/>
          <w:sz w:val="22"/>
          <w:szCs w:val="22"/>
        </w:rPr>
        <w:t xml:space="preserve"> normal, </w:t>
      </w:r>
      <w:r w:rsidR="00055AEA" w:rsidRPr="00CE60DA">
        <w:rPr>
          <w:rFonts w:ascii="Arial" w:hAnsi="Arial" w:cs="Arial"/>
          <w:sz w:val="22"/>
          <w:szCs w:val="22"/>
        </w:rPr>
        <w:t>LGA</w:t>
      </w:r>
      <w:r w:rsidR="00F42959" w:rsidRPr="00CE60DA">
        <w:rPr>
          <w:rFonts w:ascii="Arial" w:hAnsi="Arial" w:cs="Arial"/>
          <w:sz w:val="22"/>
          <w:szCs w:val="22"/>
        </w:rPr>
        <w:t>,</w:t>
      </w:r>
      <w:r w:rsidR="00147CB2" w:rsidRPr="00CE60DA">
        <w:rPr>
          <w:rFonts w:ascii="Arial" w:hAnsi="Arial" w:cs="Arial"/>
          <w:sz w:val="22"/>
          <w:szCs w:val="22"/>
        </w:rPr>
        <w:t xml:space="preserve"> and </w:t>
      </w:r>
      <w:r w:rsidR="00055AEA" w:rsidRPr="00CE60DA">
        <w:rPr>
          <w:rFonts w:ascii="Arial" w:hAnsi="Arial" w:cs="Arial"/>
          <w:sz w:val="22"/>
          <w:szCs w:val="22"/>
        </w:rPr>
        <w:t>HGA</w:t>
      </w:r>
      <w:r w:rsidR="00147CB2" w:rsidRPr="00CE60DA">
        <w:rPr>
          <w:rFonts w:ascii="Arial" w:hAnsi="Arial" w:cs="Arial"/>
          <w:sz w:val="22"/>
          <w:szCs w:val="22"/>
        </w:rPr>
        <w:t xml:space="preserve"> (</w:t>
      </w:r>
      <w:r w:rsidR="00147CB2" w:rsidRPr="00CE60DA">
        <w:rPr>
          <w:rFonts w:ascii="Arial" w:eastAsiaTheme="minorEastAsia" w:hAnsi="Arial" w:cs="Arial"/>
          <w:b/>
          <w:kern w:val="2"/>
          <w:sz w:val="22"/>
          <w:szCs w:val="22"/>
        </w:rPr>
        <w:t>Figure 1</w:t>
      </w:r>
      <w:r w:rsidR="00ED47E5" w:rsidRPr="00CE60DA">
        <w:rPr>
          <w:rFonts w:ascii="Arial" w:eastAsiaTheme="minorEastAsia" w:hAnsi="Arial" w:cs="Arial"/>
          <w:b/>
          <w:kern w:val="2"/>
          <w:sz w:val="22"/>
          <w:szCs w:val="22"/>
        </w:rPr>
        <w:t>D</w:t>
      </w:r>
      <w:r w:rsidR="00716901" w:rsidRPr="00CE60DA">
        <w:rPr>
          <w:rFonts w:ascii="Arial" w:hAnsi="Arial" w:cs="Arial"/>
          <w:sz w:val="22"/>
          <w:szCs w:val="22"/>
        </w:rPr>
        <w:t xml:space="preserve">), and </w:t>
      </w:r>
      <w:r w:rsidR="00E040B1" w:rsidRPr="00CE60DA">
        <w:rPr>
          <w:rFonts w:ascii="Arial" w:hAnsi="Arial" w:cs="Arial"/>
          <w:sz w:val="22"/>
          <w:szCs w:val="22"/>
        </w:rPr>
        <w:t xml:space="preserve">the amount of </w:t>
      </w:r>
      <w:r w:rsidR="00716901" w:rsidRPr="00CE60DA">
        <w:rPr>
          <w:rFonts w:ascii="Arial" w:hAnsi="Arial" w:cs="Arial"/>
          <w:sz w:val="22"/>
          <w:szCs w:val="22"/>
        </w:rPr>
        <w:t xml:space="preserve">fully methylated sites </w:t>
      </w:r>
      <w:r w:rsidR="00F42959" w:rsidRPr="00CE60DA">
        <w:rPr>
          <w:rFonts w:ascii="Arial" w:hAnsi="Arial" w:cs="Arial"/>
          <w:sz w:val="22"/>
          <w:szCs w:val="22"/>
        </w:rPr>
        <w:t xml:space="preserve">of lesions </w:t>
      </w:r>
      <w:r w:rsidR="00716901" w:rsidRPr="00CE60DA">
        <w:rPr>
          <w:rFonts w:ascii="Arial" w:hAnsi="Arial" w:cs="Arial"/>
          <w:sz w:val="22"/>
          <w:szCs w:val="22"/>
        </w:rPr>
        <w:t>decreased with increas</w:t>
      </w:r>
      <w:r w:rsidR="00F42959" w:rsidRPr="00CE60DA">
        <w:rPr>
          <w:rFonts w:ascii="Arial" w:hAnsi="Arial" w:cs="Arial"/>
          <w:sz w:val="22"/>
          <w:szCs w:val="22"/>
        </w:rPr>
        <w:t>ing</w:t>
      </w:r>
      <w:r w:rsidR="00716901" w:rsidRPr="00CE60DA">
        <w:rPr>
          <w:rFonts w:ascii="Arial" w:hAnsi="Arial" w:cs="Arial"/>
          <w:sz w:val="22"/>
          <w:szCs w:val="22"/>
        </w:rPr>
        <w:t xml:space="preserve"> </w:t>
      </w:r>
      <w:r w:rsidR="00F42959" w:rsidRPr="00CE60DA">
        <w:rPr>
          <w:rFonts w:ascii="Arial" w:hAnsi="Arial" w:cs="Arial"/>
          <w:sz w:val="22"/>
          <w:szCs w:val="22"/>
        </w:rPr>
        <w:t xml:space="preserve">degree of </w:t>
      </w:r>
      <w:r w:rsidR="00716901" w:rsidRPr="00CE60DA">
        <w:rPr>
          <w:rFonts w:ascii="Arial" w:hAnsi="Arial" w:cs="Arial"/>
          <w:sz w:val="22"/>
          <w:szCs w:val="22"/>
        </w:rPr>
        <w:t>malignancy (right peak</w:t>
      </w:r>
      <w:r w:rsidR="004E2CBD" w:rsidRPr="00CE60DA">
        <w:rPr>
          <w:rFonts w:ascii="Arial" w:hAnsi="Arial" w:cs="Arial"/>
          <w:sz w:val="22"/>
          <w:szCs w:val="22"/>
        </w:rPr>
        <w:t xml:space="preserve">, </w:t>
      </w:r>
      <w:r w:rsidR="004E2CBD" w:rsidRPr="00CE60DA">
        <w:rPr>
          <w:rFonts w:ascii="Arial" w:hAnsi="Arial" w:cs="Arial"/>
          <w:b/>
          <w:bCs/>
          <w:sz w:val="22"/>
          <w:szCs w:val="22"/>
        </w:rPr>
        <w:t>Figure</w:t>
      </w:r>
      <w:r w:rsidR="00F42959" w:rsidRPr="00CE60DA">
        <w:rPr>
          <w:rFonts w:ascii="Arial" w:hAnsi="Arial" w:cs="Arial"/>
          <w:b/>
          <w:bCs/>
          <w:sz w:val="22"/>
          <w:szCs w:val="22"/>
        </w:rPr>
        <w:t xml:space="preserve"> </w:t>
      </w:r>
      <w:r w:rsidR="004E2CBD" w:rsidRPr="00CE60DA">
        <w:rPr>
          <w:rFonts w:ascii="Arial" w:hAnsi="Arial" w:cs="Arial"/>
          <w:b/>
          <w:bCs/>
          <w:sz w:val="22"/>
          <w:szCs w:val="22"/>
        </w:rPr>
        <w:t>1D</w:t>
      </w:r>
      <w:r w:rsidR="004E2CBD" w:rsidRPr="00CE60DA">
        <w:rPr>
          <w:rFonts w:ascii="Arial" w:hAnsi="Arial" w:cs="Arial"/>
          <w:sz w:val="22"/>
          <w:szCs w:val="22"/>
        </w:rPr>
        <w:t xml:space="preserve">; </w:t>
      </w:r>
      <w:r w:rsidR="00147CB2" w:rsidRPr="00CE60DA">
        <w:rPr>
          <w:rFonts w:ascii="Arial" w:eastAsiaTheme="minorEastAsia" w:hAnsi="Arial" w:cs="Arial"/>
          <w:b/>
          <w:kern w:val="2"/>
          <w:sz w:val="22"/>
          <w:szCs w:val="22"/>
        </w:rPr>
        <w:t xml:space="preserve">Figure </w:t>
      </w:r>
      <w:r w:rsidR="00ED47E5" w:rsidRPr="00CE60DA">
        <w:rPr>
          <w:rFonts w:ascii="Arial" w:eastAsiaTheme="minorEastAsia" w:hAnsi="Arial" w:cs="Arial"/>
          <w:b/>
          <w:kern w:val="2"/>
          <w:sz w:val="22"/>
          <w:szCs w:val="22"/>
        </w:rPr>
        <w:t>1E</w:t>
      </w:r>
      <w:r w:rsidR="00147CB2" w:rsidRPr="00CE60DA">
        <w:rPr>
          <w:rFonts w:ascii="Arial" w:hAnsi="Arial" w:cs="Arial"/>
          <w:sz w:val="22"/>
          <w:szCs w:val="22"/>
        </w:rPr>
        <w:t>)</w:t>
      </w:r>
      <w:r w:rsidR="004E2CBD" w:rsidRPr="00CE60DA">
        <w:rPr>
          <w:rFonts w:ascii="Arial" w:hAnsi="Arial" w:cs="Arial"/>
          <w:sz w:val="22"/>
          <w:szCs w:val="22"/>
        </w:rPr>
        <w:t>.</w:t>
      </w:r>
      <w:r w:rsidR="00275FF1" w:rsidRPr="00CE60DA">
        <w:rPr>
          <w:rFonts w:ascii="Arial" w:hAnsi="Arial" w:cs="Arial"/>
          <w:sz w:val="22"/>
          <w:szCs w:val="22"/>
        </w:rPr>
        <w:t xml:space="preserve"> </w:t>
      </w:r>
      <w:bookmarkStart w:id="10" w:name="OLE_LINK13"/>
      <w:bookmarkStart w:id="11" w:name="OLE_LINK14"/>
      <w:r w:rsidR="00275FF1" w:rsidRPr="00CE60DA">
        <w:rPr>
          <w:rFonts w:ascii="Arial" w:hAnsi="Arial" w:cs="Arial"/>
          <w:sz w:val="22"/>
          <w:szCs w:val="22"/>
        </w:rPr>
        <w:t>Almost all DMS</w:t>
      </w:r>
      <w:r w:rsidR="000B5D48" w:rsidRPr="00CE60DA">
        <w:rPr>
          <w:rFonts w:ascii="Arial" w:hAnsi="Arial" w:cs="Arial"/>
          <w:sz w:val="22"/>
          <w:szCs w:val="22"/>
        </w:rPr>
        <w:t>s</w:t>
      </w:r>
      <w:r w:rsidR="00275FF1" w:rsidRPr="00CE60DA">
        <w:rPr>
          <w:rFonts w:ascii="Arial" w:hAnsi="Arial" w:cs="Arial"/>
          <w:sz w:val="22"/>
          <w:szCs w:val="22"/>
        </w:rPr>
        <w:t xml:space="preserve"> in LGA compared </w:t>
      </w:r>
      <w:r w:rsidR="00F42959" w:rsidRPr="00CE60DA">
        <w:rPr>
          <w:rFonts w:ascii="Arial" w:hAnsi="Arial" w:cs="Arial"/>
          <w:sz w:val="22"/>
          <w:szCs w:val="22"/>
        </w:rPr>
        <w:t>to</w:t>
      </w:r>
      <w:r w:rsidR="00275FF1" w:rsidRPr="00CE60DA">
        <w:rPr>
          <w:rFonts w:ascii="Arial" w:hAnsi="Arial" w:cs="Arial"/>
          <w:sz w:val="22"/>
          <w:szCs w:val="22"/>
        </w:rPr>
        <w:t xml:space="preserve"> normal </w:t>
      </w:r>
      <w:r w:rsidR="001A74F1" w:rsidRPr="00CE60DA">
        <w:rPr>
          <w:rFonts w:ascii="Arial" w:hAnsi="Arial" w:cs="Arial"/>
          <w:sz w:val="22"/>
          <w:szCs w:val="22"/>
        </w:rPr>
        <w:t xml:space="preserve">tissues kept at least </w:t>
      </w:r>
      <w:r w:rsidR="00F42959" w:rsidRPr="00CE60DA">
        <w:rPr>
          <w:rFonts w:ascii="Arial" w:hAnsi="Arial" w:cs="Arial"/>
          <w:sz w:val="22"/>
          <w:szCs w:val="22"/>
        </w:rPr>
        <w:t xml:space="preserve">an </w:t>
      </w:r>
      <w:r w:rsidR="001A74F1" w:rsidRPr="00CE60DA">
        <w:rPr>
          <w:rFonts w:ascii="Arial" w:hAnsi="Arial" w:cs="Arial"/>
          <w:sz w:val="22"/>
          <w:szCs w:val="22"/>
        </w:rPr>
        <w:t>equivalent methylation level if not higher</w:t>
      </w:r>
      <w:r w:rsidR="00622F7E" w:rsidRPr="00CE60DA">
        <w:rPr>
          <w:rFonts w:ascii="Arial" w:hAnsi="Arial" w:cs="Arial"/>
          <w:sz w:val="22"/>
          <w:szCs w:val="22"/>
        </w:rPr>
        <w:t xml:space="preserve"> than </w:t>
      </w:r>
      <w:r w:rsidR="00830E1B" w:rsidRPr="00CE60DA">
        <w:rPr>
          <w:rFonts w:ascii="Arial" w:hAnsi="Arial" w:cs="Arial"/>
          <w:sz w:val="22"/>
          <w:szCs w:val="22"/>
        </w:rPr>
        <w:t>in HGA and</w:t>
      </w:r>
      <w:r w:rsidR="00275FF1" w:rsidRPr="00CE60DA">
        <w:rPr>
          <w:rFonts w:ascii="Arial" w:hAnsi="Arial" w:cs="Arial"/>
          <w:sz w:val="22"/>
          <w:szCs w:val="22"/>
        </w:rPr>
        <w:t xml:space="preserve"> cancer</w:t>
      </w:r>
      <w:r w:rsidR="00743DE5" w:rsidRPr="00CE60DA">
        <w:rPr>
          <w:rFonts w:ascii="Arial" w:hAnsi="Arial" w:cs="Arial"/>
          <w:sz w:val="22"/>
          <w:szCs w:val="22"/>
        </w:rPr>
        <w:t xml:space="preserve"> (</w:t>
      </w:r>
      <w:r w:rsidR="00743DE5" w:rsidRPr="00CE60DA">
        <w:rPr>
          <w:rFonts w:ascii="Arial" w:eastAsiaTheme="minorEastAsia" w:hAnsi="Arial" w:cs="Arial"/>
          <w:b/>
          <w:color w:val="FF0000"/>
          <w:kern w:val="2"/>
          <w:sz w:val="22"/>
          <w:szCs w:val="22"/>
        </w:rPr>
        <w:t>Figure S1</w:t>
      </w:r>
      <w:r w:rsidR="00743DE5" w:rsidRPr="00CE60DA">
        <w:rPr>
          <w:rFonts w:ascii="Arial" w:hAnsi="Arial" w:cs="Arial"/>
          <w:sz w:val="22"/>
          <w:szCs w:val="22"/>
        </w:rPr>
        <w:t>)</w:t>
      </w:r>
      <w:r w:rsidR="00622F7E" w:rsidRPr="00CE60DA">
        <w:rPr>
          <w:rFonts w:ascii="Arial" w:hAnsi="Arial" w:cs="Arial"/>
          <w:sz w:val="22"/>
          <w:szCs w:val="22"/>
        </w:rPr>
        <w:t xml:space="preserve">. </w:t>
      </w:r>
      <w:bookmarkEnd w:id="10"/>
      <w:bookmarkEnd w:id="11"/>
      <w:r w:rsidR="00830E1B" w:rsidRPr="00CE60DA">
        <w:rPr>
          <w:rFonts w:ascii="Arial" w:hAnsi="Arial" w:cs="Arial"/>
          <w:sz w:val="22"/>
          <w:szCs w:val="22"/>
        </w:rPr>
        <w:t xml:space="preserve">The 209 significantly hyper-methylated sites in LGA </w:t>
      </w:r>
      <w:r w:rsidR="002C4FDF" w:rsidRPr="00CE60DA">
        <w:rPr>
          <w:rFonts w:ascii="Arial" w:hAnsi="Arial" w:cs="Arial"/>
          <w:sz w:val="22"/>
          <w:szCs w:val="22"/>
        </w:rPr>
        <w:t>were</w:t>
      </w:r>
      <w:r w:rsidR="000B5D48" w:rsidRPr="00CE60DA">
        <w:rPr>
          <w:rFonts w:ascii="Arial" w:hAnsi="Arial" w:cs="Arial"/>
          <w:sz w:val="22"/>
          <w:szCs w:val="22"/>
        </w:rPr>
        <w:t xml:space="preserve"> further </w:t>
      </w:r>
      <w:r w:rsidR="002C4FDF" w:rsidRPr="00CE60DA">
        <w:rPr>
          <w:rFonts w:ascii="Arial" w:hAnsi="Arial" w:cs="Arial"/>
          <w:sz w:val="22"/>
          <w:szCs w:val="22"/>
        </w:rPr>
        <w:t>hyper-</w:t>
      </w:r>
      <w:r w:rsidR="000B5D48" w:rsidRPr="00CE60DA">
        <w:rPr>
          <w:rFonts w:ascii="Arial" w:hAnsi="Arial" w:cs="Arial"/>
          <w:sz w:val="22"/>
          <w:szCs w:val="22"/>
        </w:rPr>
        <w:t>methylated</w:t>
      </w:r>
      <w:r w:rsidR="00830E1B" w:rsidRPr="00CE60DA">
        <w:rPr>
          <w:rFonts w:ascii="Arial" w:hAnsi="Arial" w:cs="Arial"/>
          <w:sz w:val="22"/>
          <w:szCs w:val="22"/>
        </w:rPr>
        <w:t xml:space="preserve"> in </w:t>
      </w:r>
      <w:r w:rsidR="007B06AE" w:rsidRPr="00CE60DA">
        <w:rPr>
          <w:rFonts w:ascii="Arial" w:hAnsi="Arial" w:cs="Arial"/>
          <w:sz w:val="22"/>
          <w:szCs w:val="22"/>
        </w:rPr>
        <w:t>22</w:t>
      </w:r>
      <w:r w:rsidR="00622F7E" w:rsidRPr="00CE60DA">
        <w:rPr>
          <w:rFonts w:ascii="Arial" w:hAnsi="Arial" w:cs="Arial"/>
          <w:sz w:val="22"/>
          <w:szCs w:val="22"/>
        </w:rPr>
        <w:t xml:space="preserve"> </w:t>
      </w:r>
      <w:r w:rsidR="007B06AE" w:rsidRPr="00CE60DA">
        <w:rPr>
          <w:rFonts w:ascii="Arial" w:hAnsi="Arial" w:cs="Arial"/>
          <w:sz w:val="22"/>
          <w:szCs w:val="22"/>
        </w:rPr>
        <w:t>H</w:t>
      </w:r>
      <w:r w:rsidR="00830E1B" w:rsidRPr="00CE60DA">
        <w:rPr>
          <w:rFonts w:ascii="Arial" w:hAnsi="Arial" w:cs="Arial"/>
          <w:sz w:val="22"/>
          <w:szCs w:val="22"/>
        </w:rPr>
        <w:t xml:space="preserve">GA </w:t>
      </w:r>
      <w:r w:rsidR="0004704C" w:rsidRPr="00CE60DA">
        <w:rPr>
          <w:rFonts w:ascii="Arial" w:hAnsi="Arial" w:cs="Arial"/>
          <w:sz w:val="22"/>
          <w:szCs w:val="22"/>
        </w:rPr>
        <w:t>and</w:t>
      </w:r>
      <w:r w:rsidR="00830E1B" w:rsidRPr="00CE60DA">
        <w:rPr>
          <w:rFonts w:ascii="Arial" w:hAnsi="Arial" w:cs="Arial"/>
          <w:sz w:val="22"/>
          <w:szCs w:val="22"/>
        </w:rPr>
        <w:t xml:space="preserve"> 504 cancer samples collected from public databases (</w:t>
      </w:r>
      <w:bookmarkStart w:id="12" w:name="OLE_LINK139"/>
      <w:bookmarkStart w:id="13" w:name="OLE_LINK140"/>
      <w:r w:rsidR="00830E1B" w:rsidRPr="00CE60DA">
        <w:rPr>
          <w:rFonts w:ascii="Arial" w:eastAsiaTheme="minorEastAsia" w:hAnsi="Arial" w:cs="Arial"/>
          <w:b/>
          <w:kern w:val="2"/>
          <w:sz w:val="22"/>
          <w:szCs w:val="22"/>
        </w:rPr>
        <w:t>Figure 1F</w:t>
      </w:r>
      <w:r w:rsidR="00EC78AA" w:rsidRPr="00CE60DA">
        <w:rPr>
          <w:rFonts w:ascii="Arial" w:eastAsiaTheme="minorEastAsia" w:hAnsi="Arial" w:cs="Arial"/>
          <w:b/>
          <w:kern w:val="2"/>
          <w:sz w:val="22"/>
          <w:szCs w:val="22"/>
        </w:rPr>
        <w:t xml:space="preserve"> </w:t>
      </w:r>
      <w:r w:rsidR="00A0106F" w:rsidRPr="00CE60DA">
        <w:rPr>
          <w:rFonts w:ascii="Arial" w:eastAsiaTheme="minorEastAsia" w:hAnsi="Arial" w:cs="Arial"/>
          <w:b/>
          <w:kern w:val="2"/>
          <w:sz w:val="22"/>
          <w:szCs w:val="22"/>
        </w:rPr>
        <w:t xml:space="preserve">and </w:t>
      </w:r>
      <w:r w:rsidR="00A0106F" w:rsidRPr="00CE60DA">
        <w:rPr>
          <w:rFonts w:ascii="Arial" w:eastAsiaTheme="minorEastAsia" w:hAnsi="Arial" w:cs="Arial"/>
          <w:b/>
          <w:color w:val="FF0000"/>
          <w:kern w:val="2"/>
          <w:sz w:val="22"/>
          <w:szCs w:val="22"/>
        </w:rPr>
        <w:t>S</w:t>
      </w:r>
      <w:bookmarkEnd w:id="12"/>
      <w:bookmarkEnd w:id="13"/>
      <w:r w:rsidR="005A1A49" w:rsidRPr="00CE60DA">
        <w:rPr>
          <w:rFonts w:ascii="Arial" w:eastAsiaTheme="minorEastAsia" w:hAnsi="Arial" w:cs="Arial"/>
          <w:b/>
          <w:color w:val="FF0000"/>
          <w:kern w:val="2"/>
          <w:sz w:val="22"/>
          <w:szCs w:val="22"/>
        </w:rPr>
        <w:t>2</w:t>
      </w:r>
      <w:r w:rsidR="00A65312" w:rsidRPr="00CE60DA">
        <w:rPr>
          <w:rFonts w:ascii="Arial" w:eastAsiaTheme="minorEastAsia" w:hAnsi="Arial" w:cs="Arial"/>
          <w:b/>
          <w:kern w:val="2"/>
          <w:sz w:val="22"/>
          <w:szCs w:val="22"/>
        </w:rPr>
        <w:t xml:space="preserve">, </w:t>
      </w:r>
      <w:r w:rsidR="00A65312" w:rsidRPr="00CE60DA">
        <w:rPr>
          <w:rFonts w:ascii="Arial" w:eastAsiaTheme="minorEastAsia" w:hAnsi="Arial" w:cs="Arial"/>
          <w:b/>
          <w:color w:val="FF0000"/>
          <w:kern w:val="2"/>
          <w:sz w:val="22"/>
          <w:szCs w:val="22"/>
        </w:rPr>
        <w:t>Table S1</w:t>
      </w:r>
      <w:r w:rsidR="00830E1B" w:rsidRPr="00CE60DA">
        <w:rPr>
          <w:rFonts w:ascii="Arial" w:hAnsi="Arial" w:cs="Arial"/>
          <w:sz w:val="22"/>
          <w:szCs w:val="22"/>
        </w:rPr>
        <w:t>)</w:t>
      </w:r>
      <w:r w:rsidR="002C4FDF" w:rsidRPr="00CE60DA">
        <w:rPr>
          <w:rFonts w:ascii="Arial" w:hAnsi="Arial" w:cs="Arial"/>
          <w:sz w:val="22"/>
          <w:szCs w:val="22"/>
        </w:rPr>
        <w:t>,</w:t>
      </w:r>
      <w:r w:rsidR="00A430E9" w:rsidRPr="00CE60DA">
        <w:rPr>
          <w:rFonts w:ascii="Arial" w:hAnsi="Arial" w:cs="Arial"/>
          <w:sz w:val="22"/>
          <w:szCs w:val="22"/>
        </w:rPr>
        <w:t xml:space="preserve"> and</w:t>
      </w:r>
      <w:r w:rsidR="000B5D48" w:rsidRPr="00CE60DA">
        <w:rPr>
          <w:rFonts w:ascii="Arial" w:hAnsi="Arial" w:cs="Arial"/>
          <w:sz w:val="22"/>
          <w:szCs w:val="22"/>
        </w:rPr>
        <w:t xml:space="preserve"> hypo-DMSs </w:t>
      </w:r>
      <w:r w:rsidR="002C4FDF" w:rsidRPr="00CE60DA">
        <w:rPr>
          <w:rFonts w:ascii="Arial" w:hAnsi="Arial" w:cs="Arial"/>
          <w:sz w:val="22"/>
          <w:szCs w:val="22"/>
        </w:rPr>
        <w:t>had a</w:t>
      </w:r>
      <w:r w:rsidR="000B5D48" w:rsidRPr="00CE60DA">
        <w:rPr>
          <w:rFonts w:ascii="Arial" w:hAnsi="Arial" w:cs="Arial"/>
          <w:sz w:val="22"/>
          <w:szCs w:val="22"/>
        </w:rPr>
        <w:t xml:space="preserve"> diametric</w:t>
      </w:r>
      <w:r w:rsidR="00A430E9" w:rsidRPr="00CE60DA">
        <w:rPr>
          <w:rFonts w:ascii="Arial" w:hAnsi="Arial" w:cs="Arial"/>
          <w:sz w:val="22"/>
          <w:szCs w:val="22"/>
        </w:rPr>
        <w:t xml:space="preserve"> </w:t>
      </w:r>
      <w:r w:rsidR="000B5D48" w:rsidRPr="00CE60DA">
        <w:rPr>
          <w:rFonts w:ascii="Arial" w:hAnsi="Arial" w:cs="Arial"/>
          <w:sz w:val="22"/>
          <w:szCs w:val="22"/>
        </w:rPr>
        <w:t>tendency (</w:t>
      </w:r>
      <w:r w:rsidR="00BD1080" w:rsidRPr="00CE60DA">
        <w:rPr>
          <w:rFonts w:ascii="Arial" w:hAnsi="Arial" w:cs="Arial"/>
          <w:b/>
          <w:sz w:val="22"/>
          <w:szCs w:val="22"/>
        </w:rPr>
        <w:t xml:space="preserve">Figure </w:t>
      </w:r>
      <w:r w:rsidR="00503288" w:rsidRPr="00CE60DA">
        <w:rPr>
          <w:rFonts w:ascii="Arial" w:hAnsi="Arial" w:cs="Arial"/>
          <w:b/>
          <w:sz w:val="22"/>
          <w:szCs w:val="22"/>
        </w:rPr>
        <w:t>S</w:t>
      </w:r>
      <w:r w:rsidR="005A1A49" w:rsidRPr="00CE60DA">
        <w:rPr>
          <w:rFonts w:ascii="Arial" w:hAnsi="Arial" w:cs="Arial"/>
          <w:b/>
          <w:sz w:val="22"/>
          <w:szCs w:val="22"/>
        </w:rPr>
        <w:t>3</w:t>
      </w:r>
      <w:r w:rsidR="000B5D48" w:rsidRPr="00CE60DA">
        <w:rPr>
          <w:rFonts w:ascii="Arial" w:hAnsi="Arial" w:cs="Arial"/>
          <w:sz w:val="22"/>
          <w:szCs w:val="22"/>
        </w:rPr>
        <w:t>)</w:t>
      </w:r>
      <w:r w:rsidR="002C4FDF" w:rsidRPr="00CE60DA">
        <w:rPr>
          <w:rFonts w:ascii="Arial" w:hAnsi="Arial" w:cs="Arial"/>
          <w:sz w:val="22"/>
          <w:szCs w:val="22"/>
        </w:rPr>
        <w:t xml:space="preserve"> suggesting </w:t>
      </w:r>
      <w:r w:rsidR="004E2CBD" w:rsidRPr="00CE60DA">
        <w:rPr>
          <w:rFonts w:ascii="Arial" w:hAnsi="Arial" w:cs="Arial"/>
          <w:sz w:val="22"/>
          <w:szCs w:val="22"/>
        </w:rPr>
        <w:t>that DNA demethylation may occur very early in precancerous lesions</w:t>
      </w:r>
      <w:r w:rsidR="00147CB2" w:rsidRPr="00CE60DA">
        <w:rPr>
          <w:rFonts w:ascii="Arial" w:hAnsi="Arial" w:cs="Arial"/>
          <w:sz w:val="22"/>
          <w:szCs w:val="22"/>
        </w:rPr>
        <w:t xml:space="preserve">. </w:t>
      </w:r>
      <w:r w:rsidR="002C4FDF" w:rsidRPr="00CE60DA">
        <w:rPr>
          <w:rFonts w:ascii="Arial" w:hAnsi="Arial" w:cs="Arial"/>
          <w:sz w:val="22"/>
          <w:szCs w:val="22"/>
        </w:rPr>
        <w:t>O</w:t>
      </w:r>
      <w:r w:rsidR="00FE08F6" w:rsidRPr="00CE60DA">
        <w:rPr>
          <w:rFonts w:ascii="Arial" w:hAnsi="Arial" w:cs="Arial"/>
          <w:sz w:val="22"/>
          <w:szCs w:val="22"/>
        </w:rPr>
        <w:t xml:space="preserve">ver 60% </w:t>
      </w:r>
      <w:r w:rsidR="002C4FDF" w:rsidRPr="00CE60DA">
        <w:rPr>
          <w:rFonts w:ascii="Arial" w:hAnsi="Arial" w:cs="Arial"/>
          <w:sz w:val="22"/>
          <w:szCs w:val="22"/>
        </w:rPr>
        <w:t xml:space="preserve">of </w:t>
      </w:r>
      <w:r w:rsidR="00FE08F6" w:rsidRPr="00CE60DA">
        <w:rPr>
          <w:rFonts w:ascii="Arial" w:hAnsi="Arial" w:cs="Arial"/>
          <w:sz w:val="22"/>
          <w:szCs w:val="22"/>
        </w:rPr>
        <w:t xml:space="preserve">DMRs </w:t>
      </w:r>
      <w:r w:rsidR="002C4FDF" w:rsidRPr="00CE60DA">
        <w:rPr>
          <w:rFonts w:ascii="Arial" w:hAnsi="Arial" w:cs="Arial"/>
          <w:sz w:val="22"/>
          <w:szCs w:val="22"/>
        </w:rPr>
        <w:t xml:space="preserve">that </w:t>
      </w:r>
      <w:r w:rsidR="00FE08F6" w:rsidRPr="00CE60DA">
        <w:rPr>
          <w:rFonts w:ascii="Arial" w:hAnsi="Arial" w:cs="Arial"/>
          <w:sz w:val="22"/>
          <w:szCs w:val="22"/>
        </w:rPr>
        <w:t xml:space="preserve">were </w:t>
      </w:r>
      <w:r w:rsidR="002C4FDF" w:rsidRPr="00CE60DA">
        <w:rPr>
          <w:rFonts w:ascii="Arial" w:hAnsi="Arial" w:cs="Arial"/>
          <w:sz w:val="22"/>
          <w:szCs w:val="22"/>
        </w:rPr>
        <w:t xml:space="preserve">observed in both LGA (71.4%, 314/440) and HGA (61.9%, 4,213/6,805) were </w:t>
      </w:r>
      <w:r w:rsidR="00200FEE" w:rsidRPr="00CE60DA">
        <w:rPr>
          <w:rFonts w:ascii="Arial" w:hAnsi="Arial" w:cs="Arial"/>
          <w:sz w:val="22"/>
          <w:szCs w:val="22"/>
        </w:rPr>
        <w:t>hypo-methylated</w:t>
      </w:r>
      <w:r w:rsidR="00FE08F6" w:rsidRPr="00CE60DA">
        <w:rPr>
          <w:rFonts w:ascii="Arial" w:hAnsi="Arial" w:cs="Arial"/>
          <w:sz w:val="22"/>
          <w:szCs w:val="22"/>
        </w:rPr>
        <w:t xml:space="preserve"> </w:t>
      </w:r>
      <w:r w:rsidR="002C4FDF" w:rsidRPr="00CE60DA">
        <w:rPr>
          <w:rFonts w:ascii="Arial" w:hAnsi="Arial" w:cs="Arial"/>
          <w:sz w:val="22"/>
          <w:szCs w:val="22"/>
        </w:rPr>
        <w:t>compared to</w:t>
      </w:r>
      <w:r w:rsidR="00FE08F6" w:rsidRPr="00CE60DA">
        <w:rPr>
          <w:rFonts w:ascii="Arial" w:hAnsi="Arial" w:cs="Arial"/>
          <w:sz w:val="22"/>
          <w:szCs w:val="22"/>
        </w:rPr>
        <w:t xml:space="preserve"> normal tissues</w:t>
      </w:r>
      <w:r w:rsidR="00200FEE" w:rsidRPr="00CE60DA">
        <w:rPr>
          <w:rFonts w:ascii="Arial" w:hAnsi="Arial" w:cs="Arial"/>
          <w:sz w:val="22"/>
          <w:szCs w:val="22"/>
        </w:rPr>
        <w:t xml:space="preserve"> </w:t>
      </w:r>
      <w:r w:rsidR="00250CF9" w:rsidRPr="00CE60DA">
        <w:rPr>
          <w:rFonts w:ascii="Arial" w:hAnsi="Arial" w:cs="Arial"/>
          <w:sz w:val="22"/>
          <w:szCs w:val="22"/>
        </w:rPr>
        <w:t>(</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2</w:t>
      </w:r>
      <w:r w:rsidR="00200FEE" w:rsidRPr="00CE60DA">
        <w:rPr>
          <w:rFonts w:ascii="Arial" w:eastAsiaTheme="minorEastAsia" w:hAnsi="Arial" w:cs="Arial"/>
          <w:b/>
          <w:kern w:val="2"/>
          <w:sz w:val="22"/>
          <w:szCs w:val="22"/>
        </w:rPr>
        <w:t>-</w:t>
      </w:r>
      <w:r w:rsidR="00A65312" w:rsidRPr="00CE60DA">
        <w:rPr>
          <w:rFonts w:ascii="Arial" w:eastAsiaTheme="minorEastAsia" w:hAnsi="Arial" w:cs="Arial"/>
          <w:b/>
          <w:kern w:val="2"/>
          <w:sz w:val="22"/>
          <w:szCs w:val="22"/>
        </w:rPr>
        <w:t>3</w:t>
      </w:r>
      <w:r w:rsidR="00250CF9" w:rsidRPr="00CE60DA">
        <w:rPr>
          <w:rFonts w:ascii="Arial" w:hAnsi="Arial" w:cs="Arial"/>
          <w:sz w:val="22"/>
          <w:szCs w:val="22"/>
        </w:rPr>
        <w:t xml:space="preserve">). </w:t>
      </w:r>
      <w:r w:rsidR="00200FEE" w:rsidRPr="00CE60DA">
        <w:rPr>
          <w:rFonts w:ascii="Arial" w:hAnsi="Arial" w:cs="Arial"/>
          <w:sz w:val="22"/>
          <w:szCs w:val="22"/>
        </w:rPr>
        <w:t xml:space="preserve">However, </w:t>
      </w:r>
      <w:r w:rsidR="00725662" w:rsidRPr="00CE60DA">
        <w:rPr>
          <w:rFonts w:ascii="Arial" w:hAnsi="Arial" w:cs="Arial"/>
          <w:sz w:val="22"/>
          <w:szCs w:val="22"/>
        </w:rPr>
        <w:t>with LGA as the reference, most DMRs observed in HGA were hyper-methylated (76.0%, 660/868)</w:t>
      </w:r>
      <w:r w:rsidR="00250CF9" w:rsidRPr="00CE60DA">
        <w:rPr>
          <w:rFonts w:ascii="Arial" w:hAnsi="Arial" w:cs="Arial"/>
          <w:sz w:val="22"/>
          <w:szCs w:val="22"/>
        </w:rPr>
        <w:t xml:space="preserve"> (</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1G</w:t>
      </w:r>
      <w:r w:rsidR="00250CF9" w:rsidRPr="00CE60DA">
        <w:rPr>
          <w:rFonts w:ascii="Arial" w:eastAsiaTheme="minorEastAsia" w:hAnsi="Arial" w:cs="Arial"/>
          <w:b/>
          <w:kern w:val="2"/>
          <w:sz w:val="22"/>
          <w:szCs w:val="22"/>
        </w:rPr>
        <w:t xml:space="preserve">, Table </w:t>
      </w:r>
      <w:r w:rsidR="00503288" w:rsidRPr="00CE60DA">
        <w:rPr>
          <w:rFonts w:ascii="Arial" w:eastAsiaTheme="minorEastAsia" w:hAnsi="Arial" w:cs="Arial"/>
          <w:b/>
          <w:kern w:val="2"/>
          <w:sz w:val="22"/>
          <w:szCs w:val="22"/>
        </w:rPr>
        <w:t>S</w:t>
      </w:r>
      <w:r w:rsidR="00A65312" w:rsidRPr="00CE60DA">
        <w:rPr>
          <w:rFonts w:ascii="Arial" w:eastAsiaTheme="minorEastAsia" w:hAnsi="Arial" w:cs="Arial"/>
          <w:b/>
          <w:kern w:val="2"/>
          <w:sz w:val="22"/>
          <w:szCs w:val="22"/>
        </w:rPr>
        <w:t>4</w:t>
      </w:r>
      <w:r w:rsidR="00250CF9" w:rsidRPr="00CE60DA">
        <w:rPr>
          <w:rFonts w:ascii="Arial" w:hAnsi="Arial" w:cs="Arial"/>
          <w:sz w:val="22"/>
          <w:szCs w:val="22"/>
        </w:rPr>
        <w:t>).</w:t>
      </w:r>
      <w:r w:rsidR="00CC4BF8" w:rsidRPr="00CE60DA">
        <w:rPr>
          <w:rFonts w:ascii="Arial" w:hAnsi="Arial" w:cs="Arial"/>
          <w:sz w:val="22"/>
          <w:szCs w:val="22"/>
        </w:rPr>
        <w:t xml:space="preserve"> In addition, </w:t>
      </w:r>
      <w:r w:rsidR="00CC4BF8" w:rsidRPr="00CE60DA">
        <w:rPr>
          <w:rFonts w:ascii="Arial" w:hAnsi="Arial" w:cs="Arial"/>
          <w:sz w:val="22"/>
          <w:szCs w:val="22"/>
        </w:rPr>
        <w:lastRenderedPageBreak/>
        <w:t>there were limited overlap</w:t>
      </w:r>
      <w:r w:rsidR="002C4FDF" w:rsidRPr="00CE60DA">
        <w:rPr>
          <w:rFonts w:ascii="Arial" w:hAnsi="Arial" w:cs="Arial"/>
          <w:sz w:val="22"/>
          <w:szCs w:val="22"/>
        </w:rPr>
        <w:t>s</w:t>
      </w:r>
      <w:r w:rsidR="00CC4BF8" w:rsidRPr="00CE60DA">
        <w:rPr>
          <w:rFonts w:ascii="Arial" w:hAnsi="Arial" w:cs="Arial"/>
          <w:sz w:val="22"/>
          <w:szCs w:val="22"/>
        </w:rPr>
        <w:t xml:space="preserve"> between </w:t>
      </w:r>
      <w:r w:rsidR="00632290" w:rsidRPr="00CE60DA">
        <w:rPr>
          <w:rFonts w:ascii="Arial" w:hAnsi="Arial" w:cs="Arial"/>
          <w:sz w:val="22"/>
          <w:szCs w:val="22"/>
        </w:rPr>
        <w:t xml:space="preserve">genes with </w:t>
      </w:r>
      <w:r w:rsidR="00CC4BF8" w:rsidRPr="00CE60DA">
        <w:rPr>
          <w:rFonts w:ascii="Arial" w:hAnsi="Arial" w:cs="Arial"/>
          <w:sz w:val="22"/>
          <w:szCs w:val="22"/>
        </w:rPr>
        <w:t>DMRs in LGA compared to normal tissues and those compared to HGA</w:t>
      </w:r>
      <w:r w:rsidR="00153514" w:rsidRPr="00CE60DA">
        <w:rPr>
          <w:rFonts w:ascii="Arial" w:hAnsi="Arial" w:cs="Arial"/>
          <w:sz w:val="22"/>
          <w:szCs w:val="22"/>
        </w:rPr>
        <w:t>,</w:t>
      </w:r>
      <w:r w:rsidR="00CC4BF8" w:rsidRPr="00CE60DA">
        <w:rPr>
          <w:rFonts w:ascii="Arial" w:hAnsi="Arial" w:cs="Arial"/>
          <w:sz w:val="22"/>
          <w:szCs w:val="22"/>
        </w:rPr>
        <w:t xml:space="preserve"> </w:t>
      </w:r>
      <w:r w:rsidR="00153514" w:rsidRPr="00CE60DA">
        <w:rPr>
          <w:rFonts w:ascii="Arial" w:hAnsi="Arial" w:cs="Arial"/>
          <w:sz w:val="22"/>
          <w:szCs w:val="22"/>
        </w:rPr>
        <w:t>suggesting</w:t>
      </w:r>
      <w:r w:rsidR="00250CF9" w:rsidRPr="00CE60DA">
        <w:rPr>
          <w:rFonts w:ascii="Arial" w:hAnsi="Arial" w:cs="Arial"/>
          <w:sz w:val="22"/>
          <w:szCs w:val="22"/>
        </w:rPr>
        <w:t xml:space="preserve"> different epigenetic process(</w:t>
      </w:r>
      <w:r w:rsidR="00250CF9" w:rsidRPr="00CE60DA">
        <w:rPr>
          <w:rFonts w:ascii="Arial" w:eastAsiaTheme="minorEastAsia" w:hAnsi="Arial" w:cs="Arial"/>
          <w:b/>
          <w:kern w:val="2"/>
          <w:sz w:val="22"/>
          <w:szCs w:val="22"/>
        </w:rPr>
        <w:t xml:space="preserve">Figure </w:t>
      </w:r>
      <w:r w:rsidR="00567E10" w:rsidRPr="00CE60DA">
        <w:rPr>
          <w:rFonts w:ascii="Arial" w:eastAsiaTheme="minorEastAsia" w:hAnsi="Arial" w:cs="Arial"/>
          <w:b/>
          <w:kern w:val="2"/>
          <w:sz w:val="22"/>
          <w:szCs w:val="22"/>
        </w:rPr>
        <w:t>1H</w:t>
      </w:r>
      <w:r w:rsidR="00250CF9" w:rsidRPr="00CE60DA">
        <w:rPr>
          <w:rFonts w:ascii="Arial" w:hAnsi="Arial" w:cs="Arial"/>
          <w:sz w:val="22"/>
          <w:szCs w:val="22"/>
        </w:rPr>
        <w:t>)</w:t>
      </w:r>
      <w:r w:rsidR="005B004F" w:rsidRPr="00CE60DA">
        <w:rPr>
          <w:rFonts w:ascii="Arial" w:hAnsi="Arial" w:cs="Arial"/>
          <w:sz w:val="22"/>
          <w:szCs w:val="22"/>
        </w:rPr>
        <w:t xml:space="preserve"> </w:t>
      </w:r>
      <w:r w:rsidR="00A67B7D"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&lt;EndNote&gt;&lt;Cite&gt;&lt;Author&gt;Perez-Silva&lt;/Author&gt;&lt;Year&gt;2018&lt;/Year&gt;&lt;RecNum&gt;31&lt;/RecNum&gt;&lt;DisplayText&gt;[25]&lt;/DisplayText&gt;&lt;record&gt;&lt;rec-number&gt;31&lt;/rec-number&gt;&lt;foreign-keys&gt;&lt;key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CE60DA">
        <w:rPr>
          <w:rFonts w:ascii="Arial" w:hAnsi="Arial" w:cs="Arial"/>
          <w:sz w:val="22"/>
          <w:szCs w:val="22"/>
        </w:rPr>
        <w:fldChar w:fldCharType="separate"/>
      </w:r>
      <w:r w:rsidR="00583E7E" w:rsidRPr="00CE60DA">
        <w:rPr>
          <w:rFonts w:ascii="Arial" w:hAnsi="Arial" w:cs="Arial"/>
          <w:noProof/>
          <w:sz w:val="22"/>
          <w:szCs w:val="22"/>
        </w:rPr>
        <w:t>[25]</w:t>
      </w:r>
      <w:r w:rsidR="00A67B7D" w:rsidRPr="00CE60DA">
        <w:rPr>
          <w:rFonts w:ascii="Arial" w:hAnsi="Arial" w:cs="Arial"/>
          <w:sz w:val="22"/>
          <w:szCs w:val="22"/>
        </w:rPr>
        <w:fldChar w:fldCharType="end"/>
      </w:r>
      <w:r w:rsidR="00250CF9" w:rsidRPr="00CE60DA">
        <w:rPr>
          <w:rFonts w:ascii="Arial" w:hAnsi="Arial" w:cs="Arial"/>
          <w:sz w:val="22"/>
          <w:szCs w:val="22"/>
        </w:rPr>
        <w:t xml:space="preserve">. </w:t>
      </w:r>
      <w:bookmarkEnd w:id="5"/>
      <w:bookmarkEnd w:id="6"/>
      <w:r w:rsidR="007B06AE" w:rsidRPr="00CE60DA">
        <w:rPr>
          <w:rFonts w:ascii="Arial" w:eastAsiaTheme="minorEastAsia" w:hAnsi="Arial" w:cs="Arial"/>
          <w:b/>
          <w:kern w:val="2"/>
          <w:sz w:val="22"/>
          <w:szCs w:val="22"/>
        </w:rPr>
        <w:t xml:space="preserve"> </w:t>
      </w:r>
    </w:p>
    <w:p w14:paraId="140B62F2" w14:textId="64E67C0C" w:rsidR="0089090A" w:rsidRPr="00CE60DA" w:rsidRDefault="0089090A" w:rsidP="00561AA0">
      <w:pPr>
        <w:pStyle w:val="Heading4"/>
        <w:widowControl w:val="0"/>
        <w:spacing w:before="40" w:line="480" w:lineRule="auto"/>
        <w:jc w:val="both"/>
        <w:rPr>
          <w:rFonts w:ascii="Arial" w:eastAsia="Arial" w:hAnsi="Arial" w:cs="Arial"/>
          <w:b w:val="0"/>
          <w:color w:val="auto"/>
          <w:sz w:val="22"/>
          <w:szCs w:val="22"/>
        </w:rPr>
      </w:pPr>
      <w:r w:rsidRPr="00CE60DA">
        <w:rPr>
          <w:rFonts w:ascii="Arial" w:eastAsia="Arial" w:hAnsi="Arial" w:cs="Arial"/>
          <w:bCs w:val="0"/>
          <w:i w:val="0"/>
          <w:iCs w:val="0"/>
          <w:color w:val="auto"/>
          <w:sz w:val="22"/>
          <w:szCs w:val="22"/>
          <w:lang w:eastAsia="zh-CN"/>
        </w:rPr>
        <w:t xml:space="preserve">Nervous system </w:t>
      </w:r>
      <w:r w:rsidR="002C4FDF" w:rsidRPr="00CE60DA">
        <w:rPr>
          <w:rFonts w:ascii="Arial" w:eastAsia="Arial" w:hAnsi="Arial" w:cs="Arial"/>
          <w:bCs w:val="0"/>
          <w:i w:val="0"/>
          <w:iCs w:val="0"/>
          <w:color w:val="auto"/>
          <w:sz w:val="22"/>
          <w:szCs w:val="22"/>
          <w:lang w:eastAsia="zh-CN"/>
        </w:rPr>
        <w:t>processes were</w:t>
      </w:r>
      <w:r w:rsidR="00E851FD"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associated with adenoma development</w:t>
      </w:r>
    </w:p>
    <w:p w14:paraId="13DFA912" w14:textId="1CC86AF0" w:rsidR="0089090A" w:rsidRPr="00CE60DA" w:rsidRDefault="00153514" w:rsidP="00561AA0">
      <w:pPr>
        <w:spacing w:line="480" w:lineRule="auto"/>
        <w:jc w:val="both"/>
        <w:rPr>
          <w:rFonts w:ascii="Arial" w:hAnsi="Arial" w:cs="Arial"/>
          <w:sz w:val="22"/>
          <w:szCs w:val="22"/>
        </w:rPr>
      </w:pPr>
      <w:bookmarkStart w:id="14" w:name="OLE_LINK124"/>
      <w:bookmarkStart w:id="15" w:name="OLE_LINK125"/>
      <w:bookmarkStart w:id="16" w:name="OLE_LINK126"/>
      <w:bookmarkStart w:id="17" w:name="OLE_LINK127"/>
      <w:r w:rsidRPr="00CE60DA">
        <w:rPr>
          <w:rFonts w:ascii="Arial" w:hAnsi="Arial" w:cs="Arial"/>
          <w:sz w:val="22"/>
          <w:szCs w:val="22"/>
        </w:rPr>
        <w:t>Enrichment analysis of 603 DMRs between HGA and LGA located on, and most highly enriched functional terms included the nervous system and those associated with signal transduction</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F3398E" w:rsidRPr="00CE60DA">
        <w:rPr>
          <w:rFonts w:ascii="Arial" w:eastAsiaTheme="minorEastAsia" w:hAnsi="Arial" w:cs="Arial"/>
          <w:b/>
          <w:kern w:val="2"/>
          <w:sz w:val="22"/>
          <w:szCs w:val="22"/>
        </w:rPr>
        <w:t>A</w:t>
      </w:r>
      <w:r w:rsidR="0089090A" w:rsidRPr="00CE60DA">
        <w:rPr>
          <w:rFonts w:ascii="Arial" w:hAnsi="Arial" w:cs="Arial"/>
          <w:sz w:val="22"/>
          <w:szCs w:val="22"/>
        </w:rPr>
        <w:t>)</w:t>
      </w:r>
      <w:r w:rsidR="00A62299" w:rsidRPr="00CE60DA">
        <w:rPr>
          <w:rFonts w:ascii="Arial" w:hAnsi="Arial" w:cs="Arial"/>
          <w:sz w:val="22"/>
          <w:szCs w:val="22"/>
        </w:rPr>
        <w:t>,</w:t>
      </w:r>
      <w:r w:rsidR="00412B10" w:rsidRPr="00CE60DA">
        <w:rPr>
          <w:rFonts w:ascii="Arial" w:hAnsi="Arial" w:cs="Arial"/>
          <w:sz w:val="22"/>
          <w:szCs w:val="22"/>
        </w:rPr>
        <w:t xml:space="preserve"> specifically dopaminergic synapse and serotonergic synapse pathways, which play a role in the gut-brain axis model of signaling c</w:t>
      </w:r>
      <w:r w:rsidR="00E12BC2" w:rsidRPr="00CE60DA">
        <w:rPr>
          <w:rFonts w:ascii="Arial" w:hAnsi="Arial" w:cs="Arial"/>
          <w:sz w:val="22"/>
          <w:szCs w:val="22"/>
        </w:rPr>
        <w:t>ross-talk between organ systems</w:t>
      </w:r>
      <w:r w:rsidR="005B004F"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[26]</w:t>
      </w:r>
      <w:r w:rsidR="00E12BC2" w:rsidRPr="00CE60DA">
        <w:rPr>
          <w:rFonts w:ascii="Arial" w:hAnsi="Arial" w:cs="Arial"/>
          <w:sz w:val="22"/>
          <w:szCs w:val="22"/>
        </w:rPr>
        <w:fldChar w:fldCharType="end"/>
      </w:r>
      <w:r w:rsidR="00412B10" w:rsidRPr="00CE60DA">
        <w:rPr>
          <w:rFonts w:ascii="Arial" w:hAnsi="Arial" w:cs="Arial"/>
          <w:sz w:val="22"/>
          <w:szCs w:val="22"/>
        </w:rPr>
        <w:t>.</w:t>
      </w:r>
      <w:r w:rsidR="0089090A" w:rsidRPr="00CE60DA">
        <w:rPr>
          <w:rFonts w:ascii="Arial" w:hAnsi="Arial" w:cs="Arial"/>
          <w:sz w:val="22"/>
          <w:szCs w:val="22"/>
        </w:rPr>
        <w:t xml:space="preserve"> </w:t>
      </w:r>
      <w:r w:rsidR="00412B10" w:rsidRPr="00CE60DA">
        <w:rPr>
          <w:rFonts w:ascii="Arial" w:hAnsi="Arial" w:cs="Arial"/>
          <w:sz w:val="22"/>
          <w:szCs w:val="22"/>
        </w:rPr>
        <w:t xml:space="preserve">These results correspond to gene methylation findings in </w:t>
      </w:r>
      <w:r w:rsidR="00412B10" w:rsidRPr="00CE60DA">
        <w:rPr>
          <w:rFonts w:ascii="Arial" w:hAnsi="Arial" w:cs="Arial"/>
          <w:b/>
          <w:sz w:val="22"/>
          <w:szCs w:val="22"/>
        </w:rPr>
        <w:t>Figure 1G</w:t>
      </w:r>
      <w:r w:rsidR="00412B10" w:rsidRPr="00CE60DA">
        <w:rPr>
          <w:rFonts w:ascii="Arial" w:hAnsi="Arial" w:cs="Arial"/>
          <w:sz w:val="22"/>
          <w:szCs w:val="22"/>
        </w:rPr>
        <w:t xml:space="preserve"> where </w:t>
      </w:r>
      <w:r w:rsidR="005B004F" w:rsidRPr="00CE60DA">
        <w:rPr>
          <w:rFonts w:ascii="Arial" w:hAnsi="Arial" w:cs="Arial"/>
          <w:sz w:val="22"/>
          <w:szCs w:val="22"/>
        </w:rPr>
        <w:t>HGA vs Normal</w:t>
      </w:r>
      <w:r w:rsidR="0089090A" w:rsidRPr="00CE60DA">
        <w:rPr>
          <w:rFonts w:ascii="Arial" w:hAnsi="Arial" w:cs="Arial"/>
          <w:sz w:val="22"/>
          <w:szCs w:val="22"/>
        </w:rPr>
        <w:t xml:space="preserve"> includes almost </w:t>
      </w:r>
      <w:r w:rsidR="00412B10" w:rsidRPr="00CE60DA">
        <w:rPr>
          <w:rFonts w:ascii="Arial" w:hAnsi="Arial" w:cs="Arial"/>
          <w:sz w:val="22"/>
          <w:szCs w:val="22"/>
        </w:rPr>
        <w:t xml:space="preserve">all </w:t>
      </w:r>
      <w:r w:rsidR="0089090A" w:rsidRPr="00CE60DA">
        <w:rPr>
          <w:rFonts w:ascii="Arial" w:hAnsi="Arial" w:cs="Arial"/>
          <w:sz w:val="22"/>
          <w:szCs w:val="22"/>
        </w:rPr>
        <w:t xml:space="preserve">genes </w:t>
      </w:r>
      <w:r w:rsidR="00412B10" w:rsidRPr="00CE60DA">
        <w:rPr>
          <w:rFonts w:ascii="Arial" w:hAnsi="Arial" w:cs="Arial"/>
          <w:sz w:val="22"/>
          <w:szCs w:val="22"/>
        </w:rPr>
        <w:t>that are listed in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w:t>
      </w:r>
      <w:r w:rsidR="00055AEA" w:rsidRPr="00CE60DA">
        <w:rPr>
          <w:rFonts w:ascii="Arial" w:hAnsi="Arial" w:cs="Arial"/>
          <w:sz w:val="22"/>
          <w:szCs w:val="22"/>
        </w:rPr>
        <w:t xml:space="preserve">GA </w:t>
      </w:r>
      <w:r w:rsidR="00412B10" w:rsidRPr="00CE60DA">
        <w:rPr>
          <w:rFonts w:ascii="Arial" w:hAnsi="Arial" w:cs="Arial"/>
          <w:sz w:val="22"/>
          <w:szCs w:val="22"/>
        </w:rPr>
        <w:t>v</w:t>
      </w:r>
      <w:r w:rsidR="005B004F" w:rsidRPr="00CE60DA">
        <w:rPr>
          <w:rFonts w:ascii="Arial" w:hAnsi="Arial" w:cs="Arial"/>
          <w:sz w:val="22"/>
          <w:szCs w:val="22"/>
        </w:rPr>
        <w:t>s L</w:t>
      </w:r>
      <w:r w:rsidR="00055AEA" w:rsidRPr="00CE60DA">
        <w:rPr>
          <w:rFonts w:ascii="Arial" w:hAnsi="Arial" w:cs="Arial"/>
          <w:sz w:val="22"/>
          <w:szCs w:val="22"/>
        </w:rPr>
        <w:t>GA</w:t>
      </w:r>
      <w:r w:rsidR="0089090A" w:rsidRPr="00CE60DA">
        <w:rPr>
          <w:rFonts w:ascii="Arial" w:hAnsi="Arial" w:cs="Arial"/>
          <w:sz w:val="22"/>
          <w:szCs w:val="22"/>
        </w:rPr>
        <w:t xml:space="preserve"> DMRs. To figure out </w:t>
      </w:r>
      <w:r w:rsidR="00913E0C" w:rsidRPr="00CE60DA">
        <w:rPr>
          <w:rFonts w:ascii="Arial" w:hAnsi="Arial" w:cs="Arial"/>
          <w:sz w:val="22"/>
          <w:szCs w:val="22"/>
        </w:rPr>
        <w:t xml:space="preserve">the </w:t>
      </w:r>
      <w:r w:rsidR="0089090A" w:rsidRPr="00CE60DA">
        <w:rPr>
          <w:rFonts w:ascii="Arial" w:hAnsi="Arial" w:cs="Arial"/>
          <w:sz w:val="22"/>
          <w:szCs w:val="22"/>
        </w:rPr>
        <w:t xml:space="preserve">potential function changes from </w:t>
      </w:r>
      <w:r w:rsidR="00913E0C" w:rsidRPr="00CE60DA">
        <w:rPr>
          <w:rFonts w:ascii="Arial" w:hAnsi="Arial" w:cs="Arial"/>
          <w:sz w:val="22"/>
          <w:szCs w:val="22"/>
        </w:rPr>
        <w:t xml:space="preserve">LGA </w:t>
      </w:r>
      <w:r w:rsidR="0089090A" w:rsidRPr="00CE60DA">
        <w:rPr>
          <w:rFonts w:ascii="Arial" w:hAnsi="Arial" w:cs="Arial"/>
          <w:sz w:val="22"/>
          <w:szCs w:val="22"/>
        </w:rPr>
        <w:t xml:space="preserve">to </w:t>
      </w:r>
      <w:r w:rsidR="00913E0C" w:rsidRPr="00CE60DA">
        <w:rPr>
          <w:rFonts w:ascii="Arial" w:hAnsi="Arial" w:cs="Arial"/>
          <w:sz w:val="22"/>
          <w:szCs w:val="22"/>
        </w:rPr>
        <w:t>HGA</w:t>
      </w:r>
      <w:r w:rsidR="00E12BC2" w:rsidRPr="00CE60DA">
        <w:rPr>
          <w:rFonts w:ascii="Arial" w:hAnsi="Arial" w:cs="Arial"/>
          <w:sz w:val="22"/>
          <w:szCs w:val="22"/>
        </w:rPr>
        <w:t>,</w:t>
      </w:r>
      <w:r w:rsidR="0089090A" w:rsidRPr="00CE60DA">
        <w:rPr>
          <w:rFonts w:ascii="Arial" w:hAnsi="Arial" w:cs="Arial"/>
          <w:sz w:val="22"/>
          <w:szCs w:val="22"/>
        </w:rPr>
        <w:t xml:space="preserve"> Gene Ontology (GO) enrichment </w:t>
      </w:r>
      <w:r w:rsidR="00913E0C" w:rsidRPr="00CE60DA">
        <w:rPr>
          <w:rFonts w:ascii="Arial" w:hAnsi="Arial" w:cs="Arial"/>
          <w:sz w:val="22"/>
          <w:szCs w:val="22"/>
        </w:rPr>
        <w:t>was</w:t>
      </w:r>
      <w:r w:rsidR="00B66264" w:rsidRPr="00CE60DA">
        <w:rPr>
          <w:rFonts w:ascii="Arial" w:hAnsi="Arial" w:cs="Arial"/>
          <w:sz w:val="22"/>
          <w:szCs w:val="22"/>
        </w:rPr>
        <w:t xml:space="preserve"> </w:t>
      </w:r>
      <w:r w:rsidR="0089090A" w:rsidRPr="00CE60DA">
        <w:rPr>
          <w:rFonts w:ascii="Arial" w:hAnsi="Arial" w:cs="Arial"/>
          <w:sz w:val="22"/>
          <w:szCs w:val="22"/>
        </w:rPr>
        <w:t xml:space="preserve">performed for 275 </w:t>
      </w:r>
      <w:bookmarkStart w:id="18" w:name="OLE_LINK21"/>
      <w:bookmarkStart w:id="19" w:name="OLE_LINK22"/>
      <w:r w:rsidR="0089090A" w:rsidRPr="00CE60DA">
        <w:rPr>
          <w:rFonts w:ascii="Arial" w:hAnsi="Arial" w:cs="Arial"/>
          <w:sz w:val="22"/>
          <w:szCs w:val="22"/>
        </w:rPr>
        <w:t>genes</w:t>
      </w:r>
      <w:bookmarkStart w:id="20" w:name="OLE_LINK19"/>
      <w:bookmarkStart w:id="21" w:name="OLE_LINK20"/>
      <w:r w:rsidR="0089090A" w:rsidRPr="00CE60DA">
        <w:rPr>
          <w:rFonts w:ascii="Arial" w:hAnsi="Arial" w:cs="Arial"/>
          <w:sz w:val="22"/>
          <w:szCs w:val="22"/>
        </w:rPr>
        <w:t xml:space="preserve"> </w:t>
      </w:r>
      <w:bookmarkStart w:id="22" w:name="OLE_LINK15"/>
      <w:bookmarkStart w:id="23" w:name="OLE_LINK16"/>
      <w:r w:rsidR="00913E0C" w:rsidRPr="00CE60DA">
        <w:rPr>
          <w:rFonts w:ascii="Arial" w:hAnsi="Arial" w:cs="Arial"/>
          <w:sz w:val="22"/>
          <w:szCs w:val="22"/>
        </w:rPr>
        <w:t xml:space="preserve">that were </w:t>
      </w:r>
      <w:r w:rsidR="0089090A" w:rsidRPr="00CE60DA">
        <w:rPr>
          <w:rFonts w:ascii="Arial" w:hAnsi="Arial" w:cs="Arial"/>
          <w:sz w:val="22"/>
          <w:szCs w:val="22"/>
        </w:rPr>
        <w:t xml:space="preserve">significantly different </w:t>
      </w:r>
      <w:r w:rsidR="00913E0C" w:rsidRPr="00CE60DA">
        <w:rPr>
          <w:rFonts w:ascii="Arial" w:hAnsi="Arial" w:cs="Arial"/>
          <w:sz w:val="22"/>
          <w:szCs w:val="22"/>
        </w:rPr>
        <w:t xml:space="preserve">in </w:t>
      </w:r>
      <w:r w:rsidR="0089090A" w:rsidRPr="00CE60DA">
        <w:rPr>
          <w:rFonts w:ascii="Arial" w:hAnsi="Arial" w:cs="Arial"/>
          <w:sz w:val="22"/>
          <w:szCs w:val="22"/>
        </w:rPr>
        <w:t>methylat</w:t>
      </w:r>
      <w:r w:rsidR="00913E0C" w:rsidRPr="00CE60DA">
        <w:rPr>
          <w:rFonts w:ascii="Arial" w:hAnsi="Arial" w:cs="Arial"/>
          <w:sz w:val="22"/>
          <w:szCs w:val="22"/>
        </w:rPr>
        <w:t>ion</w:t>
      </w:r>
      <w:bookmarkEnd w:id="18"/>
      <w:bookmarkEnd w:id="19"/>
      <w:bookmarkEnd w:id="20"/>
      <w:bookmarkEnd w:id="21"/>
      <w:bookmarkEnd w:id="22"/>
      <w:bookmarkEnd w:id="23"/>
      <w:r w:rsidR="00913E0C" w:rsidRPr="00CE60DA">
        <w:rPr>
          <w:rFonts w:ascii="Arial" w:hAnsi="Arial" w:cs="Arial"/>
          <w:sz w:val="22"/>
          <w:szCs w:val="22"/>
        </w:rPr>
        <w:t xml:space="preserve"> status between</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w:t>
      </w:r>
      <w:r w:rsidR="00913E0C" w:rsidRPr="00CE60DA">
        <w:rPr>
          <w:rFonts w:ascii="Arial" w:hAnsi="Arial" w:cs="Arial"/>
          <w:sz w:val="22"/>
          <w:szCs w:val="22"/>
        </w:rPr>
        <w:t xml:space="preserve"> considering the differences in methylation status between</w:t>
      </w:r>
      <w:r w:rsidR="0089090A" w:rsidRPr="00CE60DA">
        <w:rPr>
          <w:rFonts w:ascii="Arial" w:hAnsi="Arial" w:cs="Arial"/>
          <w:sz w:val="22"/>
          <w:szCs w:val="22"/>
        </w:rPr>
        <w:t xml:space="preserve">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913E0C" w:rsidRPr="00CE60DA">
        <w:rPr>
          <w:rFonts w:ascii="Arial" w:hAnsi="Arial" w:cs="Arial"/>
          <w:sz w:val="22"/>
          <w:szCs w:val="22"/>
        </w:rPr>
        <w:t>.</w:t>
      </w:r>
      <w:r w:rsidR="0089090A" w:rsidRPr="00CE60DA">
        <w:rPr>
          <w:rFonts w:ascii="Arial" w:hAnsi="Arial" w:cs="Arial"/>
          <w:sz w:val="22"/>
          <w:szCs w:val="22"/>
        </w:rPr>
        <w:t xml:space="preserve"> 571 significantly different methylated genes </w:t>
      </w:r>
      <w:r w:rsidR="00913E0C" w:rsidRPr="00CE60DA">
        <w:rPr>
          <w:rFonts w:ascii="Arial" w:hAnsi="Arial" w:cs="Arial"/>
          <w:sz w:val="22"/>
          <w:szCs w:val="22"/>
        </w:rPr>
        <w:t>were highlighted</w:t>
      </w:r>
      <w:r w:rsidR="0089090A" w:rsidRPr="00CE60DA">
        <w:rPr>
          <w:rFonts w:ascii="Arial" w:hAnsi="Arial" w:cs="Arial"/>
          <w:sz w:val="22"/>
          <w:szCs w:val="22"/>
        </w:rPr>
        <w:t xml:space="preserve"> in </w:t>
      </w:r>
      <w:r w:rsidR="005B004F" w:rsidRPr="00CE60DA">
        <w:rPr>
          <w:rFonts w:ascii="Arial" w:hAnsi="Arial" w:cs="Arial"/>
          <w:sz w:val="22"/>
          <w:szCs w:val="22"/>
        </w:rPr>
        <w:t>H</w:t>
      </w:r>
      <w:r w:rsidR="00055AEA" w:rsidRPr="00CE60DA">
        <w:rPr>
          <w:rFonts w:ascii="Arial" w:hAnsi="Arial" w:cs="Arial"/>
          <w:sz w:val="22"/>
          <w:szCs w:val="22"/>
        </w:rPr>
        <w:t xml:space="preserve">GA </w:t>
      </w:r>
      <w:r w:rsidR="00913E0C" w:rsidRPr="00CE60DA">
        <w:rPr>
          <w:rFonts w:ascii="Arial" w:hAnsi="Arial" w:cs="Arial"/>
          <w:sz w:val="22"/>
          <w:szCs w:val="22"/>
        </w:rPr>
        <w:t>vs</w:t>
      </w:r>
      <w:r w:rsidR="005B004F" w:rsidRPr="00CE60DA">
        <w:rPr>
          <w:rFonts w:ascii="Arial" w:hAnsi="Arial" w:cs="Arial"/>
          <w:sz w:val="22"/>
          <w:szCs w:val="22"/>
        </w:rPr>
        <w:t xml:space="preserve"> L</w:t>
      </w:r>
      <w:r w:rsidR="00055AEA" w:rsidRPr="00CE60DA">
        <w:rPr>
          <w:rFonts w:ascii="Arial" w:hAnsi="Arial" w:cs="Arial"/>
          <w:sz w:val="22"/>
          <w:szCs w:val="22"/>
        </w:rPr>
        <w:t>GA</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89090A" w:rsidRPr="00CE60DA">
        <w:rPr>
          <w:rFonts w:ascii="Arial" w:hAnsi="Arial" w:cs="Arial"/>
          <w:sz w:val="22"/>
          <w:szCs w:val="22"/>
        </w:rPr>
        <w:t xml:space="preserve"> without </w:t>
      </w:r>
      <w:r w:rsidR="005B004F" w:rsidRPr="00CE60DA">
        <w:rPr>
          <w:rFonts w:ascii="Arial" w:hAnsi="Arial" w:cs="Arial"/>
          <w:sz w:val="22"/>
          <w:szCs w:val="22"/>
        </w:rPr>
        <w:t>LGA vs Normal</w:t>
      </w:r>
      <w:r w:rsidR="0089090A" w:rsidRPr="00CE60DA">
        <w:rPr>
          <w:rFonts w:ascii="Arial" w:hAnsi="Arial" w:cs="Arial"/>
          <w:sz w:val="22"/>
          <w:szCs w:val="22"/>
        </w:rPr>
        <w:t xml:space="preserve"> (</w:t>
      </w:r>
      <w:r w:rsidR="0089090A" w:rsidRPr="00CE60DA">
        <w:rPr>
          <w:rFonts w:ascii="Arial" w:eastAsiaTheme="minorEastAsia" w:hAnsi="Arial" w:cs="Arial"/>
          <w:b/>
          <w:kern w:val="2"/>
          <w:sz w:val="22"/>
          <w:szCs w:val="22"/>
        </w:rPr>
        <w:t xml:space="preserve">Figure </w:t>
      </w:r>
      <w:r w:rsidR="004005F6" w:rsidRPr="00CE60DA">
        <w:rPr>
          <w:rFonts w:ascii="Arial" w:eastAsiaTheme="minorEastAsia" w:hAnsi="Arial" w:cs="Arial"/>
          <w:b/>
          <w:kern w:val="2"/>
          <w:sz w:val="22"/>
          <w:szCs w:val="22"/>
        </w:rPr>
        <w:t>2</w:t>
      </w:r>
      <w:r w:rsidR="00C45DD1" w:rsidRPr="00CE60DA">
        <w:rPr>
          <w:rFonts w:ascii="Arial" w:eastAsiaTheme="minorEastAsia" w:hAnsi="Arial" w:cs="Arial"/>
          <w:b/>
          <w:kern w:val="2"/>
          <w:sz w:val="22"/>
          <w:szCs w:val="22"/>
        </w:rPr>
        <w:t>B</w:t>
      </w:r>
      <w:r w:rsidR="0089090A" w:rsidRPr="00CE60DA">
        <w:rPr>
          <w:rFonts w:ascii="Arial" w:hAnsi="Arial" w:cs="Arial"/>
          <w:sz w:val="22"/>
          <w:szCs w:val="22"/>
        </w:rPr>
        <w:t>). For</w:t>
      </w:r>
      <w:r w:rsidR="00913E0C" w:rsidRPr="00CE60DA">
        <w:rPr>
          <w:rFonts w:ascii="Arial" w:hAnsi="Arial" w:cs="Arial"/>
          <w:sz w:val="22"/>
          <w:szCs w:val="22"/>
        </w:rPr>
        <w:t xml:space="preserve"> the</w:t>
      </w:r>
      <w:r w:rsidR="0089090A" w:rsidRPr="00CE60DA">
        <w:rPr>
          <w:rFonts w:ascii="Arial" w:hAnsi="Arial" w:cs="Arial"/>
          <w:sz w:val="22"/>
          <w:szCs w:val="22"/>
        </w:rPr>
        <w:t xml:space="preserve"> 275 genes </w:t>
      </w:r>
      <w:r w:rsidR="00913E0C" w:rsidRPr="00CE60DA">
        <w:rPr>
          <w:rFonts w:ascii="Arial" w:hAnsi="Arial" w:cs="Arial"/>
          <w:sz w:val="22"/>
          <w:szCs w:val="22"/>
        </w:rPr>
        <w:t xml:space="preserve">with </w:t>
      </w:r>
      <w:r w:rsidR="0089090A" w:rsidRPr="00CE60DA">
        <w:rPr>
          <w:rFonts w:ascii="Arial" w:hAnsi="Arial" w:cs="Arial"/>
          <w:sz w:val="22"/>
          <w:szCs w:val="22"/>
        </w:rPr>
        <w:t>significantly different methylat</w:t>
      </w:r>
      <w:r w:rsidR="00913E0C" w:rsidRPr="00CE60DA">
        <w:rPr>
          <w:rFonts w:ascii="Arial" w:hAnsi="Arial" w:cs="Arial"/>
          <w:sz w:val="22"/>
          <w:szCs w:val="22"/>
        </w:rPr>
        <w:t>ion patterns in</w:t>
      </w:r>
      <w:r w:rsidR="0089090A" w:rsidRPr="00CE60DA">
        <w:rPr>
          <w:rFonts w:ascii="Arial" w:hAnsi="Arial" w:cs="Arial"/>
          <w:sz w:val="22"/>
          <w:szCs w:val="22"/>
        </w:rPr>
        <w:t xml:space="preserve"> </w:t>
      </w:r>
      <w:r w:rsidR="00913E0C" w:rsidRPr="00CE60DA">
        <w:rPr>
          <w:rFonts w:ascii="Arial" w:hAnsi="Arial" w:cs="Arial"/>
          <w:sz w:val="22"/>
          <w:szCs w:val="22"/>
        </w:rPr>
        <w:t xml:space="preserve">only the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Normal</w:t>
      </w:r>
      <w:r w:rsidR="00913E0C" w:rsidRPr="00CE60DA">
        <w:rPr>
          <w:rFonts w:ascii="Arial" w:hAnsi="Arial" w:cs="Arial"/>
          <w:sz w:val="22"/>
          <w:szCs w:val="22"/>
        </w:rPr>
        <w:t xml:space="preserve"> comparisons</w:t>
      </w:r>
      <w:r w:rsidR="0089090A" w:rsidRPr="00CE60DA">
        <w:rPr>
          <w:rFonts w:ascii="Arial" w:hAnsi="Arial" w:cs="Arial"/>
          <w:sz w:val="22"/>
          <w:szCs w:val="22"/>
        </w:rPr>
        <w:t xml:space="preserve">, GO analysis </w:t>
      </w:r>
      <w:r w:rsidR="00913E0C" w:rsidRPr="00CE60DA">
        <w:rPr>
          <w:rFonts w:ascii="Arial" w:hAnsi="Arial" w:cs="Arial"/>
          <w:sz w:val="22"/>
          <w:szCs w:val="22"/>
        </w:rPr>
        <w:t xml:space="preserve">selected </w:t>
      </w:r>
      <w:r w:rsidR="0089090A" w:rsidRPr="00CE60DA">
        <w:rPr>
          <w:rFonts w:ascii="Arial" w:hAnsi="Arial" w:cs="Arial"/>
          <w:sz w:val="22"/>
          <w:szCs w:val="22"/>
        </w:rPr>
        <w:t xml:space="preserve">the top </w:t>
      </w:r>
      <w:r w:rsidR="00913E0C" w:rsidRPr="00CE60DA">
        <w:rPr>
          <w:rFonts w:ascii="Arial" w:hAnsi="Arial" w:cs="Arial"/>
          <w:sz w:val="22"/>
          <w:szCs w:val="22"/>
        </w:rPr>
        <w:t xml:space="preserve">enriched </w:t>
      </w:r>
      <w:r w:rsidR="0089090A" w:rsidRPr="00CE60DA">
        <w:rPr>
          <w:rFonts w:ascii="Arial" w:hAnsi="Arial" w:cs="Arial"/>
          <w:sz w:val="22"/>
          <w:szCs w:val="22"/>
        </w:rPr>
        <w:t>term</w:t>
      </w:r>
      <w:r w:rsidR="00913E0C" w:rsidRPr="00CE60DA">
        <w:rPr>
          <w:rFonts w:ascii="Arial" w:hAnsi="Arial" w:cs="Arial"/>
          <w:sz w:val="22"/>
          <w:szCs w:val="22"/>
        </w:rPr>
        <w:t>s</w:t>
      </w:r>
      <w:r w:rsidR="0089090A" w:rsidRPr="00CE60DA">
        <w:rPr>
          <w:rFonts w:ascii="Arial" w:hAnsi="Arial" w:cs="Arial"/>
          <w:sz w:val="22"/>
          <w:szCs w:val="22"/>
        </w:rPr>
        <w:t xml:space="preserve"> </w:t>
      </w:r>
      <w:r w:rsidR="00913E0C" w:rsidRPr="00CE60DA">
        <w:rPr>
          <w:rFonts w:ascii="Arial" w:hAnsi="Arial" w:cs="Arial"/>
          <w:sz w:val="22"/>
          <w:szCs w:val="22"/>
        </w:rPr>
        <w:t xml:space="preserve">of </w:t>
      </w:r>
      <w:r w:rsidR="0089090A" w:rsidRPr="00CE60DA">
        <w:rPr>
          <w:rFonts w:ascii="Arial" w:hAnsi="Arial" w:cs="Arial"/>
          <w:sz w:val="22"/>
          <w:szCs w:val="22"/>
        </w:rPr>
        <w:t xml:space="preserve">proteolysis </w:t>
      </w:r>
      <w:r w:rsidR="00913E0C" w:rsidRPr="00CE60DA">
        <w:rPr>
          <w:rFonts w:ascii="Arial" w:hAnsi="Arial" w:cs="Arial"/>
          <w:sz w:val="22"/>
          <w:szCs w:val="22"/>
        </w:rPr>
        <w:t>as well as</w:t>
      </w:r>
      <w:r w:rsidR="0089090A" w:rsidRPr="00CE60DA">
        <w:rPr>
          <w:rFonts w:ascii="Arial" w:hAnsi="Arial" w:cs="Arial"/>
          <w:sz w:val="22"/>
          <w:szCs w:val="22"/>
        </w:rPr>
        <w:t xml:space="preserve"> extracellular matrix disassembly, inorganic anion transport</w:t>
      </w:r>
      <w:r w:rsidR="00EC258A" w:rsidRPr="00CE60DA">
        <w:rPr>
          <w:rFonts w:ascii="Arial" w:hAnsi="Arial" w:cs="Arial"/>
          <w:sz w:val="22"/>
          <w:szCs w:val="22"/>
        </w:rPr>
        <w:t>,</w:t>
      </w:r>
      <w:r w:rsidR="0089090A" w:rsidRPr="00CE60DA">
        <w:rPr>
          <w:rFonts w:ascii="Arial" w:hAnsi="Arial" w:cs="Arial"/>
          <w:sz w:val="22"/>
          <w:szCs w:val="22"/>
        </w:rPr>
        <w:t xml:space="preserve"> and cobalamin metabolic process</w:t>
      </w:r>
      <w:r w:rsidR="00EC258A" w:rsidRPr="00CE60DA">
        <w:rPr>
          <w:rFonts w:ascii="Arial" w:hAnsi="Arial" w:cs="Arial"/>
          <w:sz w:val="22"/>
          <w:szCs w:val="22"/>
        </w:rPr>
        <w:t>es</w:t>
      </w:r>
      <w:r w:rsidR="0089090A" w:rsidRPr="00CE60DA">
        <w:rPr>
          <w:rFonts w:ascii="Arial" w:hAnsi="Arial" w:cs="Arial"/>
          <w:sz w:val="22"/>
          <w:szCs w:val="22"/>
        </w:rPr>
        <w:t>. Cell adhesion, positive regulation of positive chemotaxis</w:t>
      </w:r>
      <w:r w:rsidR="00EC258A" w:rsidRPr="00CE60DA">
        <w:rPr>
          <w:rFonts w:ascii="Arial" w:hAnsi="Arial" w:cs="Arial"/>
          <w:sz w:val="22"/>
          <w:szCs w:val="22"/>
        </w:rPr>
        <w:t>,</w:t>
      </w:r>
      <w:r w:rsidR="0089090A" w:rsidRPr="00CE60DA">
        <w:rPr>
          <w:rFonts w:ascii="Arial" w:hAnsi="Arial" w:cs="Arial"/>
          <w:sz w:val="22"/>
          <w:szCs w:val="22"/>
        </w:rPr>
        <w:t xml:space="preserve"> and neuropeptide signaling pathway </w:t>
      </w:r>
      <w:r w:rsidR="00EC258A" w:rsidRPr="00CE60DA">
        <w:rPr>
          <w:rFonts w:ascii="Arial" w:hAnsi="Arial" w:cs="Arial"/>
          <w:sz w:val="22"/>
          <w:szCs w:val="22"/>
        </w:rPr>
        <w:t>were term</w:t>
      </w:r>
      <w:r w:rsidR="0089090A" w:rsidRPr="00CE60DA">
        <w:rPr>
          <w:rFonts w:ascii="Arial" w:hAnsi="Arial" w:cs="Arial"/>
          <w:sz w:val="22"/>
          <w:szCs w:val="22"/>
        </w:rPr>
        <w:t xml:space="preserve"> hit</w:t>
      </w:r>
      <w:r w:rsidR="00EC258A" w:rsidRPr="00CE60DA">
        <w:rPr>
          <w:rFonts w:ascii="Arial" w:hAnsi="Arial" w:cs="Arial"/>
          <w:sz w:val="22"/>
          <w:szCs w:val="22"/>
        </w:rPr>
        <w:t>s</w:t>
      </w:r>
      <w:r w:rsidR="0089090A" w:rsidRPr="00CE60DA">
        <w:rPr>
          <w:rFonts w:ascii="Arial" w:hAnsi="Arial" w:cs="Arial"/>
          <w:sz w:val="22"/>
          <w:szCs w:val="22"/>
        </w:rPr>
        <w:t xml:space="preserve"> on </w:t>
      </w:r>
      <w:r w:rsidR="00EC258A" w:rsidRPr="00CE60DA">
        <w:rPr>
          <w:rFonts w:ascii="Arial" w:hAnsi="Arial" w:cs="Arial"/>
          <w:sz w:val="22"/>
          <w:szCs w:val="22"/>
        </w:rPr>
        <w:t xml:space="preserve">the </w:t>
      </w:r>
      <w:r w:rsidR="0089090A" w:rsidRPr="00CE60DA">
        <w:rPr>
          <w:rFonts w:ascii="Arial" w:hAnsi="Arial" w:cs="Arial"/>
          <w:sz w:val="22"/>
          <w:szCs w:val="22"/>
        </w:rPr>
        <w:t>overlapp</w:t>
      </w:r>
      <w:r w:rsidR="00EC258A" w:rsidRPr="00CE60DA">
        <w:rPr>
          <w:rFonts w:ascii="Arial" w:hAnsi="Arial" w:cs="Arial"/>
          <w:sz w:val="22"/>
          <w:szCs w:val="22"/>
        </w:rPr>
        <w:t>ing</w:t>
      </w:r>
      <w:r w:rsidR="0089090A" w:rsidRPr="00CE60DA">
        <w:rPr>
          <w:rFonts w:ascii="Arial" w:hAnsi="Arial" w:cs="Arial"/>
          <w:sz w:val="22"/>
          <w:szCs w:val="22"/>
        </w:rPr>
        <w:t xml:space="preserve"> part between </w:t>
      </w:r>
      <w:r w:rsidR="005B004F" w:rsidRPr="00CE60DA">
        <w:rPr>
          <w:rFonts w:ascii="Arial" w:hAnsi="Arial" w:cs="Arial"/>
          <w:sz w:val="22"/>
          <w:szCs w:val="22"/>
        </w:rPr>
        <w:t>LGA vs Normal</w:t>
      </w:r>
      <w:r w:rsidR="0089090A" w:rsidRPr="00CE60DA">
        <w:rPr>
          <w:rFonts w:ascii="Arial" w:hAnsi="Arial" w:cs="Arial"/>
          <w:sz w:val="22"/>
          <w:szCs w:val="22"/>
        </w:rPr>
        <w:t xml:space="preserve"> and </w:t>
      </w:r>
      <w:r w:rsidR="005B004F" w:rsidRPr="00CE60DA">
        <w:rPr>
          <w:rFonts w:ascii="Arial" w:hAnsi="Arial" w:cs="Arial"/>
          <w:sz w:val="22"/>
          <w:szCs w:val="22"/>
        </w:rPr>
        <w:t>HGA vs LGA</w:t>
      </w:r>
      <w:r w:rsidR="0089090A" w:rsidRPr="00CE60DA">
        <w:rPr>
          <w:rFonts w:ascii="Arial" w:hAnsi="Arial" w:cs="Arial"/>
          <w:sz w:val="22"/>
          <w:szCs w:val="22"/>
        </w:rPr>
        <w:t xml:space="preserve">. </w:t>
      </w:r>
      <w:r w:rsidR="00EC258A" w:rsidRPr="00CE60DA">
        <w:rPr>
          <w:rFonts w:ascii="Arial" w:hAnsi="Arial" w:cs="Arial"/>
          <w:sz w:val="22"/>
          <w:szCs w:val="22"/>
        </w:rPr>
        <w:t>G</w:t>
      </w:r>
      <w:r w:rsidR="0089090A" w:rsidRPr="00CE60DA">
        <w:rPr>
          <w:rFonts w:ascii="Arial" w:hAnsi="Arial" w:cs="Arial"/>
          <w:sz w:val="22"/>
          <w:szCs w:val="22"/>
        </w:rPr>
        <w:t xml:space="preserve">enes </w:t>
      </w:r>
      <w:r w:rsidR="00EC258A" w:rsidRPr="00CE60DA">
        <w:rPr>
          <w:rFonts w:ascii="Arial" w:hAnsi="Arial" w:cs="Arial"/>
          <w:sz w:val="22"/>
          <w:szCs w:val="22"/>
        </w:rPr>
        <w:t xml:space="preserve">that were </w:t>
      </w:r>
      <w:r w:rsidR="0089090A" w:rsidRPr="00CE60DA">
        <w:rPr>
          <w:rFonts w:ascii="Arial" w:hAnsi="Arial" w:cs="Arial"/>
          <w:sz w:val="22"/>
          <w:szCs w:val="22"/>
        </w:rPr>
        <w:t>significantly different</w:t>
      </w:r>
      <w:r w:rsidR="00EC258A" w:rsidRPr="00CE60DA">
        <w:rPr>
          <w:rFonts w:ascii="Arial" w:hAnsi="Arial" w:cs="Arial"/>
          <w:sz w:val="22"/>
          <w:szCs w:val="22"/>
        </w:rPr>
        <w:t xml:space="preserve"> in</w:t>
      </w:r>
      <w:r w:rsidR="0089090A" w:rsidRPr="00CE60DA">
        <w:rPr>
          <w:rFonts w:ascii="Arial" w:hAnsi="Arial" w:cs="Arial"/>
          <w:sz w:val="22"/>
          <w:szCs w:val="22"/>
        </w:rPr>
        <w:t xml:space="preserve"> methylat</w:t>
      </w:r>
      <w:r w:rsidR="00EC258A" w:rsidRPr="00CE60DA">
        <w:rPr>
          <w:rFonts w:ascii="Arial" w:hAnsi="Arial" w:cs="Arial"/>
          <w:sz w:val="22"/>
          <w:szCs w:val="22"/>
        </w:rPr>
        <w:t>ion status between LGA</w:t>
      </w:r>
      <w:r w:rsidR="0089090A" w:rsidRPr="00CE60DA">
        <w:rPr>
          <w:rFonts w:ascii="Arial" w:hAnsi="Arial" w:cs="Arial"/>
          <w:sz w:val="22"/>
          <w:szCs w:val="22"/>
        </w:rPr>
        <w:t xml:space="preserve"> </w:t>
      </w:r>
      <w:bookmarkStart w:id="24" w:name="OLE_LINK30"/>
      <w:bookmarkStart w:id="25" w:name="OLE_LINK33"/>
      <w:bookmarkStart w:id="26" w:name="OLE_LINK34"/>
      <w:bookmarkStart w:id="27" w:name="OLE_LINK28"/>
      <w:bookmarkStart w:id="28" w:name="OLE_LINK29"/>
      <w:r w:rsidR="00EC258A" w:rsidRPr="00CE60DA">
        <w:rPr>
          <w:rFonts w:ascii="Arial" w:hAnsi="Arial" w:cs="Arial"/>
          <w:sz w:val="22"/>
          <w:szCs w:val="22"/>
        </w:rPr>
        <w:t>and HGA</w:t>
      </w:r>
      <w:bookmarkEnd w:id="24"/>
      <w:bookmarkEnd w:id="25"/>
      <w:bookmarkEnd w:id="26"/>
      <w:r w:rsidR="0089090A" w:rsidRPr="00CE60DA">
        <w:rPr>
          <w:rFonts w:ascii="Arial" w:hAnsi="Arial" w:cs="Arial"/>
          <w:sz w:val="22"/>
          <w:szCs w:val="22"/>
        </w:rPr>
        <w:t xml:space="preserve"> </w:t>
      </w:r>
      <w:bookmarkEnd w:id="27"/>
      <w:bookmarkEnd w:id="28"/>
      <w:r w:rsidR="0089090A" w:rsidRPr="00CE60DA">
        <w:rPr>
          <w:rFonts w:ascii="Arial" w:hAnsi="Arial" w:cs="Arial"/>
          <w:sz w:val="22"/>
          <w:szCs w:val="22"/>
        </w:rPr>
        <w:t>were enriched for chemical synaptic transmission, transmission of nerve impulse, calcium ion transmembrane transport</w:t>
      </w:r>
      <w:r w:rsidR="00EC258A" w:rsidRPr="00CE60DA">
        <w:rPr>
          <w:rFonts w:ascii="Arial" w:hAnsi="Arial" w:cs="Arial"/>
          <w:sz w:val="22"/>
          <w:szCs w:val="22"/>
        </w:rPr>
        <w:t>,</w:t>
      </w:r>
      <w:r w:rsidR="0089090A" w:rsidRPr="00CE60DA">
        <w:rPr>
          <w:rFonts w:ascii="Arial" w:hAnsi="Arial" w:cs="Arial"/>
          <w:sz w:val="22"/>
          <w:szCs w:val="22"/>
        </w:rPr>
        <w:t xml:space="preserve"> and </w:t>
      </w:r>
      <w:r w:rsidR="00EC258A" w:rsidRPr="00CE60DA">
        <w:rPr>
          <w:rFonts w:ascii="Arial" w:hAnsi="Arial" w:cs="Arial"/>
          <w:sz w:val="22"/>
          <w:szCs w:val="22"/>
        </w:rPr>
        <w:t>similar neural processing terms</w:t>
      </w:r>
      <w:r w:rsidR="0089090A" w:rsidRPr="00CE60DA">
        <w:rPr>
          <w:rFonts w:ascii="Arial" w:hAnsi="Arial" w:cs="Arial"/>
          <w:sz w:val="22"/>
          <w:szCs w:val="22"/>
        </w:rPr>
        <w:t xml:space="preserve">. </w:t>
      </w:r>
      <w:r w:rsidR="00EC258A" w:rsidRPr="00CE60DA">
        <w:rPr>
          <w:rFonts w:ascii="Arial" w:hAnsi="Arial" w:cs="Arial"/>
          <w:sz w:val="22"/>
          <w:szCs w:val="22"/>
        </w:rPr>
        <w:t xml:space="preserve">Like the DMR enrichment analysis, terms related to the nervous system were selected yet </w:t>
      </w:r>
      <w:r w:rsidR="0089090A" w:rsidRPr="00CE60DA">
        <w:rPr>
          <w:rFonts w:ascii="Arial" w:hAnsi="Arial" w:cs="Arial"/>
          <w:sz w:val="22"/>
          <w:szCs w:val="22"/>
        </w:rPr>
        <w:t>exhibit</w:t>
      </w:r>
      <w:r w:rsidR="00EC258A" w:rsidRPr="00CE60DA">
        <w:rPr>
          <w:rFonts w:ascii="Arial" w:hAnsi="Arial" w:cs="Arial"/>
          <w:sz w:val="22"/>
          <w:szCs w:val="22"/>
        </w:rPr>
        <w:t>ed</w:t>
      </w:r>
      <w:r w:rsidR="0089090A" w:rsidRPr="00CE60DA">
        <w:rPr>
          <w:rFonts w:ascii="Arial" w:hAnsi="Arial" w:cs="Arial"/>
          <w:sz w:val="22"/>
          <w:szCs w:val="22"/>
        </w:rPr>
        <w:t xml:space="preserve"> different </w:t>
      </w:r>
      <w:r w:rsidR="00EC258A" w:rsidRPr="00CE60DA">
        <w:rPr>
          <w:rFonts w:ascii="Arial" w:hAnsi="Arial" w:cs="Arial"/>
          <w:sz w:val="22"/>
          <w:szCs w:val="22"/>
        </w:rPr>
        <w:t xml:space="preserve">term </w:t>
      </w:r>
      <w:r w:rsidR="0089090A" w:rsidRPr="00CE60DA">
        <w:rPr>
          <w:rFonts w:ascii="Arial" w:hAnsi="Arial" w:cs="Arial"/>
          <w:sz w:val="22"/>
          <w:szCs w:val="22"/>
        </w:rPr>
        <w:t>pattern</w:t>
      </w:r>
      <w:r w:rsidR="00EC258A" w:rsidRPr="00CE60DA">
        <w:rPr>
          <w:rFonts w:ascii="Arial" w:hAnsi="Arial" w:cs="Arial"/>
          <w:sz w:val="22"/>
          <w:szCs w:val="22"/>
        </w:rPr>
        <w:t>s between</w:t>
      </w:r>
      <w:r w:rsidR="0089090A" w:rsidRPr="00CE60DA">
        <w:rPr>
          <w:rFonts w:ascii="Arial" w:hAnsi="Arial" w:cs="Arial"/>
          <w:sz w:val="22"/>
          <w:szCs w:val="22"/>
        </w:rPr>
        <w:t xml:space="preserve"> </w:t>
      </w:r>
      <w:r w:rsidR="005B004F" w:rsidRPr="00CE60DA">
        <w:rPr>
          <w:rFonts w:ascii="Arial" w:hAnsi="Arial" w:cs="Arial"/>
          <w:sz w:val="22"/>
          <w:szCs w:val="22"/>
        </w:rPr>
        <w:t>HGA vs LGA</w:t>
      </w:r>
      <w:r w:rsidR="0089090A" w:rsidRPr="00CE60DA">
        <w:rPr>
          <w:rFonts w:ascii="Arial" w:hAnsi="Arial" w:cs="Arial"/>
          <w:sz w:val="22"/>
          <w:szCs w:val="22"/>
        </w:rPr>
        <w:t xml:space="preserve"> compared </w:t>
      </w:r>
      <w:r w:rsidR="00EC258A" w:rsidRPr="00CE60DA">
        <w:rPr>
          <w:rFonts w:ascii="Arial" w:hAnsi="Arial" w:cs="Arial"/>
          <w:sz w:val="22"/>
          <w:szCs w:val="22"/>
        </w:rPr>
        <w:t>to</w:t>
      </w:r>
      <w:r w:rsidR="0089090A" w:rsidRPr="00CE60DA">
        <w:rPr>
          <w:rFonts w:ascii="Arial" w:hAnsi="Arial" w:cs="Arial"/>
          <w:sz w:val="22"/>
          <w:szCs w:val="22"/>
        </w:rPr>
        <w:t xml:space="preserve"> </w:t>
      </w:r>
      <w:r w:rsidR="005B004F" w:rsidRPr="00CE60DA">
        <w:rPr>
          <w:rFonts w:ascii="Arial" w:hAnsi="Arial" w:cs="Arial"/>
          <w:sz w:val="22"/>
          <w:szCs w:val="22"/>
        </w:rPr>
        <w:t>LGA vs Normal</w:t>
      </w:r>
      <w:r w:rsidR="0089090A" w:rsidRPr="00CE60DA">
        <w:rPr>
          <w:rFonts w:ascii="Arial" w:hAnsi="Arial" w:cs="Arial"/>
          <w:sz w:val="22"/>
          <w:szCs w:val="22"/>
        </w:rPr>
        <w:t>.</w:t>
      </w:r>
      <w:bookmarkStart w:id="29" w:name="OLE_LINK25"/>
      <w:bookmarkStart w:id="30" w:name="OLE_LINK26"/>
    </w:p>
    <w:bookmarkEnd w:id="14"/>
    <w:bookmarkEnd w:id="15"/>
    <w:bookmarkEnd w:id="16"/>
    <w:bookmarkEnd w:id="17"/>
    <w:bookmarkEnd w:id="29"/>
    <w:bookmarkEnd w:id="30"/>
    <w:p w14:paraId="7AC032A0" w14:textId="77777777" w:rsidR="0089090A" w:rsidRPr="00CE60DA" w:rsidRDefault="0089090A" w:rsidP="00561AA0">
      <w:pPr>
        <w:spacing w:line="480" w:lineRule="auto"/>
        <w:jc w:val="both"/>
        <w:rPr>
          <w:rFonts w:ascii="Arial" w:hAnsi="Arial" w:cs="Arial"/>
          <w:sz w:val="22"/>
          <w:szCs w:val="22"/>
        </w:rPr>
      </w:pPr>
    </w:p>
    <w:p w14:paraId="3A6315F1" w14:textId="7A3B2B00" w:rsidR="0089090A" w:rsidRPr="00CE60DA" w:rsidRDefault="0089090A" w:rsidP="00561AA0">
      <w:pPr>
        <w:spacing w:line="480" w:lineRule="auto"/>
        <w:jc w:val="both"/>
        <w:rPr>
          <w:rFonts w:ascii="Arial" w:eastAsiaTheme="minorEastAsia" w:hAnsi="Arial" w:cs="Arial"/>
          <w:b/>
          <w:kern w:val="2"/>
          <w:sz w:val="22"/>
          <w:szCs w:val="22"/>
        </w:rPr>
      </w:pPr>
      <w:r w:rsidRPr="00CE60DA">
        <w:rPr>
          <w:rFonts w:ascii="Arial" w:eastAsiaTheme="minorEastAsia" w:hAnsi="Arial" w:cs="Arial"/>
          <w:b/>
          <w:kern w:val="2"/>
          <w:sz w:val="22"/>
          <w:szCs w:val="22"/>
        </w:rPr>
        <w:lastRenderedPageBreak/>
        <w:t>Hyper</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 xml:space="preserve">methylated </w:t>
      </w:r>
      <w:r w:rsidR="00A96933" w:rsidRPr="00CE60DA">
        <w:rPr>
          <w:rFonts w:ascii="Arial" w:eastAsiaTheme="minorEastAsia" w:hAnsi="Arial" w:cs="Arial"/>
          <w:b/>
          <w:kern w:val="2"/>
          <w:sz w:val="22"/>
          <w:szCs w:val="22"/>
        </w:rPr>
        <w:t xml:space="preserve">CpG </w:t>
      </w:r>
      <w:r w:rsidRPr="00CE60DA">
        <w:rPr>
          <w:rFonts w:ascii="Arial" w:eastAsiaTheme="minorEastAsia" w:hAnsi="Arial" w:cs="Arial"/>
          <w:b/>
          <w:kern w:val="2"/>
          <w:sz w:val="22"/>
          <w:szCs w:val="22"/>
        </w:rPr>
        <w:t>sites</w:t>
      </w:r>
      <w:r w:rsidR="00EC258A" w:rsidRPr="00CE60DA">
        <w:rPr>
          <w:rFonts w:ascii="Arial" w:eastAsiaTheme="minorEastAsia" w:hAnsi="Arial" w:cs="Arial"/>
          <w:b/>
          <w:kern w:val="2"/>
          <w:sz w:val="22"/>
          <w:szCs w:val="22"/>
        </w:rPr>
        <w:t xml:space="preserve"> exhibited better discriminat</w:t>
      </w:r>
      <w:r w:rsidR="008D3778" w:rsidRPr="00CE60DA">
        <w:rPr>
          <w:rFonts w:ascii="Arial" w:eastAsiaTheme="minorEastAsia" w:hAnsi="Arial" w:cs="Arial"/>
          <w:b/>
          <w:kern w:val="2"/>
          <w:sz w:val="22"/>
          <w:szCs w:val="22"/>
        </w:rPr>
        <w:t>ion</w:t>
      </w:r>
      <w:r w:rsidRPr="00CE60DA">
        <w:rPr>
          <w:rFonts w:ascii="Arial" w:eastAsiaTheme="minorEastAsia" w:hAnsi="Arial" w:cs="Arial"/>
          <w:b/>
          <w:kern w:val="2"/>
          <w:sz w:val="22"/>
          <w:szCs w:val="22"/>
        </w:rPr>
        <w:t xml:space="preserve"> </w:t>
      </w:r>
      <w:r w:rsidR="00EC258A" w:rsidRPr="00CE60DA">
        <w:rPr>
          <w:rFonts w:ascii="Arial" w:eastAsiaTheme="minorEastAsia" w:hAnsi="Arial" w:cs="Arial"/>
          <w:b/>
          <w:kern w:val="2"/>
          <w:sz w:val="22"/>
          <w:szCs w:val="22"/>
        </w:rPr>
        <w:t xml:space="preserve">between normal, pre-cancerous, and cancerous tissues </w:t>
      </w:r>
      <w:r w:rsidRPr="00CE60DA">
        <w:rPr>
          <w:rFonts w:ascii="Arial" w:eastAsiaTheme="minorEastAsia" w:hAnsi="Arial" w:cs="Arial"/>
          <w:b/>
          <w:kern w:val="2"/>
          <w:sz w:val="22"/>
          <w:szCs w:val="22"/>
        </w:rPr>
        <w:t>than the hypo</w:t>
      </w:r>
      <w:r w:rsidR="00A96933" w:rsidRPr="00CE60DA">
        <w:rPr>
          <w:rFonts w:ascii="Arial" w:eastAsiaTheme="minorEastAsia" w:hAnsi="Arial" w:cs="Arial"/>
          <w:b/>
          <w:kern w:val="2"/>
          <w:sz w:val="22"/>
          <w:szCs w:val="22"/>
        </w:rPr>
        <w:t>-</w:t>
      </w:r>
      <w:r w:rsidRPr="00CE60DA">
        <w:rPr>
          <w:rFonts w:ascii="Arial" w:eastAsiaTheme="minorEastAsia" w:hAnsi="Arial" w:cs="Arial"/>
          <w:b/>
          <w:kern w:val="2"/>
          <w:sz w:val="22"/>
          <w:szCs w:val="22"/>
        </w:rPr>
        <w:t>methylated</w:t>
      </w:r>
      <w:r w:rsidR="00A96933" w:rsidRPr="00CE60DA">
        <w:rPr>
          <w:rFonts w:ascii="Arial" w:eastAsiaTheme="minorEastAsia" w:hAnsi="Arial" w:cs="Arial"/>
          <w:b/>
          <w:kern w:val="2"/>
          <w:sz w:val="22"/>
          <w:szCs w:val="22"/>
        </w:rPr>
        <w:t xml:space="preserve"> pattern</w:t>
      </w:r>
      <w:r w:rsidR="00EC258A" w:rsidRPr="00CE60DA">
        <w:rPr>
          <w:rFonts w:ascii="Arial" w:eastAsiaTheme="minorEastAsia" w:hAnsi="Arial" w:cs="Arial"/>
          <w:b/>
          <w:kern w:val="2"/>
          <w:sz w:val="22"/>
          <w:szCs w:val="22"/>
        </w:rPr>
        <w:t xml:space="preserve"> for CRC</w:t>
      </w:r>
    </w:p>
    <w:p w14:paraId="012F09B3" w14:textId="09EDFA1A" w:rsidR="00F86AD5" w:rsidRPr="00CE60DA" w:rsidRDefault="002722C9" w:rsidP="00641BAC">
      <w:pPr>
        <w:pStyle w:val="CommentText"/>
        <w:spacing w:line="480" w:lineRule="auto"/>
        <w:jc w:val="both"/>
        <w:rPr>
          <w:rFonts w:ascii="Arial" w:eastAsiaTheme="minorEastAsia" w:hAnsi="Arial" w:cs="Arial"/>
          <w:kern w:val="2"/>
          <w:sz w:val="22"/>
          <w:szCs w:val="22"/>
        </w:rPr>
      </w:pPr>
      <w:bookmarkStart w:id="31" w:name="OLE_LINK157"/>
      <w:bookmarkStart w:id="32" w:name="OLE_LINK158"/>
      <w:r w:rsidRPr="00CE60DA">
        <w:rPr>
          <w:rFonts w:ascii="Arial" w:eastAsiaTheme="minorEastAsia" w:hAnsi="Arial" w:cs="Arial"/>
          <w:sz w:val="22"/>
          <w:szCs w:val="22"/>
        </w:rPr>
        <w:t xml:space="preserve">To distinguish the discriminatory ability of DNA methylation patterns for normal tissue, CA, and CRC, we collected 833 genome-wide DNA methylation datasets from GEO and </w:t>
      </w:r>
      <w:proofErr w:type="spellStart"/>
      <w:r w:rsidRPr="00CE60DA">
        <w:rPr>
          <w:rFonts w:ascii="Arial" w:eastAsiaTheme="minorEastAsia" w:hAnsi="Arial" w:cs="Arial"/>
          <w:sz w:val="22"/>
          <w:szCs w:val="22"/>
        </w:rPr>
        <w:t>ArrayExpress</w:t>
      </w:r>
      <w:proofErr w:type="spellEnd"/>
      <w:r w:rsidRPr="00CE60DA">
        <w:rPr>
          <w:rFonts w:ascii="Arial" w:eastAsiaTheme="minorEastAsia" w:hAnsi="Arial" w:cs="Arial"/>
          <w:sz w:val="22"/>
          <w:szCs w:val="22"/>
        </w:rPr>
        <w:t>, public datasets which included 278 normal tissue samples, 51 adenoma samples, and 504 cancer samples. We separated DMSs of LGA vs Normal into two groups including hyper-DMSs (209 sites) and hypo-DMSs (441 sites). We found both hyper-DMSs and hypo-DMSs could effectively distinguish methylation pattern differences between disease (adenoma and cancer) and</w:t>
      </w:r>
      <w:bookmarkStart w:id="33" w:name="OLE_LINK59"/>
      <w:bookmarkStart w:id="34" w:name="OLE_LINK58"/>
      <w:r w:rsidRPr="00CE60DA">
        <w:rPr>
          <w:rFonts w:ascii="Arial" w:eastAsiaTheme="minorEastAsia" w:hAnsi="Arial" w:cs="Arial"/>
          <w:sz w:val="22"/>
          <w:szCs w:val="22"/>
        </w:rPr>
        <w:t xml:space="preserve"> normal samples (</w:t>
      </w:r>
      <w:r w:rsidRPr="00CE60DA">
        <w:rPr>
          <w:rFonts w:ascii="Arial" w:eastAsiaTheme="minorEastAsia" w:hAnsi="Arial" w:cs="Arial"/>
          <w:b/>
          <w:sz w:val="22"/>
          <w:szCs w:val="22"/>
        </w:rPr>
        <w:t>Figure</w:t>
      </w:r>
      <w:bookmarkEnd w:id="33"/>
      <w:bookmarkEnd w:id="34"/>
      <w:r w:rsidRPr="00CE60DA">
        <w:rPr>
          <w:rFonts w:ascii="Arial" w:eastAsiaTheme="minorEastAsia" w:hAnsi="Arial" w:cs="Arial"/>
          <w:b/>
          <w:sz w:val="22"/>
          <w:szCs w:val="22"/>
        </w:rPr>
        <w:t xml:space="preserve"> 3A </w:t>
      </w:r>
      <w:r w:rsidRPr="00CE60DA">
        <w:rPr>
          <w:rFonts w:ascii="Arial" w:eastAsiaTheme="minorEastAsia" w:hAnsi="Arial" w:cs="Arial"/>
          <w:sz w:val="22"/>
          <w:szCs w:val="22"/>
        </w:rPr>
        <w:t xml:space="preserve">and </w:t>
      </w:r>
      <w:r w:rsidRPr="00CE60DA">
        <w:rPr>
          <w:rFonts w:ascii="Arial" w:eastAsiaTheme="minorEastAsia" w:hAnsi="Arial" w:cs="Arial"/>
          <w:b/>
          <w:sz w:val="22"/>
          <w:szCs w:val="22"/>
        </w:rPr>
        <w:t>Figure 3B</w:t>
      </w:r>
      <w:r w:rsidRPr="00CE60DA">
        <w:rPr>
          <w:rFonts w:ascii="Arial" w:eastAsiaTheme="minorEastAsia" w:hAnsi="Arial" w:cs="Arial"/>
          <w:sz w:val="22"/>
          <w:szCs w:val="22"/>
        </w:rPr>
        <w:t xml:space="preserve">). Meanwhile, we also conducted two </w:t>
      </w:r>
      <w:bookmarkStart w:id="35" w:name="OLE_LINK37"/>
      <w:bookmarkStart w:id="36" w:name="OLE_LINK36"/>
      <w:r w:rsidRPr="00CE60DA">
        <w:rPr>
          <w:rFonts w:ascii="Arial" w:eastAsiaTheme="minorEastAsia" w:hAnsi="Arial" w:cs="Arial"/>
          <w:sz w:val="22"/>
          <w:szCs w:val="22"/>
        </w:rPr>
        <w:t>machine</w:t>
      </w:r>
      <w:bookmarkEnd w:id="35"/>
      <w:bookmarkEnd w:id="36"/>
      <w:r w:rsidRPr="00CE60DA">
        <w:rPr>
          <w:rFonts w:ascii="Arial" w:eastAsiaTheme="minorEastAsia" w:hAnsi="Arial" w:cs="Arial"/>
          <w:sz w:val="22"/>
          <w:szCs w:val="22"/>
        </w:rPr>
        <w:t xml:space="preserve"> learning-based predictions with the DMSs identified in our dataset and observed </w:t>
      </w:r>
      <w:bookmarkStart w:id="37" w:name="OLE_LINK50"/>
      <w:bookmarkStart w:id="38" w:name="OLE_LINK39"/>
      <w:bookmarkStart w:id="39" w:name="OLE_LINK38"/>
      <w:r w:rsidRPr="00CE60DA">
        <w:rPr>
          <w:rFonts w:ascii="Arial" w:eastAsiaTheme="minorEastAsia" w:hAnsi="Arial" w:cs="Arial"/>
          <w:sz w:val="22"/>
          <w:szCs w:val="22"/>
        </w:rPr>
        <w:t>that hyper-methylated sites</w:t>
      </w:r>
      <w:bookmarkEnd w:id="37"/>
      <w:r w:rsidRPr="00CE60DA">
        <w:rPr>
          <w:rFonts w:ascii="Arial" w:eastAsiaTheme="minorEastAsia" w:hAnsi="Arial" w:cs="Arial"/>
          <w:sz w:val="22"/>
          <w:szCs w:val="22"/>
        </w:rPr>
        <w:t xml:space="preserve"> can better distinguish</w:t>
      </w:r>
      <w:bookmarkEnd w:id="38"/>
      <w:bookmarkEnd w:id="39"/>
      <w:r w:rsidRPr="00CE60DA">
        <w:rPr>
          <w:rFonts w:ascii="Arial" w:eastAsiaTheme="minorEastAsia" w:hAnsi="Arial" w:cs="Arial"/>
          <w:sz w:val="22"/>
          <w:szCs w:val="22"/>
        </w:rPr>
        <w:t xml:space="preserve"> between normal samples and disease samples via </w:t>
      </w:r>
      <w:bookmarkStart w:id="40" w:name="OLE_LINK76"/>
      <w:bookmarkStart w:id="41" w:name="OLE_LINK75"/>
      <w:r w:rsidRPr="00CE60DA">
        <w:rPr>
          <w:rFonts w:ascii="Arial" w:eastAsiaTheme="minorEastAsia" w:hAnsi="Arial" w:cs="Arial"/>
          <w:sz w:val="22"/>
          <w:szCs w:val="22"/>
        </w:rPr>
        <w:t>random forest and neural network</w:t>
      </w:r>
      <w:bookmarkEnd w:id="40"/>
      <w:bookmarkEnd w:id="41"/>
      <w:r w:rsidRPr="00CE60DA">
        <w:rPr>
          <w:rFonts w:ascii="Arial" w:eastAsiaTheme="minorEastAsia" w:hAnsi="Arial" w:cs="Arial"/>
          <w:sz w:val="22"/>
          <w:szCs w:val="22"/>
        </w:rPr>
        <w:t xml:space="preserve"> methods (</w:t>
      </w:r>
      <w:bookmarkStart w:id="42" w:name="OLE_LINK154"/>
      <w:bookmarkStart w:id="43" w:name="OLE_LINK153"/>
      <w:r w:rsidRPr="00CE60DA">
        <w:rPr>
          <w:rFonts w:ascii="Arial" w:eastAsiaTheme="minorEastAsia" w:hAnsi="Arial" w:cs="Arial"/>
          <w:b/>
          <w:sz w:val="22"/>
          <w:szCs w:val="22"/>
        </w:rPr>
        <w:t>Table 1</w:t>
      </w:r>
      <w:bookmarkEnd w:id="42"/>
      <w:bookmarkEnd w:id="43"/>
      <w:r w:rsidRPr="00CE60DA">
        <w:rPr>
          <w:rFonts w:ascii="Arial" w:eastAsiaTheme="minorEastAsia" w:hAnsi="Arial" w:cs="Arial"/>
          <w:sz w:val="22"/>
          <w:szCs w:val="22"/>
        </w:rPr>
        <w:t xml:space="preserve">). </w:t>
      </w:r>
      <w:bookmarkStart w:id="44" w:name="OLE_LINK51"/>
      <w:r w:rsidRPr="00CE60DA">
        <w:rPr>
          <w:rFonts w:ascii="Arial" w:eastAsiaTheme="minorEastAsia" w:hAnsi="Arial" w:cs="Arial"/>
          <w:sz w:val="22"/>
          <w:szCs w:val="22"/>
        </w:rPr>
        <w:t xml:space="preserve">For hyper-methylated sites, </w:t>
      </w:r>
      <w:bookmarkEnd w:id="44"/>
      <w:r w:rsidRPr="00CE60DA">
        <w:rPr>
          <w:rFonts w:ascii="Arial" w:eastAsiaTheme="minorEastAsia" w:hAnsi="Arial" w:cs="Arial"/>
          <w:sz w:val="22"/>
          <w:szCs w:val="22"/>
        </w:rPr>
        <w:t>the area under the curve (AUC) of receiver operating characteristic (ROC) curves were 0.91 and 0.85, respectively. For hypo-methylated sites, AUC of ROC curves were lower at 0.72 and 0.76, respectively (</w:t>
      </w:r>
      <w:r w:rsidRPr="00CE60DA">
        <w:rPr>
          <w:rFonts w:ascii="Arial" w:eastAsiaTheme="minorEastAsia" w:hAnsi="Arial" w:cs="Arial"/>
          <w:b/>
          <w:sz w:val="22"/>
          <w:szCs w:val="22"/>
        </w:rPr>
        <w:t>Figure 3C</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3D</w:t>
      </w:r>
      <w:r w:rsidRPr="00CE60DA">
        <w:rPr>
          <w:rFonts w:ascii="Arial" w:eastAsiaTheme="minorEastAsia" w:hAnsi="Arial" w:cs="Arial"/>
          <w:sz w:val="22"/>
          <w:szCs w:val="22"/>
        </w:rPr>
        <w:t xml:space="preserve">). Unsupervised </w:t>
      </w:r>
      <w:proofErr w:type="spellStart"/>
      <w:r w:rsidRPr="00CE60DA">
        <w:rPr>
          <w:rFonts w:ascii="Arial" w:eastAsiaTheme="minorEastAsia" w:hAnsi="Arial" w:cs="Arial"/>
          <w:sz w:val="22"/>
          <w:szCs w:val="22"/>
        </w:rPr>
        <w:t>tSNE</w:t>
      </w:r>
      <w:proofErr w:type="spellEnd"/>
      <w:r w:rsidRPr="00CE60DA">
        <w:rPr>
          <w:rFonts w:ascii="Arial" w:eastAsiaTheme="minorEastAsia" w:hAnsi="Arial" w:cs="Arial"/>
          <w:sz w:val="22"/>
          <w:szCs w:val="22"/>
        </w:rPr>
        <w:t xml:space="preserve"> cluster analysis </w:t>
      </w:r>
      <w:bookmarkStart w:id="45" w:name="OLE_LINK52"/>
      <w:bookmarkStart w:id="46" w:name="OLE_LINK53"/>
      <w:bookmarkStart w:id="47" w:name="OLE_LINK40"/>
      <w:bookmarkStart w:id="48" w:name="OLE_LINK41"/>
      <w:r w:rsidRPr="00CE60DA">
        <w:rPr>
          <w:rFonts w:ascii="Arial" w:eastAsiaTheme="minorEastAsia" w:hAnsi="Arial" w:cs="Arial"/>
          <w:sz w:val="22"/>
          <w:szCs w:val="22"/>
        </w:rPr>
        <w:t>produced the same result (</w:t>
      </w:r>
      <w:bookmarkStart w:id="49" w:name="OLE_LINK57"/>
      <w:bookmarkStart w:id="50" w:name="OLE_LINK56"/>
      <w:r w:rsidRPr="00CE60DA">
        <w:rPr>
          <w:rFonts w:ascii="Arial" w:eastAsiaTheme="minorEastAsia" w:hAnsi="Arial" w:cs="Arial"/>
          <w:b/>
          <w:sz w:val="22"/>
          <w:szCs w:val="22"/>
        </w:rPr>
        <w:t>Figure 3</w:t>
      </w:r>
      <w:bookmarkEnd w:id="49"/>
      <w:bookmarkEnd w:id="50"/>
      <w:r w:rsidRPr="00CE60DA">
        <w:rPr>
          <w:rFonts w:ascii="Arial" w:eastAsiaTheme="minorEastAsia" w:hAnsi="Arial" w:cs="Arial"/>
          <w:b/>
          <w:sz w:val="22"/>
          <w:szCs w:val="22"/>
        </w:rPr>
        <w:t>E</w:t>
      </w:r>
      <w:r w:rsidRPr="00CE60DA">
        <w:rPr>
          <w:rFonts w:ascii="Arial" w:eastAsiaTheme="minorEastAsia" w:hAnsi="Arial" w:cs="Arial"/>
          <w:sz w:val="22"/>
          <w:szCs w:val="22"/>
        </w:rPr>
        <w:t xml:space="preserve"> and </w:t>
      </w:r>
      <w:r w:rsidRPr="00CE60DA">
        <w:rPr>
          <w:rFonts w:ascii="Arial" w:eastAsiaTheme="minorEastAsia" w:hAnsi="Arial" w:cs="Arial"/>
          <w:b/>
          <w:sz w:val="22"/>
          <w:szCs w:val="22"/>
        </w:rPr>
        <w:t>Figure 3F</w:t>
      </w:r>
      <w:r w:rsidRPr="00CE60DA">
        <w:rPr>
          <w:rFonts w:ascii="Arial" w:eastAsiaTheme="minorEastAsia" w:hAnsi="Arial" w:cs="Arial"/>
          <w:sz w:val="22"/>
          <w:szCs w:val="22"/>
        </w:rPr>
        <w:t>)</w:t>
      </w:r>
      <w:bookmarkEnd w:id="45"/>
      <w:bookmarkEnd w:id="46"/>
      <w:r w:rsidRPr="00CE60DA">
        <w:rPr>
          <w:rFonts w:ascii="Arial" w:eastAsiaTheme="minorEastAsia" w:hAnsi="Arial" w:cs="Arial"/>
          <w:sz w:val="22"/>
          <w:szCs w:val="22"/>
        </w:rPr>
        <w:t>.</w:t>
      </w:r>
      <w:bookmarkEnd w:id="47"/>
      <w:bookmarkEnd w:id="48"/>
      <w:r w:rsidRPr="00CE60DA">
        <w:rPr>
          <w:rFonts w:ascii="Arial" w:eastAsiaTheme="minorEastAsia" w:hAnsi="Arial" w:cs="Arial"/>
          <w:sz w:val="22"/>
          <w:szCs w:val="22"/>
        </w:rPr>
        <w:t xml:space="preserve"> To avoid inconsistent results caused by unstable methylation based on single CpG sites, we compared the mean beta value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these sites. We found that hyper-methylated </w:t>
      </w:r>
      <w:proofErr w:type="spellStart"/>
      <w:r w:rsidRPr="00CE60DA">
        <w:rPr>
          <w:rFonts w:ascii="Arial" w:eastAsiaTheme="minorEastAsia" w:hAnsi="Arial" w:cs="Arial"/>
          <w:sz w:val="22"/>
          <w:szCs w:val="22"/>
        </w:rPr>
        <w:t>mBVs</w:t>
      </w:r>
      <w:proofErr w:type="spellEnd"/>
      <w:r w:rsidRPr="00CE60DA">
        <w:rPr>
          <w:rFonts w:ascii="Arial" w:eastAsiaTheme="minorEastAsia" w:hAnsi="Arial" w:cs="Arial"/>
          <w:sz w:val="22"/>
          <w:szCs w:val="22"/>
        </w:rPr>
        <w:t xml:space="preserve"> were significantly different between normal tissue and CRC(P&lt;2.2x10</w:t>
      </w:r>
      <w:r w:rsidRPr="00CE60DA">
        <w:rPr>
          <w:rFonts w:ascii="Arial" w:eastAsiaTheme="minorEastAsia" w:hAnsi="Arial" w:cs="Arial"/>
          <w:sz w:val="22"/>
          <w:szCs w:val="22"/>
          <w:vertAlign w:val="superscript"/>
        </w:rPr>
        <w:t>-16</w:t>
      </w:r>
      <w:r w:rsidRPr="00CE60DA">
        <w:rPr>
          <w:rFonts w:ascii="Arial" w:eastAsiaTheme="minorEastAsia" w:hAnsi="Arial" w:cs="Arial"/>
          <w:sz w:val="22"/>
          <w:szCs w:val="22"/>
        </w:rPr>
        <w:t xml:space="preserve">); however, there was no significant difference between the adenoma and cancer (P= 0.29,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are 0.22, 0.54, and 0.57, respectively. We observed similar results for hypo-methylation sites in which the average </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of the normal tissue, adenoma, and cancer were 0.70, 0.44, and 0.50, respectively (</w:t>
      </w:r>
      <w:r w:rsidRPr="00CE60DA">
        <w:rPr>
          <w:rFonts w:ascii="Arial" w:eastAsiaTheme="minorEastAsia" w:hAnsi="Arial" w:cs="Arial"/>
          <w:b/>
          <w:sz w:val="22"/>
          <w:szCs w:val="22"/>
        </w:rPr>
        <w:t>Figure 3G</w:t>
      </w:r>
      <w:r w:rsidRPr="00CE60DA">
        <w:rPr>
          <w:rFonts w:ascii="Arial" w:eastAsiaTheme="minorEastAsia" w:hAnsi="Arial" w:cs="Arial"/>
          <w:sz w:val="22"/>
          <w:szCs w:val="22"/>
        </w:rPr>
        <w:t xml:space="preserve">). Finally, </w:t>
      </w:r>
      <w:bookmarkStart w:id="51" w:name="OLE_LINK49"/>
      <w:bookmarkStart w:id="52" w:name="OLE_LINK46"/>
      <w:r w:rsidRPr="00CE60DA">
        <w:rPr>
          <w:rFonts w:ascii="Arial" w:eastAsiaTheme="minorEastAsia" w:hAnsi="Arial" w:cs="Arial"/>
          <w:sz w:val="22"/>
          <w:szCs w:val="22"/>
        </w:rPr>
        <w:t>we found the AUC of ROC curves with hyper-</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and hypo-</w:t>
      </w:r>
      <w:proofErr w:type="spellStart"/>
      <w:r w:rsidRPr="00CE60DA">
        <w:rPr>
          <w:rFonts w:ascii="Arial" w:eastAsiaTheme="minorEastAsia" w:hAnsi="Arial" w:cs="Arial"/>
          <w:sz w:val="22"/>
          <w:szCs w:val="22"/>
        </w:rPr>
        <w:t>mBV</w:t>
      </w:r>
      <w:proofErr w:type="spellEnd"/>
      <w:r w:rsidRPr="00CE60DA">
        <w:rPr>
          <w:rFonts w:ascii="Arial" w:eastAsiaTheme="minorEastAsia" w:hAnsi="Arial" w:cs="Arial"/>
          <w:sz w:val="22"/>
          <w:szCs w:val="22"/>
        </w:rPr>
        <w:t xml:space="preserve"> were 0.98 and 0.95, respectively.</w:t>
      </w:r>
      <w:bookmarkEnd w:id="51"/>
      <w:bookmarkEnd w:id="52"/>
      <w:r w:rsidRPr="00CE60DA">
        <w:rPr>
          <w:rFonts w:ascii="Arial" w:eastAsiaTheme="minorEastAsia" w:hAnsi="Arial" w:cs="Arial"/>
          <w:sz w:val="22"/>
          <w:szCs w:val="22"/>
        </w:rPr>
        <w:t xml:space="preserve"> </w:t>
      </w:r>
      <w:bookmarkStart w:id="53" w:name="OLE_LINK23"/>
      <w:bookmarkStart w:id="54" w:name="OLE_LINK18"/>
      <w:r w:rsidRPr="00CE60DA">
        <w:rPr>
          <w:rFonts w:ascii="Arial" w:eastAsiaTheme="minorEastAsia" w:hAnsi="Arial" w:cs="Arial"/>
          <w:sz w:val="22"/>
          <w:szCs w:val="22"/>
        </w:rPr>
        <w:t>Permutation</w:t>
      </w:r>
      <w:bookmarkEnd w:id="53"/>
      <w:bookmarkEnd w:id="54"/>
      <w:r w:rsidRPr="00CE60DA">
        <w:rPr>
          <w:rFonts w:ascii="Arial" w:eastAsiaTheme="minorEastAsia" w:hAnsi="Arial" w:cs="Arial"/>
          <w:sz w:val="22"/>
          <w:szCs w:val="22"/>
        </w:rPr>
        <w:t xml:space="preserve"> analysis based </w:t>
      </w:r>
      <w:r w:rsidRPr="00CE60DA">
        <w:rPr>
          <w:rFonts w:ascii="Arial" w:eastAsiaTheme="minorEastAsia" w:hAnsi="Arial" w:cs="Arial"/>
          <w:sz w:val="22"/>
          <w:szCs w:val="22"/>
        </w:rPr>
        <w:lastRenderedPageBreak/>
        <w:t>on a bootstrap strategy indicated that the model based on hyper-methylated sites had better discriminatory power than the model of hypo-methylated sites (P&lt;2.2x10</w:t>
      </w:r>
      <w:r w:rsidRPr="00CE60DA">
        <w:rPr>
          <w:rFonts w:ascii="Arial" w:eastAsiaTheme="minorEastAsia" w:hAnsi="Arial" w:cs="Arial"/>
          <w:sz w:val="22"/>
          <w:szCs w:val="22"/>
          <w:vertAlign w:val="superscript"/>
        </w:rPr>
        <w:t>-8</w:t>
      </w:r>
      <w:r w:rsidRPr="00CE60DA">
        <w:rPr>
          <w:rFonts w:ascii="Arial" w:eastAsiaTheme="minorEastAsia" w:hAnsi="Arial" w:cs="Arial"/>
          <w:sz w:val="22"/>
          <w:szCs w:val="22"/>
        </w:rPr>
        <w:t xml:space="preserve">, </w:t>
      </w:r>
      <w:bookmarkStart w:id="55" w:name="OLE_LINK152"/>
      <w:bookmarkStart w:id="56" w:name="OLE_LINK151"/>
      <w:r w:rsidRPr="00CE60DA">
        <w:rPr>
          <w:rFonts w:ascii="Arial" w:eastAsiaTheme="minorEastAsia" w:hAnsi="Arial" w:cs="Arial"/>
          <w:b/>
          <w:sz w:val="22"/>
          <w:szCs w:val="22"/>
        </w:rPr>
        <w:t>Figure 3</w:t>
      </w:r>
      <w:bookmarkEnd w:id="55"/>
      <w:bookmarkEnd w:id="56"/>
      <w:r w:rsidRPr="00CE60DA">
        <w:rPr>
          <w:rFonts w:ascii="Arial" w:eastAsiaTheme="minorEastAsia" w:hAnsi="Arial" w:cs="Arial"/>
          <w:b/>
          <w:sz w:val="22"/>
          <w:szCs w:val="22"/>
        </w:rPr>
        <w:t>H</w:t>
      </w:r>
      <w:r w:rsidRPr="00CE60DA">
        <w:rPr>
          <w:rFonts w:ascii="Arial" w:eastAsiaTheme="minorEastAsia" w:hAnsi="Arial" w:cs="Arial"/>
          <w:sz w:val="22"/>
          <w:szCs w:val="22"/>
        </w:rPr>
        <w:t>).</w:t>
      </w:r>
      <w:bookmarkEnd w:id="31"/>
      <w:bookmarkEnd w:id="32"/>
    </w:p>
    <w:p w14:paraId="7F784D2B" w14:textId="419B0CD4" w:rsidR="00653BD5" w:rsidRPr="00CE60DA" w:rsidRDefault="0089090A" w:rsidP="00561AA0">
      <w:pPr>
        <w:pStyle w:val="Heading4"/>
        <w:spacing w:line="480" w:lineRule="auto"/>
        <w:jc w:val="both"/>
        <w:rPr>
          <w:rFonts w:ascii="Arial" w:eastAsia="Arial" w:hAnsi="Arial" w:cs="Arial"/>
          <w:bCs w:val="0"/>
          <w:i w:val="0"/>
          <w:iCs w:val="0"/>
          <w:color w:val="auto"/>
          <w:sz w:val="22"/>
          <w:szCs w:val="22"/>
          <w:lang w:eastAsia="zh-CN"/>
        </w:rPr>
      </w:pPr>
      <w:r w:rsidRPr="00CE60DA">
        <w:rPr>
          <w:rFonts w:ascii="Arial" w:eastAsia="Arial" w:hAnsi="Arial" w:cs="Arial"/>
          <w:bCs w:val="0"/>
          <w:i w:val="0"/>
          <w:iCs w:val="0"/>
          <w:color w:val="auto"/>
          <w:sz w:val="22"/>
          <w:szCs w:val="22"/>
          <w:lang w:eastAsia="zh-CN"/>
        </w:rPr>
        <w:t xml:space="preserve">The promoter of </w:t>
      </w:r>
      <w:r w:rsidR="008A4B43" w:rsidRPr="008A4B43">
        <w:rPr>
          <w:rFonts w:ascii="Arial" w:eastAsia="Arial" w:hAnsi="Arial" w:cs="Arial"/>
          <w:bCs w:val="0"/>
          <w:iCs w:val="0"/>
          <w:color w:val="auto"/>
          <w:sz w:val="22"/>
          <w:szCs w:val="22"/>
          <w:lang w:eastAsia="zh-CN"/>
        </w:rPr>
        <w:t>ADHFE1</w:t>
      </w:r>
      <w:r w:rsidRPr="00CE60DA">
        <w:rPr>
          <w:rFonts w:ascii="Arial" w:eastAsia="Arial" w:hAnsi="Arial" w:cs="Arial"/>
          <w:bCs w:val="0"/>
          <w:i w:val="0"/>
          <w:iCs w:val="0"/>
          <w:color w:val="auto"/>
          <w:sz w:val="22"/>
          <w:szCs w:val="22"/>
          <w:lang w:eastAsia="zh-CN"/>
        </w:rPr>
        <w:t xml:space="preserve"> may</w:t>
      </w:r>
      <w:r w:rsidR="009867FF" w:rsidRPr="00CE60DA">
        <w:rPr>
          <w:rFonts w:ascii="Arial" w:eastAsia="Arial" w:hAnsi="Arial" w:cs="Arial"/>
          <w:bCs w:val="0"/>
          <w:i w:val="0"/>
          <w:iCs w:val="0"/>
          <w:color w:val="auto"/>
          <w:sz w:val="22"/>
          <w:szCs w:val="22"/>
          <w:lang w:eastAsia="zh-CN"/>
        </w:rPr>
        <w:t xml:space="preserve"> </w:t>
      </w:r>
      <w:r w:rsidRPr="00CE60DA">
        <w:rPr>
          <w:rFonts w:ascii="Arial" w:eastAsia="Arial" w:hAnsi="Arial" w:cs="Arial"/>
          <w:bCs w:val="0"/>
          <w:i w:val="0"/>
          <w:iCs w:val="0"/>
          <w:color w:val="auto"/>
          <w:sz w:val="22"/>
          <w:szCs w:val="22"/>
          <w:lang w:eastAsia="zh-CN"/>
        </w:rPr>
        <w:t>be a potential biomarker for colorectal adenoma and cancer</w:t>
      </w:r>
    </w:p>
    <w:p w14:paraId="60F3936B" w14:textId="2F27686E" w:rsidR="00653BD5" w:rsidRPr="00CE60DA" w:rsidRDefault="0089090A" w:rsidP="00561AA0">
      <w:pPr>
        <w:spacing w:line="480" w:lineRule="auto"/>
        <w:jc w:val="both"/>
        <w:rPr>
          <w:rFonts w:ascii="Arial" w:eastAsiaTheme="minorEastAsia" w:hAnsi="Arial" w:cs="Arial"/>
          <w:sz w:val="22"/>
          <w:szCs w:val="22"/>
        </w:rPr>
      </w:pPr>
      <w:r w:rsidRPr="00CE60DA">
        <w:rPr>
          <w:rFonts w:ascii="Arial" w:eastAsiaTheme="minorEastAsia" w:hAnsi="Arial" w:cs="Arial"/>
          <w:sz w:val="22"/>
          <w:szCs w:val="22"/>
        </w:rPr>
        <w:t xml:space="preserve">Next, we </w:t>
      </w:r>
      <w:r w:rsidR="009000F6" w:rsidRPr="00CE60DA">
        <w:rPr>
          <w:rFonts w:ascii="Arial" w:eastAsiaTheme="minorEastAsia" w:hAnsi="Arial" w:cs="Arial"/>
          <w:sz w:val="22"/>
          <w:szCs w:val="22"/>
        </w:rPr>
        <w:t xml:space="preserve">grouped </w:t>
      </w:r>
      <w:r w:rsidR="009867FF"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DMRs </w:t>
      </w:r>
      <w:r w:rsidR="009867FF" w:rsidRPr="00CE60DA">
        <w:rPr>
          <w:rFonts w:ascii="Arial" w:eastAsiaTheme="minorEastAsia" w:hAnsi="Arial" w:cs="Arial"/>
          <w:sz w:val="22"/>
          <w:szCs w:val="22"/>
        </w:rPr>
        <w:t xml:space="preserve">of </w:t>
      </w:r>
      <w:r w:rsidRPr="00CE60DA">
        <w:rPr>
          <w:rFonts w:ascii="Arial" w:eastAsiaTheme="minorEastAsia" w:hAnsi="Arial" w:cs="Arial"/>
          <w:sz w:val="22"/>
          <w:szCs w:val="22"/>
        </w:rPr>
        <w:t xml:space="preserve">normal tissue and </w:t>
      </w:r>
      <w:r w:rsidR="00A20AED" w:rsidRPr="00CE60DA">
        <w:rPr>
          <w:rFonts w:ascii="Arial" w:eastAsiaTheme="minorEastAsia" w:hAnsi="Arial" w:cs="Arial"/>
          <w:sz w:val="22"/>
          <w:szCs w:val="22"/>
        </w:rPr>
        <w:t>LGA</w:t>
      </w:r>
      <w:r w:rsidRPr="00CE60DA">
        <w:rPr>
          <w:rFonts w:ascii="Arial" w:eastAsiaTheme="minorEastAsia" w:hAnsi="Arial" w:cs="Arial"/>
          <w:sz w:val="22"/>
          <w:szCs w:val="22"/>
        </w:rPr>
        <w:t xml:space="preserve"> into hyper</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and hypo</w:t>
      </w:r>
      <w:r w:rsidR="009867FF" w:rsidRPr="00CE60DA">
        <w:rPr>
          <w:rFonts w:ascii="Arial" w:eastAsiaTheme="minorEastAsia" w:hAnsi="Arial" w:cs="Arial"/>
          <w:sz w:val="22"/>
          <w:szCs w:val="22"/>
        </w:rPr>
        <w:t>-</w:t>
      </w:r>
      <w:r w:rsidRPr="00CE60DA">
        <w:rPr>
          <w:rFonts w:ascii="Arial" w:eastAsiaTheme="minorEastAsia" w:hAnsi="Arial" w:cs="Arial"/>
          <w:sz w:val="22"/>
          <w:szCs w:val="22"/>
        </w:rPr>
        <w:t>DMRs</w:t>
      </w:r>
      <w:r w:rsidR="009000F6" w:rsidRPr="00CE60DA">
        <w:rPr>
          <w:rFonts w:ascii="Arial" w:eastAsiaTheme="minorEastAsia" w:hAnsi="Arial" w:cs="Arial"/>
          <w:sz w:val="22"/>
          <w:szCs w:val="22"/>
        </w:rPr>
        <w:t xml:space="preserve"> and performed enrichment analysis by</w:t>
      </w:r>
      <w:r w:rsidR="00CC6B95" w:rsidRPr="00CE60DA">
        <w:rPr>
          <w:rFonts w:ascii="Arial" w:eastAsiaTheme="minorEastAsia" w:hAnsi="Arial" w:cs="Arial"/>
          <w:sz w:val="22"/>
          <w:szCs w:val="22"/>
        </w:rPr>
        <w:t xml:space="preserve"> Ingenuity Pathway Analysis</w:t>
      </w:r>
      <w:r w:rsidR="009867FF" w:rsidRPr="00CE60DA">
        <w:rPr>
          <w:rFonts w:ascii="Arial" w:eastAsiaTheme="minorEastAsia" w:hAnsi="Arial" w:cs="Arial"/>
          <w:sz w:val="22"/>
          <w:szCs w:val="22"/>
        </w:rPr>
        <w:t xml:space="preserve"> (IPA)</w:t>
      </w:r>
      <w:r w:rsidRPr="00CE60DA">
        <w:rPr>
          <w:rFonts w:ascii="Arial" w:eastAsiaTheme="minorEastAsia" w:hAnsi="Arial" w:cs="Arial"/>
          <w:sz w:val="22"/>
          <w:szCs w:val="22"/>
        </w:rPr>
        <w:t xml:space="preserve">. The </w:t>
      </w:r>
      <w:r w:rsidR="009000F6" w:rsidRPr="00CE60DA">
        <w:rPr>
          <w:rFonts w:ascii="Arial" w:eastAsiaTheme="minorEastAsia" w:hAnsi="Arial" w:cs="Arial"/>
          <w:sz w:val="22"/>
          <w:szCs w:val="22"/>
        </w:rPr>
        <w:t>top enriched functional</w:t>
      </w:r>
      <w:r w:rsidRPr="00CE60DA">
        <w:rPr>
          <w:rFonts w:ascii="Arial" w:eastAsiaTheme="minorEastAsia" w:hAnsi="Arial" w:cs="Arial"/>
          <w:sz w:val="22"/>
          <w:szCs w:val="22"/>
        </w:rPr>
        <w:t xml:space="preserve"> term for hyper DMRs </w:t>
      </w:r>
      <w:r w:rsidR="009000F6" w:rsidRPr="00CE60DA">
        <w:rPr>
          <w:rFonts w:ascii="Arial" w:eastAsiaTheme="minorEastAsia" w:hAnsi="Arial" w:cs="Arial"/>
          <w:sz w:val="22"/>
          <w:szCs w:val="22"/>
        </w:rPr>
        <w:t xml:space="preserve">was </w:t>
      </w:r>
      <w:r w:rsidRPr="00CE60DA">
        <w:rPr>
          <w:rFonts w:ascii="Arial" w:eastAsiaTheme="minorEastAsia" w:hAnsi="Arial" w:cs="Arial"/>
          <w:sz w:val="22"/>
          <w:szCs w:val="22"/>
        </w:rPr>
        <w:t>ethanol degradation</w:t>
      </w:r>
      <w:r w:rsidR="00EB5FD2" w:rsidRPr="00CE60DA">
        <w:rPr>
          <w:rFonts w:ascii="Arial" w:eastAsiaTheme="minorEastAsia" w:hAnsi="Arial" w:cs="Arial"/>
          <w:sz w:val="22"/>
          <w:szCs w:val="22"/>
        </w:rPr>
        <w:t xml:space="preserve"> II</w:t>
      </w:r>
      <w:r w:rsidRPr="00CE60DA">
        <w:rPr>
          <w:rFonts w:ascii="Arial" w:eastAsiaTheme="minorEastAsia" w:hAnsi="Arial" w:cs="Arial"/>
          <w:sz w:val="22"/>
          <w:szCs w:val="22"/>
        </w:rPr>
        <w:t xml:space="preserve"> (P=5.4</w:t>
      </w:r>
      <w:r w:rsidR="00991DA1" w:rsidRPr="00CE60DA">
        <w:rPr>
          <w:rFonts w:ascii="Arial" w:eastAsiaTheme="minorEastAsia" w:hAnsi="Arial" w:cs="Arial"/>
          <w:sz w:val="22"/>
          <w:szCs w:val="22"/>
        </w:rPr>
        <w:t>x10</w:t>
      </w:r>
      <w:r w:rsidRPr="00D57E25">
        <w:rPr>
          <w:rFonts w:ascii="Arial" w:eastAsiaTheme="minorEastAsia" w:hAnsi="Arial" w:cs="Arial"/>
          <w:sz w:val="22"/>
          <w:szCs w:val="22"/>
          <w:vertAlign w:val="superscript"/>
        </w:rPr>
        <w:t>-3</w:t>
      </w:r>
      <w:r w:rsidR="007212F5" w:rsidRPr="00CE60DA">
        <w:rPr>
          <w:rFonts w:ascii="Arial" w:eastAsiaTheme="minorEastAsia" w:hAnsi="Arial" w:cs="Arial"/>
          <w:sz w:val="22"/>
          <w:szCs w:val="22"/>
        </w:rPr>
        <w:t>)</w:t>
      </w:r>
      <w:r w:rsidR="009867FF" w:rsidRPr="00CE60DA">
        <w:rPr>
          <w:rFonts w:ascii="Arial" w:eastAsiaTheme="minorEastAsia" w:hAnsi="Arial" w:cs="Arial"/>
          <w:sz w:val="22"/>
          <w:szCs w:val="22"/>
        </w:rPr>
        <w:t xml:space="preserve"> which was</w:t>
      </w:r>
      <w:r w:rsidR="007212F5"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mostly contributed by</w:t>
      </w:r>
      <w:r w:rsidR="009867FF" w:rsidRPr="00CE60DA">
        <w:rPr>
          <w:rFonts w:ascii="Arial" w:eastAsiaTheme="minorEastAsia" w:hAnsi="Arial" w:cs="Arial"/>
          <w:sz w:val="22"/>
          <w:szCs w:val="22"/>
        </w:rPr>
        <w:t xml:space="preserve"> methylation sites on</w:t>
      </w:r>
      <w:r w:rsidR="00CC6B95" w:rsidRPr="00CE60DA">
        <w:rPr>
          <w:rFonts w:ascii="Arial" w:eastAsiaTheme="minorEastAsia" w:hAnsi="Arial" w:cs="Arial"/>
          <w:sz w:val="22"/>
          <w:szCs w:val="22"/>
        </w:rPr>
        <w:t xml:space="preserve"> two genes</w:t>
      </w:r>
      <w:r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Pr="00CE60DA">
        <w:rPr>
          <w:rFonts w:ascii="Arial" w:eastAsiaTheme="minorEastAsia" w:hAnsi="Arial" w:cs="Arial"/>
          <w:sz w:val="22"/>
          <w:szCs w:val="22"/>
        </w:rPr>
        <w:t xml:space="preserve"> and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which can facilitate </w:t>
      </w:r>
      <w:r w:rsidR="009867FF" w:rsidRPr="00CE60DA">
        <w:rPr>
          <w:rFonts w:ascii="Arial" w:eastAsiaTheme="minorEastAsia" w:hAnsi="Arial" w:cs="Arial"/>
          <w:sz w:val="22"/>
          <w:szCs w:val="22"/>
        </w:rPr>
        <w:t>the conversion</w:t>
      </w:r>
      <w:r w:rsidRPr="00CE60DA">
        <w:rPr>
          <w:rFonts w:ascii="Arial" w:eastAsiaTheme="minorEastAsia" w:hAnsi="Arial" w:cs="Arial"/>
          <w:sz w:val="22"/>
          <w:szCs w:val="22"/>
        </w:rPr>
        <w:t xml:space="preserve"> f</w:t>
      </w:r>
      <w:r w:rsidR="009867FF" w:rsidRPr="00CE60DA">
        <w:rPr>
          <w:rFonts w:ascii="Arial" w:eastAsiaTheme="minorEastAsia" w:hAnsi="Arial" w:cs="Arial"/>
          <w:sz w:val="22"/>
          <w:szCs w:val="22"/>
        </w:rPr>
        <w:t>ro</w:t>
      </w:r>
      <w:r w:rsidRPr="00CE60DA">
        <w:rPr>
          <w:rFonts w:ascii="Arial" w:eastAsiaTheme="minorEastAsia" w:hAnsi="Arial" w:cs="Arial"/>
          <w:sz w:val="22"/>
          <w:szCs w:val="22"/>
        </w:rPr>
        <w:t xml:space="preserve">m ethanol to </w:t>
      </w:r>
      <w:r w:rsidR="00E20DA0" w:rsidRPr="00CE60DA">
        <w:rPr>
          <w:rFonts w:ascii="Arial" w:eastAsiaTheme="minorEastAsia" w:hAnsi="Arial" w:cs="Arial"/>
          <w:sz w:val="22"/>
          <w:szCs w:val="22"/>
        </w:rPr>
        <w:t>acetaldehyde</w:t>
      </w:r>
      <w:r w:rsidRPr="00CE60DA">
        <w:rPr>
          <w:rFonts w:ascii="Arial" w:eastAsiaTheme="minorEastAsia" w:hAnsi="Arial" w:cs="Arial"/>
          <w:sz w:val="22"/>
          <w:szCs w:val="22"/>
        </w:rPr>
        <w:t xml:space="preserve"> and from acetic acid to acetyl-CoA</w:t>
      </w:r>
      <w:r w:rsidR="009867FF"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w:t>
      </w:r>
      <w:r w:rsidR="00611E8A" w:rsidRPr="00CE60DA">
        <w:rPr>
          <w:rFonts w:ascii="Arial" w:eastAsiaTheme="minorEastAsia" w:hAnsi="Arial" w:cs="Arial"/>
          <w:sz w:val="22"/>
          <w:szCs w:val="22"/>
        </w:rPr>
        <w:t xml:space="preserve"> (Figure 4A)</w:t>
      </w:r>
      <w:r w:rsidRPr="00CE60DA">
        <w:rPr>
          <w:rFonts w:ascii="Arial" w:eastAsiaTheme="minorEastAsia" w:hAnsi="Arial" w:cs="Arial"/>
          <w:sz w:val="22"/>
          <w:szCs w:val="22"/>
        </w:rPr>
        <w:t xml:space="preserve">. </w:t>
      </w:r>
      <w:r w:rsidR="009867FF" w:rsidRPr="00CE60DA">
        <w:rPr>
          <w:rFonts w:ascii="Arial" w:eastAsiaTheme="minorEastAsia" w:hAnsi="Arial" w:cs="Arial"/>
          <w:sz w:val="22"/>
          <w:szCs w:val="22"/>
        </w:rPr>
        <w:t>The expression of b</w:t>
      </w:r>
      <w:r w:rsidRPr="00CE60DA">
        <w:rPr>
          <w:rFonts w:ascii="Arial" w:eastAsiaTheme="minorEastAsia" w:hAnsi="Arial" w:cs="Arial"/>
          <w:sz w:val="22"/>
          <w:szCs w:val="22"/>
        </w:rPr>
        <w:t xml:space="preserve">oth </w:t>
      </w:r>
      <w:r w:rsidR="009867FF" w:rsidRPr="00CE60DA">
        <w:rPr>
          <w:rFonts w:ascii="Arial" w:eastAsiaTheme="minorEastAsia" w:hAnsi="Arial" w:cs="Arial"/>
          <w:sz w:val="22"/>
          <w:szCs w:val="22"/>
        </w:rPr>
        <w:t xml:space="preserve">genes </w:t>
      </w:r>
      <w:proofErr w:type="gramStart"/>
      <w:r w:rsidR="009867FF" w:rsidRPr="00CE60DA">
        <w:rPr>
          <w:rFonts w:ascii="Arial" w:eastAsiaTheme="minorEastAsia" w:hAnsi="Arial" w:cs="Arial"/>
          <w:sz w:val="22"/>
          <w:szCs w:val="22"/>
        </w:rPr>
        <w:t>were</w:t>
      </w:r>
      <w:proofErr w:type="gramEnd"/>
      <w:r w:rsidRPr="00CE60DA">
        <w:rPr>
          <w:rFonts w:ascii="Arial" w:eastAsiaTheme="minorEastAsia" w:hAnsi="Arial" w:cs="Arial"/>
          <w:sz w:val="22"/>
          <w:szCs w:val="22"/>
        </w:rPr>
        <w:t xml:space="preserve"> down</w:t>
      </w:r>
      <w:r w:rsidR="009867FF" w:rsidRPr="00CE60DA">
        <w:rPr>
          <w:rFonts w:ascii="Arial" w:eastAsiaTheme="minorEastAsia" w:hAnsi="Arial" w:cs="Arial"/>
          <w:sz w:val="22"/>
          <w:szCs w:val="22"/>
        </w:rPr>
        <w:t>-</w:t>
      </w:r>
      <w:r w:rsidRPr="00CE60DA">
        <w:rPr>
          <w:rFonts w:ascii="Arial" w:eastAsiaTheme="minorEastAsia" w:hAnsi="Arial" w:cs="Arial"/>
          <w:sz w:val="22"/>
          <w:szCs w:val="22"/>
        </w:rPr>
        <w:t>regulat</w:t>
      </w:r>
      <w:r w:rsidR="009867FF" w:rsidRPr="00CE60DA">
        <w:rPr>
          <w:rFonts w:ascii="Arial" w:eastAsiaTheme="minorEastAsia" w:hAnsi="Arial" w:cs="Arial"/>
          <w:sz w:val="22"/>
          <w:szCs w:val="22"/>
        </w:rPr>
        <w:t>ed</w:t>
      </w:r>
      <w:r w:rsidR="006151BC" w:rsidRPr="00CE60DA">
        <w:rPr>
          <w:rFonts w:ascii="Arial" w:eastAsiaTheme="minorEastAsia" w:hAnsi="Arial" w:cs="Arial"/>
          <w:sz w:val="22"/>
          <w:szCs w:val="22"/>
        </w:rPr>
        <w:t xml:space="preserve"> in</w:t>
      </w:r>
      <w:r w:rsidRPr="00CE60DA">
        <w:rPr>
          <w:rFonts w:ascii="Arial" w:eastAsiaTheme="minorEastAsia" w:hAnsi="Arial" w:cs="Arial"/>
          <w:sz w:val="22"/>
          <w:szCs w:val="22"/>
        </w:rPr>
        <w:t xml:space="preserve"> colonic and rectal cancer tissue compared with normal tissue (P&lt;0.01), </w:t>
      </w:r>
      <w:r w:rsidR="009867FF" w:rsidRPr="00CE60DA">
        <w:rPr>
          <w:rFonts w:ascii="Arial" w:eastAsiaTheme="minorEastAsia" w:hAnsi="Arial" w:cs="Arial"/>
          <w:sz w:val="22"/>
          <w:szCs w:val="22"/>
        </w:rPr>
        <w:t>a result</w:t>
      </w:r>
      <w:r w:rsidRPr="00CE60DA">
        <w:rPr>
          <w:rFonts w:ascii="Arial" w:eastAsiaTheme="minorEastAsia" w:hAnsi="Arial" w:cs="Arial"/>
          <w:sz w:val="22"/>
          <w:szCs w:val="22"/>
        </w:rPr>
        <w:t xml:space="preserve"> consistent with the DNA methylation changes </w:t>
      </w:r>
      <w:r w:rsidR="009867FF" w:rsidRPr="00CE60DA">
        <w:rPr>
          <w:rFonts w:ascii="Arial" w:eastAsiaTheme="minorEastAsia" w:hAnsi="Arial" w:cs="Arial"/>
          <w:sz w:val="22"/>
          <w:szCs w:val="22"/>
        </w:rPr>
        <w:t xml:space="preserve">between LGA and HGA </w:t>
      </w:r>
      <w:r w:rsidRPr="00CE60DA">
        <w:rPr>
          <w:rFonts w:ascii="Arial" w:eastAsiaTheme="minorEastAsia" w:hAnsi="Arial" w:cs="Arial"/>
          <w:sz w:val="22"/>
          <w:szCs w:val="22"/>
        </w:rPr>
        <w:t>(R2=</w:t>
      </w:r>
      <w:r w:rsidR="006151BC" w:rsidRPr="00CE60DA">
        <w:rPr>
          <w:rFonts w:ascii="Arial" w:eastAsiaTheme="minorEastAsia" w:hAnsi="Arial" w:cs="Arial"/>
          <w:sz w:val="22"/>
          <w:szCs w:val="22"/>
        </w:rPr>
        <w:t xml:space="preserve"> </w:t>
      </w:r>
      <w:r w:rsidRPr="00CE60DA">
        <w:rPr>
          <w:rFonts w:ascii="Arial" w:eastAsiaTheme="minorEastAsia" w:hAnsi="Arial" w:cs="Arial"/>
          <w:sz w:val="22"/>
          <w:szCs w:val="22"/>
        </w:rPr>
        <w:t xml:space="preserve">-0.49 and -0.59, </w:t>
      </w:r>
      <w:bookmarkStart w:id="57" w:name="OLE_LINK24"/>
      <w:bookmarkStart w:id="58" w:name="OLE_LINK35"/>
      <w:bookmarkStart w:id="59" w:name="OLE_LINK155"/>
      <w:bookmarkStart w:id="60" w:name="OLE_LINK156"/>
      <w:r w:rsidRPr="00CE60DA">
        <w:rPr>
          <w:rFonts w:ascii="Arial" w:eastAsiaTheme="minorEastAsia" w:hAnsi="Arial" w:cs="Arial"/>
          <w:sz w:val="22"/>
          <w:szCs w:val="22"/>
        </w:rPr>
        <w:t>Figure</w:t>
      </w:r>
      <w:bookmarkEnd w:id="57"/>
      <w:bookmarkEnd w:id="58"/>
      <w:r w:rsidRPr="00CE60DA">
        <w:rPr>
          <w:rFonts w:ascii="Arial" w:eastAsiaTheme="minorEastAsia" w:hAnsi="Arial" w:cs="Arial"/>
          <w:sz w:val="22"/>
          <w:szCs w:val="22"/>
        </w:rPr>
        <w:t xml:space="preserve"> </w:t>
      </w:r>
      <w:bookmarkEnd w:id="59"/>
      <w:bookmarkEnd w:id="60"/>
      <w:r w:rsidR="00611E8A" w:rsidRPr="00CE60DA">
        <w:rPr>
          <w:rFonts w:ascii="Arial" w:eastAsiaTheme="minorEastAsia" w:hAnsi="Arial" w:cs="Arial"/>
          <w:sz w:val="22"/>
          <w:szCs w:val="22"/>
        </w:rPr>
        <w:t>4B</w:t>
      </w:r>
      <w:r w:rsidRPr="00CE60DA">
        <w:rPr>
          <w:rFonts w:ascii="Arial" w:eastAsiaTheme="minorEastAsia" w:hAnsi="Arial" w:cs="Arial"/>
          <w:sz w:val="22"/>
          <w:szCs w:val="22"/>
        </w:rPr>
        <w:t xml:space="preserve"> and </w:t>
      </w:r>
      <w:r w:rsidR="00611E8A" w:rsidRPr="00CE60DA">
        <w:rPr>
          <w:rFonts w:ascii="Arial" w:eastAsiaTheme="minorEastAsia" w:hAnsi="Arial" w:cs="Arial"/>
          <w:sz w:val="22"/>
          <w:szCs w:val="22"/>
        </w:rPr>
        <w:t>Figure 4C</w:t>
      </w:r>
      <w:r w:rsidRPr="00CE60DA">
        <w:rPr>
          <w:rFonts w:ascii="Arial" w:eastAsiaTheme="minorEastAsia" w:hAnsi="Arial" w:cs="Arial"/>
          <w:sz w:val="22"/>
          <w:szCs w:val="22"/>
        </w:rPr>
        <w:t xml:space="preserve">). We found </w:t>
      </w:r>
      <w:r w:rsidR="009867FF" w:rsidRPr="00CE60DA">
        <w:rPr>
          <w:rFonts w:ascii="Arial" w:eastAsiaTheme="minorEastAsia" w:hAnsi="Arial" w:cs="Arial"/>
          <w:sz w:val="22"/>
          <w:szCs w:val="22"/>
        </w:rPr>
        <w:t xml:space="preserve">that </w:t>
      </w:r>
      <w:r w:rsidRPr="00CE60DA">
        <w:rPr>
          <w:rFonts w:ascii="Arial" w:eastAsiaTheme="minorEastAsia" w:hAnsi="Arial" w:cs="Arial"/>
          <w:sz w:val="22"/>
          <w:szCs w:val="22"/>
        </w:rPr>
        <w:t xml:space="preserve">the average methylation level of CpG </w:t>
      </w:r>
      <w:r w:rsidR="00BD1080" w:rsidRPr="00CE60DA">
        <w:rPr>
          <w:rFonts w:ascii="Arial" w:eastAsiaTheme="minorEastAsia" w:hAnsi="Arial" w:cs="Arial"/>
          <w:sz w:val="22"/>
          <w:szCs w:val="22"/>
        </w:rPr>
        <w:t>sites</w:t>
      </w:r>
      <w:r w:rsidRPr="00CE60DA">
        <w:rPr>
          <w:rFonts w:ascii="Arial" w:eastAsiaTheme="minorEastAsia" w:hAnsi="Arial" w:cs="Arial"/>
          <w:sz w:val="22"/>
          <w:szCs w:val="22"/>
        </w:rPr>
        <w:t xml:space="preserve"> located in CpG islands within </w:t>
      </w:r>
      <w:r w:rsidR="009867FF" w:rsidRPr="00CE60DA">
        <w:rPr>
          <w:rFonts w:ascii="Arial" w:eastAsiaTheme="minorEastAsia" w:hAnsi="Arial" w:cs="Arial"/>
          <w:sz w:val="22"/>
          <w:szCs w:val="22"/>
        </w:rPr>
        <w:t xml:space="preserve">the promoter regions of </w:t>
      </w:r>
      <w:r w:rsidR="008A4B43" w:rsidRPr="008A4B43">
        <w:rPr>
          <w:rFonts w:ascii="Arial" w:eastAsiaTheme="minorEastAsia" w:hAnsi="Arial" w:cs="Arial"/>
          <w:i/>
          <w:sz w:val="22"/>
          <w:szCs w:val="22"/>
        </w:rPr>
        <w:t>ADHFE1</w:t>
      </w:r>
      <w:r w:rsidR="009867FF" w:rsidRPr="00CE60DA">
        <w:rPr>
          <w:rFonts w:ascii="Arial" w:eastAsiaTheme="minorEastAsia" w:hAnsi="Arial" w:cs="Arial"/>
          <w:sz w:val="22"/>
          <w:szCs w:val="22"/>
        </w:rPr>
        <w:t xml:space="preserve"> and</w:t>
      </w:r>
      <w:r w:rsidRPr="00CE60DA">
        <w:rPr>
          <w:rFonts w:ascii="Arial" w:eastAsiaTheme="minorEastAsia" w:hAnsi="Arial" w:cs="Arial"/>
          <w:sz w:val="22"/>
          <w:szCs w:val="22"/>
        </w:rPr>
        <w:t xml:space="preserve"> </w:t>
      </w:r>
      <w:r w:rsidR="000268C9" w:rsidRPr="00CE60DA">
        <w:rPr>
          <w:rFonts w:ascii="Arial" w:eastAsiaTheme="minorEastAsia" w:hAnsi="Arial" w:cs="Arial"/>
          <w:sz w:val="22"/>
          <w:szCs w:val="22"/>
        </w:rPr>
        <w:t>ACSS3</w:t>
      </w:r>
      <w:r w:rsidRPr="00CE60DA">
        <w:rPr>
          <w:rFonts w:ascii="Arial" w:eastAsiaTheme="minorEastAsia" w:hAnsi="Arial" w:cs="Arial"/>
          <w:sz w:val="22"/>
          <w:szCs w:val="22"/>
        </w:rPr>
        <w:t xml:space="preserve"> </w:t>
      </w:r>
      <w:r w:rsidR="00CC6B95" w:rsidRPr="00CE60DA">
        <w:rPr>
          <w:rFonts w:ascii="Arial" w:eastAsiaTheme="minorEastAsia" w:hAnsi="Arial" w:cs="Arial"/>
          <w:sz w:val="22"/>
          <w:szCs w:val="22"/>
        </w:rPr>
        <w:t xml:space="preserve">were </w:t>
      </w:r>
      <w:r w:rsidRPr="00CE60DA">
        <w:rPr>
          <w:rFonts w:ascii="Arial" w:eastAsiaTheme="minorEastAsia" w:hAnsi="Arial" w:cs="Arial"/>
          <w:sz w:val="22"/>
          <w:szCs w:val="22"/>
        </w:rPr>
        <w:t xml:space="preserve">significantly increased in cancer samples compared </w:t>
      </w:r>
      <w:r w:rsidR="009867FF" w:rsidRPr="00CE60DA">
        <w:rPr>
          <w:rFonts w:ascii="Arial" w:eastAsiaTheme="minorEastAsia" w:hAnsi="Arial" w:cs="Arial"/>
          <w:sz w:val="22"/>
          <w:szCs w:val="22"/>
        </w:rPr>
        <w:t>to</w:t>
      </w:r>
      <w:r w:rsidRPr="00CE60DA">
        <w:rPr>
          <w:rFonts w:ascii="Arial" w:eastAsiaTheme="minorEastAsia" w:hAnsi="Arial" w:cs="Arial"/>
          <w:sz w:val="22"/>
          <w:szCs w:val="22"/>
        </w:rPr>
        <w:t xml:space="preserve"> normal samples (</w:t>
      </w:r>
      <m:oMath>
        <m:r>
          <m:rPr>
            <m:sty m:val="p"/>
          </m:rPr>
          <w:rPr>
            <w:rFonts w:ascii="Cambria Math" w:eastAsiaTheme="minorEastAsia" w:hAnsi="Cambria Math" w:cs="Arial"/>
            <w:sz w:val="22"/>
            <w:szCs w:val="22"/>
          </w:rPr>
          <m:t>∆</m:t>
        </m:r>
      </m:oMath>
      <w:r w:rsidRPr="00CE60DA">
        <w:rPr>
          <w:rFonts w:ascii="Arial" w:eastAsiaTheme="minorEastAsia" w:hAnsi="Arial" w:cs="Arial"/>
          <w:sz w:val="22"/>
          <w:szCs w:val="22"/>
        </w:rPr>
        <w:t>mBVs=0.2 and 0.18</w:t>
      </w:r>
      <w:r w:rsidR="00382868" w:rsidRPr="00CE60DA">
        <w:rPr>
          <w:rFonts w:ascii="Arial" w:eastAsiaTheme="minorEastAsia" w:hAnsi="Arial" w:cs="Arial"/>
          <w:sz w:val="22"/>
          <w:szCs w:val="22"/>
        </w:rPr>
        <w:t>,</w:t>
      </w:r>
      <w:r w:rsidRPr="00CE60DA">
        <w:rPr>
          <w:rFonts w:ascii="Arial" w:eastAsiaTheme="minorEastAsia" w:hAnsi="Arial" w:cs="Arial"/>
          <w:sz w:val="22"/>
          <w:szCs w:val="22"/>
        </w:rPr>
        <w:t xml:space="preserve"> respectively). </w:t>
      </w:r>
      <w:r w:rsidR="003719FB" w:rsidRPr="00CE60DA">
        <w:rPr>
          <w:rFonts w:ascii="Arial" w:eastAsiaTheme="minorEastAsia" w:hAnsi="Arial" w:cs="Arial"/>
          <w:sz w:val="22"/>
          <w:szCs w:val="22"/>
        </w:rPr>
        <w:t>W</w:t>
      </w:r>
      <w:r w:rsidRPr="00CE60DA">
        <w:rPr>
          <w:rFonts w:ascii="Arial" w:eastAsiaTheme="minorEastAsia" w:hAnsi="Arial" w:cs="Arial"/>
          <w:sz w:val="22"/>
          <w:szCs w:val="22"/>
        </w:rPr>
        <w:t xml:space="preserve">e </w:t>
      </w:r>
      <w:r w:rsidR="003719FB" w:rsidRPr="00CE60DA">
        <w:rPr>
          <w:rFonts w:ascii="Arial" w:eastAsiaTheme="minorEastAsia" w:hAnsi="Arial" w:cs="Arial"/>
          <w:sz w:val="22"/>
          <w:szCs w:val="22"/>
        </w:rPr>
        <w:t>further analyzed the</w:t>
      </w:r>
      <w:r w:rsidRPr="00CE60DA">
        <w:rPr>
          <w:rFonts w:ascii="Arial" w:eastAsiaTheme="minorEastAsia" w:hAnsi="Arial" w:cs="Arial"/>
          <w:sz w:val="22"/>
          <w:szCs w:val="22"/>
        </w:rPr>
        <w:t xml:space="preserve"> promoter region within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 xml:space="preserve">CpG island of the two genes to distinguish </w:t>
      </w:r>
      <w:r w:rsidR="003719FB" w:rsidRPr="00CE60DA">
        <w:rPr>
          <w:rFonts w:ascii="Arial" w:eastAsiaTheme="minorEastAsia" w:hAnsi="Arial" w:cs="Arial"/>
          <w:sz w:val="22"/>
          <w:szCs w:val="22"/>
        </w:rPr>
        <w:t>between</w:t>
      </w:r>
      <w:r w:rsidR="006151BC" w:rsidRPr="00CE60DA">
        <w:rPr>
          <w:rFonts w:ascii="Arial" w:eastAsiaTheme="minorEastAsia" w:hAnsi="Arial" w:cs="Arial"/>
          <w:sz w:val="22"/>
          <w:szCs w:val="22"/>
        </w:rPr>
        <w:t xml:space="preserve"> normal and disease tissues</w:t>
      </w:r>
      <w:r w:rsidRPr="00CE60DA">
        <w:rPr>
          <w:rFonts w:ascii="Arial" w:eastAsiaTheme="minorEastAsia" w:hAnsi="Arial" w:cs="Arial"/>
          <w:sz w:val="22"/>
          <w:szCs w:val="22"/>
        </w:rPr>
        <w:t xml:space="preserve">. When setting </w:t>
      </w:r>
      <w:r w:rsidR="003719FB" w:rsidRPr="00CE60DA">
        <w:rPr>
          <w:rFonts w:ascii="Arial" w:eastAsiaTheme="minorEastAsia" w:hAnsi="Arial" w:cs="Arial"/>
          <w:sz w:val="22"/>
          <w:szCs w:val="22"/>
        </w:rPr>
        <w:t xml:space="preserve">the </w:t>
      </w:r>
      <w:r w:rsidRPr="00CE60DA">
        <w:rPr>
          <w:rFonts w:ascii="Arial" w:eastAsiaTheme="minorEastAsia" w:hAnsi="Arial" w:cs="Arial"/>
          <w:sz w:val="22"/>
          <w:szCs w:val="22"/>
        </w:rPr>
        <w:t>cutoff a</w:t>
      </w:r>
      <w:r w:rsidR="006E7D8A" w:rsidRPr="00CE60DA">
        <w:rPr>
          <w:rFonts w:ascii="Arial" w:eastAsiaTheme="minorEastAsia" w:hAnsi="Arial" w:cs="Arial"/>
          <w:sz w:val="22"/>
          <w:szCs w:val="22"/>
        </w:rPr>
        <w:t>t</w:t>
      </w:r>
      <w:r w:rsidRPr="00CE60DA">
        <w:rPr>
          <w:rFonts w:ascii="Arial" w:eastAsiaTheme="minorEastAsia" w:hAnsi="Arial" w:cs="Arial"/>
          <w:sz w:val="22"/>
          <w:szCs w:val="22"/>
        </w:rPr>
        <w:t xml:space="preserve"> 0.25 for </w:t>
      </w:r>
      <w:r w:rsidR="003719FB" w:rsidRPr="00CE60DA">
        <w:rPr>
          <w:rFonts w:ascii="Arial" w:eastAsiaTheme="minorEastAsia" w:hAnsi="Arial" w:cs="Arial"/>
          <w:sz w:val="22"/>
          <w:szCs w:val="22"/>
        </w:rPr>
        <w:t xml:space="preserve">the </w:t>
      </w:r>
      <w:r w:rsidR="008A4B43" w:rsidRPr="008A4B43">
        <w:rPr>
          <w:rFonts w:ascii="Arial" w:eastAsiaTheme="minorEastAsia" w:hAnsi="Arial" w:cs="Arial"/>
          <w:i/>
          <w:sz w:val="22"/>
          <w:szCs w:val="22"/>
        </w:rPr>
        <w:t>ADHFE1</w:t>
      </w:r>
      <w:r w:rsidRPr="00CE60DA">
        <w:rPr>
          <w:rFonts w:ascii="Arial" w:eastAsiaTheme="minorEastAsia" w:hAnsi="Arial" w:cs="Arial"/>
          <w:sz w:val="22"/>
          <w:szCs w:val="22"/>
        </w:rPr>
        <w:t xml:space="preserve"> promoter, the </w:t>
      </w:r>
      <w:r w:rsidR="006E7D8A" w:rsidRPr="00CE60DA">
        <w:rPr>
          <w:rFonts w:ascii="Arial" w:eastAsiaTheme="minorEastAsia" w:hAnsi="Arial" w:cs="Arial"/>
          <w:sz w:val="22"/>
          <w:szCs w:val="22"/>
        </w:rPr>
        <w:t xml:space="preserve">minimal </w:t>
      </w:r>
      <w:r w:rsidRPr="00CE60DA">
        <w:rPr>
          <w:rFonts w:ascii="Arial" w:eastAsiaTheme="minorEastAsia" w:hAnsi="Arial" w:cs="Arial"/>
          <w:sz w:val="22"/>
          <w:szCs w:val="22"/>
        </w:rPr>
        <w:t>error ra</w:t>
      </w:r>
      <w:bookmarkStart w:id="61" w:name="OLE_LINK32"/>
      <w:bookmarkStart w:id="62" w:name="OLE_LINK44"/>
      <w:r w:rsidRPr="00CE60DA">
        <w:rPr>
          <w:rFonts w:ascii="Arial" w:eastAsiaTheme="minorEastAsia" w:hAnsi="Arial" w:cs="Arial"/>
          <w:sz w:val="22"/>
          <w:szCs w:val="22"/>
        </w:rPr>
        <w:t>te</w:t>
      </w:r>
      <w:r w:rsidR="00CC6B95" w:rsidRPr="00CE60DA">
        <w:rPr>
          <w:rFonts w:ascii="Arial" w:eastAsiaTheme="minorEastAsia" w:hAnsi="Arial" w:cs="Arial"/>
          <w:sz w:val="22"/>
          <w:szCs w:val="22"/>
        </w:rPr>
        <w:t xml:space="preserve"> was only </w:t>
      </w:r>
      <w:r w:rsidRPr="00CE60DA">
        <w:rPr>
          <w:rFonts w:ascii="Arial" w:eastAsiaTheme="minorEastAsia" w:hAnsi="Arial" w:cs="Arial"/>
          <w:sz w:val="22"/>
          <w:szCs w:val="22"/>
        </w:rPr>
        <w:t>4.68% (39/833</w:t>
      </w:r>
      <w:r w:rsidR="006E7D8A" w:rsidRPr="00CE60DA">
        <w:rPr>
          <w:rFonts w:ascii="Arial" w:eastAsiaTheme="minorEastAsia" w:hAnsi="Arial" w:cs="Arial"/>
          <w:sz w:val="22"/>
          <w:szCs w:val="22"/>
        </w:rPr>
        <w:t>, Figure 4D</w:t>
      </w:r>
      <w:r w:rsidRPr="00CE60DA">
        <w:rPr>
          <w:rFonts w:ascii="Arial" w:eastAsiaTheme="minorEastAsia" w:hAnsi="Arial" w:cs="Arial"/>
          <w:sz w:val="22"/>
          <w:szCs w:val="22"/>
        </w:rPr>
        <w:t>)</w:t>
      </w:r>
      <w:r w:rsidR="003719FB" w:rsidRPr="00CE60DA">
        <w:rPr>
          <w:rFonts w:ascii="Arial" w:eastAsiaTheme="minorEastAsia" w:hAnsi="Arial" w:cs="Arial"/>
          <w:sz w:val="22"/>
          <w:szCs w:val="22"/>
        </w:rPr>
        <w:t>;</w:t>
      </w:r>
      <w:r w:rsidRPr="00CE60DA">
        <w:rPr>
          <w:rFonts w:ascii="Arial" w:eastAsiaTheme="minorEastAsia" w:hAnsi="Arial" w:cs="Arial"/>
          <w:sz w:val="22"/>
          <w:szCs w:val="22"/>
        </w:rPr>
        <w:t xml:space="preserve"> </w:t>
      </w:r>
      <w:r w:rsidR="006E7D8A" w:rsidRPr="00CE60DA">
        <w:rPr>
          <w:rFonts w:ascii="Arial" w:eastAsiaTheme="minorEastAsia" w:hAnsi="Arial" w:cs="Arial"/>
          <w:sz w:val="22"/>
          <w:szCs w:val="22"/>
        </w:rPr>
        <w:t xml:space="preserve">the heatmap of sites within the region reflected </w:t>
      </w:r>
      <w:r w:rsidR="003719FB" w:rsidRPr="00CE60DA">
        <w:rPr>
          <w:rFonts w:ascii="Arial" w:eastAsiaTheme="minorEastAsia" w:hAnsi="Arial" w:cs="Arial"/>
          <w:sz w:val="22"/>
          <w:szCs w:val="22"/>
        </w:rPr>
        <w:t xml:space="preserve">the </w:t>
      </w:r>
      <w:r w:rsidR="006E7D8A" w:rsidRPr="00CE60DA">
        <w:rPr>
          <w:rFonts w:ascii="Arial" w:eastAsiaTheme="minorEastAsia" w:hAnsi="Arial" w:cs="Arial"/>
          <w:sz w:val="22"/>
          <w:szCs w:val="22"/>
        </w:rPr>
        <w:t xml:space="preserve">same result (Figure 4E). ROC curve </w:t>
      </w:r>
      <w:r w:rsidR="003719FB" w:rsidRPr="00CE60DA">
        <w:rPr>
          <w:rFonts w:ascii="Arial" w:eastAsiaTheme="minorEastAsia" w:hAnsi="Arial" w:cs="Arial"/>
          <w:sz w:val="22"/>
          <w:szCs w:val="22"/>
        </w:rPr>
        <w:t xml:space="preserve">analysis </w:t>
      </w:r>
      <w:r w:rsidR="006E7D8A" w:rsidRPr="00CE60DA">
        <w:rPr>
          <w:rFonts w:ascii="Arial" w:eastAsiaTheme="minorEastAsia" w:hAnsi="Arial" w:cs="Arial"/>
          <w:sz w:val="22"/>
          <w:szCs w:val="22"/>
        </w:rPr>
        <w:t xml:space="preserve">of </w:t>
      </w:r>
      <w:proofErr w:type="spellStart"/>
      <w:r w:rsidR="006E7D8A" w:rsidRPr="00CE60DA">
        <w:rPr>
          <w:rFonts w:ascii="Arial" w:eastAsiaTheme="minorEastAsia" w:hAnsi="Arial" w:cs="Arial"/>
          <w:sz w:val="22"/>
          <w:szCs w:val="22"/>
        </w:rPr>
        <w:t>mBV</w:t>
      </w:r>
      <w:proofErr w:type="spellEnd"/>
      <w:r w:rsidR="006E7D8A" w:rsidRPr="00CE60DA">
        <w:rPr>
          <w:rFonts w:ascii="Arial" w:eastAsiaTheme="minorEastAsia" w:hAnsi="Arial" w:cs="Arial"/>
          <w:sz w:val="22"/>
          <w:szCs w:val="22"/>
        </w:rPr>
        <w:t xml:space="preserve"> of</w:t>
      </w:r>
      <w:r w:rsidR="003719FB" w:rsidRPr="00CE60DA">
        <w:rPr>
          <w:rFonts w:ascii="Arial" w:eastAsiaTheme="minorEastAsia" w:hAnsi="Arial" w:cs="Arial"/>
          <w:sz w:val="22"/>
          <w:szCs w:val="22"/>
        </w:rPr>
        <w:t xml:space="preserve"> the</w:t>
      </w:r>
      <w:r w:rsidR="006E7D8A"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006E7D8A" w:rsidRPr="00CE60DA">
        <w:rPr>
          <w:rFonts w:ascii="Arial" w:eastAsiaTheme="minorEastAsia" w:hAnsi="Arial" w:cs="Arial"/>
          <w:sz w:val="22"/>
          <w:szCs w:val="22"/>
        </w:rPr>
        <w:t xml:space="preserve"> promoter </w:t>
      </w:r>
      <w:r w:rsidR="006151BC" w:rsidRPr="00CE60DA">
        <w:rPr>
          <w:rFonts w:ascii="Arial" w:eastAsiaTheme="minorEastAsia" w:hAnsi="Arial" w:cs="Arial"/>
          <w:sz w:val="22"/>
          <w:szCs w:val="22"/>
        </w:rPr>
        <w:t xml:space="preserve">for </w:t>
      </w:r>
      <w:r w:rsidR="006E7D8A" w:rsidRPr="00CE60DA">
        <w:rPr>
          <w:rFonts w:ascii="Arial" w:eastAsiaTheme="minorEastAsia" w:hAnsi="Arial" w:cs="Arial"/>
          <w:sz w:val="22"/>
          <w:szCs w:val="22"/>
        </w:rPr>
        <w:t xml:space="preserve">all 833 samples </w:t>
      </w:r>
      <w:r w:rsidR="003719FB" w:rsidRPr="00CE60DA">
        <w:rPr>
          <w:rFonts w:ascii="Arial" w:eastAsiaTheme="minorEastAsia" w:hAnsi="Arial" w:cs="Arial"/>
          <w:sz w:val="22"/>
          <w:szCs w:val="22"/>
        </w:rPr>
        <w:t>produced an</w:t>
      </w:r>
      <w:r w:rsidR="006E7D8A" w:rsidRPr="00CE60DA">
        <w:rPr>
          <w:rFonts w:ascii="Arial" w:eastAsiaTheme="minorEastAsia" w:hAnsi="Arial" w:cs="Arial"/>
          <w:sz w:val="22"/>
          <w:szCs w:val="22"/>
        </w:rPr>
        <w:t xml:space="preserve"> AUC </w:t>
      </w:r>
      <w:r w:rsidR="003719FB" w:rsidRPr="00CE60DA">
        <w:rPr>
          <w:rFonts w:ascii="Arial" w:eastAsiaTheme="minorEastAsia" w:hAnsi="Arial" w:cs="Arial"/>
          <w:sz w:val="22"/>
          <w:szCs w:val="22"/>
        </w:rPr>
        <w:t>of</w:t>
      </w:r>
      <w:r w:rsidR="006E7D8A" w:rsidRPr="00CE60DA">
        <w:rPr>
          <w:rFonts w:ascii="Arial" w:eastAsiaTheme="minorEastAsia" w:hAnsi="Arial" w:cs="Arial"/>
          <w:sz w:val="22"/>
          <w:szCs w:val="22"/>
        </w:rPr>
        <w:t xml:space="preserve"> 0.97 with specificity and sensitivity </w:t>
      </w:r>
      <w:r w:rsidR="003719FB" w:rsidRPr="00CE60DA">
        <w:rPr>
          <w:rFonts w:ascii="Arial" w:eastAsiaTheme="minorEastAsia" w:hAnsi="Arial" w:cs="Arial"/>
          <w:sz w:val="22"/>
          <w:szCs w:val="22"/>
        </w:rPr>
        <w:t>at</w:t>
      </w:r>
      <w:r w:rsidR="006E7D8A" w:rsidRPr="00CE60DA">
        <w:rPr>
          <w:rFonts w:ascii="Arial" w:eastAsiaTheme="minorEastAsia" w:hAnsi="Arial" w:cs="Arial"/>
          <w:sz w:val="22"/>
          <w:szCs w:val="22"/>
        </w:rPr>
        <w:t xml:space="preserve"> 0.95 and 0.96 (Figure 4F). </w:t>
      </w:r>
      <w:bookmarkEnd w:id="61"/>
      <w:bookmarkEnd w:id="62"/>
      <w:r w:rsidR="002B7C2E" w:rsidRPr="00CE60DA">
        <w:rPr>
          <w:rFonts w:ascii="Arial" w:eastAsiaTheme="minorEastAsia" w:hAnsi="Arial" w:cs="Arial"/>
          <w:sz w:val="22"/>
          <w:szCs w:val="22"/>
        </w:rPr>
        <w:t xml:space="preserve">For cancer samples,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 xml:space="preserve">AUC as </w:t>
      </w:r>
      <w:r w:rsidR="003719FB" w:rsidRPr="00CE60DA">
        <w:rPr>
          <w:rFonts w:ascii="Arial" w:eastAsiaTheme="minorEastAsia" w:hAnsi="Arial" w:cs="Arial"/>
          <w:sz w:val="22"/>
          <w:szCs w:val="22"/>
        </w:rPr>
        <w:t xml:space="preserve">high as </w:t>
      </w:r>
      <w:r w:rsidR="002B7C2E" w:rsidRPr="00CE60DA">
        <w:rPr>
          <w:rFonts w:ascii="Arial" w:eastAsiaTheme="minorEastAsia" w:hAnsi="Arial" w:cs="Arial"/>
          <w:sz w:val="22"/>
          <w:szCs w:val="22"/>
        </w:rPr>
        <w:t xml:space="preserve">0.98 </w:t>
      </w:r>
      <w:r w:rsidR="003719FB" w:rsidRPr="00CE60DA">
        <w:rPr>
          <w:rFonts w:ascii="Arial" w:eastAsiaTheme="minorEastAsia" w:hAnsi="Arial" w:cs="Arial"/>
          <w:sz w:val="22"/>
          <w:szCs w:val="22"/>
        </w:rPr>
        <w:t xml:space="preserve">was determined </w:t>
      </w:r>
      <w:r w:rsidR="002B7C2E" w:rsidRPr="00CE60DA">
        <w:rPr>
          <w:rFonts w:ascii="Arial" w:eastAsiaTheme="minorEastAsia" w:hAnsi="Arial" w:cs="Arial"/>
          <w:sz w:val="22"/>
          <w:szCs w:val="22"/>
        </w:rPr>
        <w:t>(Figure S</w:t>
      </w:r>
      <w:r w:rsidR="004C50CA" w:rsidRPr="00CE60DA">
        <w:rPr>
          <w:rFonts w:ascii="Arial" w:eastAsiaTheme="minorEastAsia" w:hAnsi="Arial" w:cs="Arial"/>
          <w:sz w:val="22"/>
          <w:szCs w:val="22"/>
        </w:rPr>
        <w:t>4</w:t>
      </w:r>
      <w:r w:rsidR="002B7C2E" w:rsidRPr="00CE60DA">
        <w:rPr>
          <w:rFonts w:ascii="Arial" w:eastAsiaTheme="minorEastAsia" w:hAnsi="Arial" w:cs="Arial"/>
          <w:sz w:val="22"/>
          <w:szCs w:val="22"/>
        </w:rPr>
        <w:t xml:space="preserve">). For ACSS3, the minimal error rate of its promoter was 16.68% (139/833) with </w:t>
      </w:r>
      <w:r w:rsidR="003719FB" w:rsidRPr="00CE60DA">
        <w:rPr>
          <w:rFonts w:ascii="Arial" w:eastAsiaTheme="minorEastAsia" w:hAnsi="Arial" w:cs="Arial"/>
          <w:sz w:val="22"/>
          <w:szCs w:val="22"/>
        </w:rPr>
        <w:t>a</w:t>
      </w:r>
      <w:r w:rsidR="002B7C2E" w:rsidRPr="00CE60DA">
        <w:rPr>
          <w:rFonts w:ascii="Arial" w:eastAsiaTheme="minorEastAsia" w:hAnsi="Arial" w:cs="Arial"/>
          <w:sz w:val="22"/>
          <w:szCs w:val="22"/>
        </w:rPr>
        <w:t xml:space="preserve"> cutoff </w:t>
      </w:r>
      <w:r w:rsidR="003719FB" w:rsidRPr="00CE60DA">
        <w:rPr>
          <w:rFonts w:ascii="Arial" w:eastAsiaTheme="minorEastAsia" w:hAnsi="Arial" w:cs="Arial"/>
          <w:sz w:val="22"/>
          <w:szCs w:val="22"/>
        </w:rPr>
        <w:t xml:space="preserve">set </w:t>
      </w:r>
      <w:r w:rsidR="002B7C2E" w:rsidRPr="00CE60DA">
        <w:rPr>
          <w:rFonts w:ascii="Arial" w:eastAsiaTheme="minorEastAsia" w:hAnsi="Arial" w:cs="Arial"/>
          <w:sz w:val="22"/>
          <w:szCs w:val="22"/>
        </w:rPr>
        <w:t xml:space="preserve">at 0.42 (Figure 4G) which performed inferiorly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w:t>
      </w:r>
      <w:r w:rsidR="008A4B43" w:rsidRPr="008A4B43">
        <w:rPr>
          <w:rFonts w:ascii="Arial" w:eastAsiaTheme="minorEastAsia" w:hAnsi="Arial" w:cs="Arial"/>
          <w:i/>
          <w:sz w:val="22"/>
          <w:szCs w:val="22"/>
        </w:rPr>
        <w:t>ADHFE1</w:t>
      </w:r>
      <w:r w:rsidR="003719FB" w:rsidRPr="00CE60DA">
        <w:rPr>
          <w:rFonts w:ascii="Arial" w:eastAsiaTheme="minorEastAsia" w:hAnsi="Arial" w:cs="Arial"/>
          <w:sz w:val="22"/>
          <w:szCs w:val="22"/>
        </w:rPr>
        <w:t xml:space="preserve"> in terms of </w:t>
      </w:r>
      <w:r w:rsidR="002B7C2E" w:rsidRPr="00CE60DA">
        <w:rPr>
          <w:rFonts w:ascii="Arial" w:eastAsiaTheme="minorEastAsia" w:hAnsi="Arial" w:cs="Arial"/>
          <w:sz w:val="22"/>
          <w:szCs w:val="22"/>
        </w:rPr>
        <w:t>discrimination power. Meanwhile, we also compared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with </w:t>
      </w:r>
      <w:r w:rsidR="008A4B43" w:rsidRPr="008A4B43">
        <w:rPr>
          <w:rFonts w:ascii="Arial" w:eastAsiaTheme="minorEastAsia" w:hAnsi="Arial" w:cs="Arial"/>
          <w:i/>
          <w:sz w:val="22"/>
          <w:szCs w:val="22"/>
        </w:rPr>
        <w:t>SEPT9</w:t>
      </w:r>
      <w:r w:rsidR="003719FB" w:rsidRPr="00CE60DA">
        <w:rPr>
          <w:rFonts w:ascii="Arial" w:eastAsiaTheme="minorEastAsia" w:hAnsi="Arial" w:cs="Arial"/>
          <w:sz w:val="22"/>
          <w:szCs w:val="22"/>
        </w:rPr>
        <w:t>,</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an </w:t>
      </w:r>
      <w:r w:rsidR="002B7C2E" w:rsidRPr="00CE60DA">
        <w:rPr>
          <w:rFonts w:ascii="Arial" w:eastAsiaTheme="minorEastAsia" w:hAnsi="Arial" w:cs="Arial"/>
          <w:sz w:val="22"/>
          <w:szCs w:val="22"/>
        </w:rPr>
        <w:t>FDA</w:t>
      </w:r>
      <w:r w:rsidR="003719FB" w:rsidRPr="00CE60DA">
        <w:rPr>
          <w:rFonts w:ascii="Arial" w:eastAsiaTheme="minorEastAsia" w:hAnsi="Arial" w:cs="Arial"/>
          <w:sz w:val="22"/>
          <w:szCs w:val="22"/>
        </w:rPr>
        <w:t>-approved</w:t>
      </w:r>
      <w:r w:rsidR="002B7C2E" w:rsidRPr="00CE60DA">
        <w:rPr>
          <w:rFonts w:ascii="Arial" w:eastAsiaTheme="minorEastAsia" w:hAnsi="Arial" w:cs="Arial"/>
          <w:sz w:val="22"/>
          <w:szCs w:val="22"/>
        </w:rPr>
        <w:t xml:space="preserve"> methylation-based </w:t>
      </w:r>
      <w:r w:rsidR="003719FB" w:rsidRPr="00CE60DA">
        <w:rPr>
          <w:rFonts w:ascii="Arial" w:eastAsiaTheme="minorEastAsia" w:hAnsi="Arial" w:cs="Arial"/>
          <w:sz w:val="22"/>
          <w:szCs w:val="22"/>
        </w:rPr>
        <w:t xml:space="preserve">biomarker for </w:t>
      </w:r>
      <w:r w:rsidR="002B7C2E" w:rsidRPr="00CE60DA">
        <w:rPr>
          <w:rFonts w:ascii="Arial" w:eastAsiaTheme="minorEastAsia" w:hAnsi="Arial" w:cs="Arial"/>
          <w:sz w:val="22"/>
          <w:szCs w:val="22"/>
        </w:rPr>
        <w:t>CRC screening.</w:t>
      </w:r>
      <w:r w:rsidR="00505335" w:rsidRPr="00CE60DA">
        <w:rPr>
          <w:rFonts w:ascii="Arial" w:eastAsiaTheme="minorEastAsia" w:hAnsi="Arial" w:cs="Arial"/>
          <w:sz w:val="22"/>
          <w:szCs w:val="22"/>
        </w:rPr>
        <w:t xml:space="preserve"> The correlation of the two genes was 0.77 and we</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determined that</w:t>
      </w:r>
      <w:r w:rsidR="002B7C2E"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had a</w:t>
      </w:r>
      <w:r w:rsidR="002B7C2E" w:rsidRPr="00CE60DA">
        <w:rPr>
          <w:rFonts w:ascii="Arial" w:eastAsiaTheme="minorEastAsia" w:hAnsi="Arial" w:cs="Arial"/>
          <w:sz w:val="22"/>
          <w:szCs w:val="22"/>
        </w:rPr>
        <w:t xml:space="preserve"> better prediction power than </w:t>
      </w:r>
      <w:r w:rsidR="008A4B43" w:rsidRPr="008A4B43">
        <w:rPr>
          <w:rFonts w:ascii="Arial" w:eastAsiaTheme="minorEastAsia" w:hAnsi="Arial" w:cs="Arial"/>
          <w:i/>
          <w:sz w:val="22"/>
          <w:szCs w:val="22"/>
        </w:rPr>
        <w:t>SEPT9</w:t>
      </w:r>
      <w:r w:rsidR="002B7C2E" w:rsidRPr="00CE60DA">
        <w:rPr>
          <w:rFonts w:ascii="Arial" w:eastAsiaTheme="minorEastAsia" w:hAnsi="Arial" w:cs="Arial"/>
          <w:sz w:val="22"/>
          <w:szCs w:val="22"/>
        </w:rPr>
        <w:t xml:space="preserve"> (Figure </w:t>
      </w:r>
      <w:r w:rsidR="00AA3789" w:rsidRPr="00CE60DA">
        <w:rPr>
          <w:rFonts w:ascii="Arial" w:eastAsiaTheme="minorEastAsia" w:hAnsi="Arial" w:cs="Arial"/>
          <w:sz w:val="22"/>
          <w:szCs w:val="22"/>
        </w:rPr>
        <w:t>5A</w:t>
      </w:r>
      <w:r w:rsidR="00F41EB0" w:rsidRPr="00CE60DA">
        <w:rPr>
          <w:rFonts w:ascii="Arial" w:eastAsiaTheme="minorEastAsia" w:hAnsi="Arial" w:cs="Arial"/>
          <w:sz w:val="22"/>
          <w:szCs w:val="22"/>
        </w:rPr>
        <w:t xml:space="preserve"> and</w:t>
      </w:r>
      <w:r w:rsidR="00505335" w:rsidRPr="00CE60DA">
        <w:rPr>
          <w:rFonts w:ascii="Arial" w:eastAsiaTheme="minorEastAsia" w:hAnsi="Arial" w:cs="Arial"/>
          <w:sz w:val="22"/>
          <w:szCs w:val="22"/>
        </w:rPr>
        <w:t xml:space="preserve"> </w:t>
      </w:r>
      <w:r w:rsidR="00505335" w:rsidRPr="00CE60DA">
        <w:rPr>
          <w:rFonts w:ascii="Arial" w:eastAsiaTheme="minorEastAsia" w:hAnsi="Arial" w:cs="Arial"/>
          <w:color w:val="FF0000"/>
          <w:sz w:val="22"/>
          <w:szCs w:val="22"/>
        </w:rPr>
        <w:t>S5</w:t>
      </w:r>
      <w:r w:rsidR="002B7C2E" w:rsidRPr="00CE60DA">
        <w:rPr>
          <w:rFonts w:ascii="Arial" w:eastAsiaTheme="minorEastAsia" w:hAnsi="Arial" w:cs="Arial"/>
          <w:sz w:val="22"/>
          <w:szCs w:val="22"/>
        </w:rPr>
        <w:t>)</w:t>
      </w:r>
      <w:r w:rsidR="001005EA" w:rsidRPr="00CE60DA">
        <w:rPr>
          <w:rFonts w:ascii="Arial" w:eastAsiaTheme="minorEastAsia" w:hAnsi="Arial" w:cs="Arial"/>
          <w:sz w:val="22"/>
          <w:szCs w:val="22"/>
        </w:rPr>
        <w:t xml:space="preserve"> </w:t>
      </w:r>
      <w:r w:rsidR="001005EA"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 </w:instrText>
      </w:r>
      <w:r w:rsidR="00583E7E" w:rsidRPr="00CE60DA">
        <w:rPr>
          <w:rFonts w:ascii="Arial" w:eastAsiaTheme="minorEastAsia" w:hAnsi="Arial" w:cs="Arial"/>
          <w:sz w:val="22"/>
          <w:szCs w:val="22"/>
        </w:rPr>
        <w:fldChar w:fldCharType="begin">
          <w:fldData xml:space="preserve">PEVuZE5vdGU+PENpdGU+PEF1dGhvcj5DaHVyY2g8L0F1dGhvcj48WWVhcj4yMDE0PC9ZZWFyPjxS
ZWNOdW0+NDg8L1JlY051bT48RGlzcGxheVRleHQ+WzI3XTwvRGlzcGxheVRleHQ+PHJlY29yZD48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583E7E" w:rsidRPr="00CE60DA">
        <w:rPr>
          <w:rFonts w:ascii="Arial" w:eastAsiaTheme="minorEastAsia" w:hAnsi="Arial" w:cs="Arial"/>
          <w:sz w:val="22"/>
          <w:szCs w:val="22"/>
        </w:rPr>
        <w:instrText xml:space="preserve"> ADDIN EN.CITE.DATA </w:instrText>
      </w:r>
      <w:r w:rsidR="00583E7E" w:rsidRPr="00CE60DA">
        <w:rPr>
          <w:rFonts w:ascii="Arial" w:eastAsiaTheme="minorEastAsia" w:hAnsi="Arial" w:cs="Arial"/>
          <w:sz w:val="22"/>
          <w:szCs w:val="22"/>
        </w:rPr>
      </w:r>
      <w:r w:rsidR="00583E7E" w:rsidRPr="00CE60DA">
        <w:rPr>
          <w:rFonts w:ascii="Arial" w:eastAsiaTheme="minorEastAsia" w:hAnsi="Arial" w:cs="Arial"/>
          <w:sz w:val="22"/>
          <w:szCs w:val="22"/>
        </w:rPr>
        <w:fldChar w:fldCharType="end"/>
      </w:r>
      <w:r w:rsidR="001005EA" w:rsidRPr="00CE60DA">
        <w:rPr>
          <w:rFonts w:ascii="Arial" w:eastAsiaTheme="minorEastAsia" w:hAnsi="Arial" w:cs="Arial"/>
          <w:sz w:val="22"/>
          <w:szCs w:val="22"/>
        </w:rPr>
      </w:r>
      <w:r w:rsidR="001005EA" w:rsidRPr="00CE60DA">
        <w:rPr>
          <w:rFonts w:ascii="Arial" w:eastAsiaTheme="minorEastAsia" w:hAnsi="Arial" w:cs="Arial"/>
          <w:sz w:val="22"/>
          <w:szCs w:val="22"/>
        </w:rPr>
        <w:fldChar w:fldCharType="separate"/>
      </w:r>
      <w:r w:rsidR="00583E7E" w:rsidRPr="00CE60DA">
        <w:rPr>
          <w:rFonts w:ascii="Arial" w:eastAsiaTheme="minorEastAsia" w:hAnsi="Arial" w:cs="Arial"/>
          <w:sz w:val="22"/>
          <w:szCs w:val="22"/>
        </w:rPr>
        <w:t>[27]</w:t>
      </w:r>
      <w:r w:rsidR="001005EA" w:rsidRPr="00CE60DA">
        <w:rPr>
          <w:rFonts w:ascii="Arial" w:eastAsiaTheme="minorEastAsia" w:hAnsi="Arial" w:cs="Arial"/>
          <w:sz w:val="22"/>
          <w:szCs w:val="22"/>
        </w:rPr>
        <w:fldChar w:fldCharType="end"/>
      </w:r>
      <w:r w:rsidR="006B5E1E" w:rsidRPr="00CE60DA">
        <w:rPr>
          <w:rFonts w:ascii="Arial" w:eastAsiaTheme="minorEastAsia" w:hAnsi="Arial" w:cs="Arial"/>
          <w:sz w:val="22"/>
          <w:szCs w:val="22"/>
        </w:rPr>
        <w:t xml:space="preserve">. </w:t>
      </w:r>
      <w:r w:rsidR="002B7C2E" w:rsidRPr="00CE60DA">
        <w:rPr>
          <w:rFonts w:ascii="Arial" w:eastAsiaTheme="minorEastAsia" w:hAnsi="Arial" w:cs="Arial"/>
          <w:sz w:val="22"/>
          <w:szCs w:val="22"/>
        </w:rPr>
        <w:t>Furthermore, we observed </w:t>
      </w:r>
      <w:r w:rsidR="008A4B43" w:rsidRPr="008A4B43">
        <w:rPr>
          <w:rFonts w:ascii="Arial" w:eastAsiaTheme="minorEastAsia" w:hAnsi="Arial" w:cs="Arial"/>
          <w:i/>
          <w:sz w:val="22"/>
          <w:szCs w:val="22"/>
        </w:rPr>
        <w:t>ADHFE1</w:t>
      </w:r>
      <w:r w:rsidR="002B7C2E" w:rsidRPr="00CE60DA">
        <w:rPr>
          <w:rFonts w:ascii="Arial" w:eastAsiaTheme="minorEastAsia" w:hAnsi="Arial" w:cs="Arial"/>
          <w:sz w:val="22"/>
          <w:szCs w:val="22"/>
        </w:rPr>
        <w:t xml:space="preserve"> </w:t>
      </w:r>
      <w:r w:rsidR="003719FB" w:rsidRPr="00CE60DA">
        <w:rPr>
          <w:rFonts w:ascii="Arial" w:eastAsiaTheme="minorEastAsia" w:hAnsi="Arial" w:cs="Arial"/>
          <w:sz w:val="22"/>
          <w:szCs w:val="22"/>
        </w:rPr>
        <w:t xml:space="preserve">to </w:t>
      </w:r>
      <w:r w:rsidR="002B7C2E" w:rsidRPr="00CE60DA">
        <w:rPr>
          <w:rFonts w:ascii="Arial" w:eastAsiaTheme="minorEastAsia" w:hAnsi="Arial" w:cs="Arial"/>
          <w:sz w:val="22"/>
          <w:szCs w:val="22"/>
        </w:rPr>
        <w:t xml:space="preserve">have </w:t>
      </w:r>
      <w:r w:rsidR="003719FB" w:rsidRPr="00CE60DA">
        <w:rPr>
          <w:rFonts w:ascii="Arial" w:eastAsiaTheme="minorEastAsia" w:hAnsi="Arial" w:cs="Arial"/>
          <w:sz w:val="22"/>
          <w:szCs w:val="22"/>
        </w:rPr>
        <w:t xml:space="preserve">a </w:t>
      </w:r>
      <w:r w:rsidR="002B7C2E" w:rsidRPr="00CE60DA">
        <w:rPr>
          <w:rFonts w:ascii="Arial" w:eastAsiaTheme="minorEastAsia" w:hAnsi="Arial" w:cs="Arial"/>
          <w:sz w:val="22"/>
          <w:szCs w:val="22"/>
        </w:rPr>
        <w:t xml:space="preserve">much better separation </w:t>
      </w:r>
      <w:r w:rsidR="002B7C2E" w:rsidRPr="00CE60DA">
        <w:rPr>
          <w:rFonts w:ascii="Arial" w:eastAsiaTheme="minorEastAsia" w:hAnsi="Arial" w:cs="Arial"/>
          <w:sz w:val="22"/>
          <w:szCs w:val="22"/>
        </w:rPr>
        <w:lastRenderedPageBreak/>
        <w:t xml:space="preserve">boundary compared </w:t>
      </w:r>
      <w:r w:rsidR="003719FB" w:rsidRPr="00CE60DA">
        <w:rPr>
          <w:rFonts w:ascii="Arial" w:eastAsiaTheme="minorEastAsia" w:hAnsi="Arial" w:cs="Arial"/>
          <w:sz w:val="22"/>
          <w:szCs w:val="22"/>
        </w:rPr>
        <w:t>to</w:t>
      </w:r>
      <w:r w:rsidR="002B7C2E" w:rsidRPr="00CE60DA">
        <w:rPr>
          <w:rFonts w:ascii="Arial" w:eastAsiaTheme="minorEastAsia" w:hAnsi="Arial" w:cs="Arial"/>
          <w:sz w:val="22"/>
          <w:szCs w:val="22"/>
        </w:rPr>
        <w:t xml:space="preserve"> </w:t>
      </w:r>
      <w:r w:rsidR="008A4B43" w:rsidRPr="008A4B43">
        <w:rPr>
          <w:rFonts w:ascii="Arial" w:eastAsiaTheme="minorEastAsia" w:hAnsi="Arial" w:cs="Arial"/>
          <w:i/>
          <w:sz w:val="22"/>
          <w:szCs w:val="22"/>
        </w:rPr>
        <w:t>SEPT9</w:t>
      </w:r>
      <w:r w:rsidR="002B7C2E" w:rsidRPr="00CE60DA">
        <w:rPr>
          <w:rFonts w:ascii="Arial" w:eastAsiaTheme="minorEastAsia" w:hAnsi="Arial" w:cs="Arial"/>
          <w:sz w:val="22"/>
          <w:szCs w:val="22"/>
        </w:rPr>
        <w:t xml:space="preserve"> (Figure </w:t>
      </w:r>
      <w:r w:rsidR="00AA3789" w:rsidRPr="00CE60DA">
        <w:rPr>
          <w:rFonts w:ascii="Arial" w:eastAsiaTheme="minorEastAsia" w:hAnsi="Arial" w:cs="Arial"/>
          <w:sz w:val="22"/>
          <w:szCs w:val="22"/>
        </w:rPr>
        <w:t>5B</w:t>
      </w:r>
      <w:r w:rsidR="002B7C2E" w:rsidRPr="00CE60DA">
        <w:rPr>
          <w:rFonts w:ascii="Arial" w:eastAsiaTheme="minorEastAsia" w:hAnsi="Arial" w:cs="Arial"/>
          <w:sz w:val="22"/>
          <w:szCs w:val="22"/>
        </w:rPr>
        <w:t>).</w:t>
      </w:r>
      <w:r w:rsidR="00DB168B" w:rsidRPr="00CE60DA">
        <w:rPr>
          <w:rFonts w:ascii="Arial" w:eastAsiaTheme="minorEastAsia" w:hAnsi="Arial" w:cs="Arial"/>
          <w:sz w:val="22"/>
          <w:szCs w:val="22"/>
        </w:rPr>
        <w:t xml:space="preserve"> </w:t>
      </w:r>
      <w:r w:rsidR="00DB168B" w:rsidRPr="00CE60DA">
        <w:rPr>
          <w:rFonts w:ascii="Arial" w:eastAsiaTheme="minorEastAsia" w:hAnsi="Arial" w:cs="Arial"/>
          <w:color w:val="FF0000"/>
          <w:sz w:val="22"/>
          <w:szCs w:val="22"/>
        </w:rPr>
        <w:t xml:space="preserve">In view of most detected </w:t>
      </w:r>
      <w:proofErr w:type="spellStart"/>
      <w:r w:rsidR="00DB168B" w:rsidRPr="00CE60DA">
        <w:rPr>
          <w:rFonts w:ascii="Arial" w:eastAsiaTheme="minorEastAsia" w:hAnsi="Arial" w:cs="Arial"/>
          <w:color w:val="FF0000"/>
          <w:sz w:val="22"/>
          <w:szCs w:val="22"/>
        </w:rPr>
        <w:t>cfDNA</w:t>
      </w:r>
      <w:proofErr w:type="spellEnd"/>
      <w:r w:rsidR="00DB168B" w:rsidRPr="00CE60DA">
        <w:rPr>
          <w:rFonts w:ascii="Arial" w:eastAsiaTheme="minorEastAsia" w:hAnsi="Arial" w:cs="Arial"/>
          <w:color w:val="FF0000"/>
          <w:sz w:val="22"/>
          <w:szCs w:val="22"/>
        </w:rPr>
        <w:t xml:space="preserve"> being </w:t>
      </w:r>
      <w:proofErr w:type="gramStart"/>
      <w:r w:rsidR="00DB168B" w:rsidRPr="00CE60DA">
        <w:rPr>
          <w:rFonts w:ascii="Arial" w:eastAsiaTheme="minorEastAsia" w:hAnsi="Arial" w:cs="Arial"/>
          <w:color w:val="FF0000"/>
          <w:sz w:val="22"/>
          <w:szCs w:val="22"/>
        </w:rPr>
        <w:t>actually the</w:t>
      </w:r>
      <w:proofErr w:type="gramEnd"/>
      <w:r w:rsidR="00DB168B" w:rsidRPr="00CE60DA">
        <w:rPr>
          <w:rFonts w:ascii="Arial" w:eastAsiaTheme="minorEastAsia" w:hAnsi="Arial" w:cs="Arial"/>
          <w:color w:val="FF0000"/>
          <w:sz w:val="22"/>
          <w:szCs w:val="22"/>
        </w:rPr>
        <w:t xml:space="preserve"> fragments from white </w:t>
      </w:r>
      <w:r w:rsidR="00F20085">
        <w:rPr>
          <w:rFonts w:ascii="Arial" w:eastAsiaTheme="minorEastAsia" w:hAnsi="Arial" w:cs="Arial"/>
          <w:color w:val="FF0000"/>
          <w:sz w:val="22"/>
          <w:szCs w:val="22"/>
        </w:rPr>
        <w:t xml:space="preserve">blood </w:t>
      </w:r>
      <w:r w:rsidR="00DB168B" w:rsidRPr="00CE60DA">
        <w:rPr>
          <w:rFonts w:ascii="Arial" w:eastAsiaTheme="minorEastAsia" w:hAnsi="Arial" w:cs="Arial"/>
          <w:color w:val="FF0000"/>
          <w:sz w:val="22"/>
          <w:szCs w:val="22"/>
        </w:rPr>
        <w:t xml:space="preserve">cells, we checked DNA methylation status of </w:t>
      </w:r>
      <w:r w:rsidR="008A4B43" w:rsidRPr="008A4B43">
        <w:rPr>
          <w:rFonts w:ascii="Arial" w:eastAsiaTheme="minorEastAsia" w:hAnsi="Arial" w:cs="Arial"/>
          <w:i/>
          <w:color w:val="FF0000"/>
          <w:sz w:val="22"/>
          <w:szCs w:val="22"/>
        </w:rPr>
        <w:t>ADHFE1</w:t>
      </w:r>
      <w:r w:rsidR="00DB168B" w:rsidRPr="00CE60DA">
        <w:rPr>
          <w:rFonts w:ascii="Arial" w:eastAsiaTheme="minorEastAsia" w:hAnsi="Arial" w:cs="Arial"/>
          <w:color w:val="FF0000"/>
          <w:sz w:val="22"/>
          <w:szCs w:val="22"/>
        </w:rPr>
        <w:t xml:space="preserve"> promoter in 656 whole blood cases from public data. As expected, all sites in the promoter were consistently at low methylation level (Figure S6).</w:t>
      </w:r>
      <w:r w:rsidR="00795C26" w:rsidRPr="00CE60DA">
        <w:rPr>
          <w:rFonts w:ascii="Arial" w:eastAsiaTheme="minorEastAsia" w:hAnsi="Arial" w:cs="Arial"/>
          <w:sz w:val="22"/>
          <w:szCs w:val="22"/>
        </w:rPr>
        <w:t xml:space="preserve"> </w:t>
      </w:r>
    </w:p>
    <w:p w14:paraId="021E25BE" w14:textId="6D9CCA1E" w:rsidR="00F86AD5" w:rsidRPr="00CE60DA" w:rsidRDefault="00743D4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Discussion</w:t>
      </w:r>
    </w:p>
    <w:p w14:paraId="511A8CCE" w14:textId="5B9198EB" w:rsidR="00590FB5" w:rsidRDefault="00F136CC" w:rsidP="00561AA0">
      <w:pPr>
        <w:pStyle w:val="HTMLPreformatted"/>
        <w:shd w:val="clear" w:color="auto" w:fill="FFFFFF"/>
        <w:spacing w:line="480" w:lineRule="auto"/>
        <w:jc w:val="both"/>
        <w:rPr>
          <w:rFonts w:ascii="Arial" w:hAnsi="Arial" w:cs="Arial"/>
          <w:sz w:val="22"/>
          <w:szCs w:val="22"/>
        </w:rPr>
      </w:pPr>
      <w:bookmarkStart w:id="63" w:name="OLE_LINK83"/>
      <w:bookmarkStart w:id="64" w:name="OLE_LINK84"/>
      <w:r w:rsidRPr="00CE60DA">
        <w:rPr>
          <w:rFonts w:ascii="Arial" w:eastAsiaTheme="minorEastAsia" w:hAnsi="Arial" w:cs="Arial"/>
          <w:sz w:val="22"/>
          <w:szCs w:val="22"/>
        </w:rPr>
        <w:t>Whole</w:t>
      </w:r>
      <w:r w:rsidR="0081325D" w:rsidRPr="00CE60DA">
        <w:rPr>
          <w:rFonts w:ascii="Arial" w:eastAsiaTheme="minorEastAsia" w:hAnsi="Arial" w:cs="Arial"/>
          <w:sz w:val="22"/>
          <w:szCs w:val="22"/>
        </w:rPr>
        <w:t>-</w:t>
      </w:r>
      <w:r w:rsidRPr="00CE60DA">
        <w:rPr>
          <w:rFonts w:ascii="Arial" w:eastAsiaTheme="minorEastAsia" w:hAnsi="Arial" w:cs="Arial"/>
          <w:sz w:val="22"/>
          <w:szCs w:val="22"/>
        </w:rPr>
        <w:t xml:space="preserve">genome </w:t>
      </w:r>
      <w:bookmarkStart w:id="65" w:name="OLE_LINK85"/>
      <w:bookmarkStart w:id="66" w:name="OLE_LINK86"/>
      <w:bookmarkStart w:id="67" w:name="OLE_LINK89"/>
      <w:r w:rsidRPr="00CE60DA">
        <w:rPr>
          <w:rFonts w:ascii="Arial" w:eastAsiaTheme="minorEastAsia" w:hAnsi="Arial" w:cs="Arial"/>
          <w:sz w:val="22"/>
          <w:szCs w:val="22"/>
        </w:rPr>
        <w:t xml:space="preserve">DNA </w:t>
      </w:r>
      <w:r w:rsidR="00BB12F7" w:rsidRPr="00CE60DA">
        <w:rPr>
          <w:rFonts w:ascii="Arial" w:eastAsiaTheme="minorEastAsia" w:hAnsi="Arial" w:cs="Arial"/>
          <w:sz w:val="22"/>
          <w:szCs w:val="22"/>
        </w:rPr>
        <w:t>hypo-me</w:t>
      </w:r>
      <w:r w:rsidRPr="00CE60DA">
        <w:rPr>
          <w:rFonts w:ascii="Arial" w:eastAsiaTheme="minorEastAsia" w:hAnsi="Arial" w:cs="Arial"/>
          <w:sz w:val="22"/>
          <w:szCs w:val="22"/>
        </w:rPr>
        <w:t>thylation</w:t>
      </w:r>
      <w:bookmarkEnd w:id="63"/>
      <w:bookmarkEnd w:id="64"/>
      <w:bookmarkEnd w:id="65"/>
      <w:bookmarkEnd w:id="66"/>
      <w:bookmarkEnd w:id="67"/>
      <w:r w:rsidRPr="00CE60DA">
        <w:rPr>
          <w:rFonts w:ascii="Arial" w:eastAsiaTheme="minorEastAsia" w:hAnsi="Arial" w:cs="Arial"/>
          <w:sz w:val="22"/>
          <w:szCs w:val="22"/>
        </w:rPr>
        <w:t xml:space="preserve"> and </w:t>
      </w:r>
      <w:bookmarkStart w:id="68" w:name="OLE_LINK100"/>
      <w:bookmarkStart w:id="69" w:name="OLE_LINK101"/>
      <w:r w:rsidR="00BB12F7" w:rsidRPr="00CE60DA">
        <w:rPr>
          <w:rFonts w:ascii="Arial" w:eastAsiaTheme="minorEastAsia" w:hAnsi="Arial" w:cs="Arial"/>
          <w:sz w:val="22"/>
          <w:szCs w:val="22"/>
        </w:rPr>
        <w:t>hyper-me</w:t>
      </w:r>
      <w:r w:rsidR="00CE69ED" w:rsidRPr="00CE60DA">
        <w:rPr>
          <w:rFonts w:ascii="Arial" w:eastAsiaTheme="minorEastAsia" w:hAnsi="Arial" w:cs="Arial"/>
          <w:sz w:val="22"/>
          <w:szCs w:val="22"/>
        </w:rPr>
        <w:t xml:space="preserve">thylation </w:t>
      </w:r>
      <w:r w:rsidR="0081325D" w:rsidRPr="00CE60DA">
        <w:rPr>
          <w:rFonts w:ascii="Arial" w:eastAsiaTheme="minorEastAsia" w:hAnsi="Arial" w:cs="Arial"/>
          <w:sz w:val="22"/>
          <w:szCs w:val="22"/>
        </w:rPr>
        <w:t xml:space="preserve">analysis </w:t>
      </w:r>
      <w:r w:rsidR="00CE69ED" w:rsidRPr="00CE60DA">
        <w:rPr>
          <w:rFonts w:ascii="Arial" w:eastAsiaTheme="minorEastAsia" w:hAnsi="Arial" w:cs="Arial"/>
          <w:sz w:val="22"/>
          <w:szCs w:val="22"/>
        </w:rPr>
        <w:t xml:space="preserve">of </w:t>
      </w:r>
      <w:r w:rsidR="0081325D" w:rsidRPr="00CE60DA">
        <w:rPr>
          <w:rFonts w:ascii="Arial" w:eastAsiaTheme="minorEastAsia" w:hAnsi="Arial" w:cs="Arial"/>
          <w:sz w:val="22"/>
          <w:szCs w:val="22"/>
        </w:rPr>
        <w:t xml:space="preserve">the </w:t>
      </w:r>
      <w:r w:rsidRPr="00CE60DA">
        <w:rPr>
          <w:rFonts w:ascii="Arial" w:eastAsiaTheme="minorEastAsia" w:hAnsi="Arial" w:cs="Arial"/>
          <w:sz w:val="22"/>
          <w:szCs w:val="22"/>
        </w:rPr>
        <w:t>promoter</w:t>
      </w:r>
      <w:r w:rsidR="0081325D" w:rsidRPr="00CE60DA">
        <w:rPr>
          <w:rFonts w:ascii="Arial" w:eastAsiaTheme="minorEastAsia" w:hAnsi="Arial" w:cs="Arial"/>
          <w:sz w:val="22"/>
          <w:szCs w:val="22"/>
        </w:rPr>
        <w:t xml:space="preserve"> regions</w:t>
      </w:r>
      <w:r w:rsidRPr="00CE60DA">
        <w:rPr>
          <w:rFonts w:ascii="Arial" w:eastAsiaTheme="minorEastAsia" w:hAnsi="Arial" w:cs="Arial"/>
          <w:sz w:val="22"/>
          <w:szCs w:val="22"/>
        </w:rPr>
        <w:t xml:space="preserve"> of canc</w:t>
      </w:r>
      <w:r w:rsidRPr="00CE60DA">
        <w:rPr>
          <w:rFonts w:ascii="Arial" w:eastAsiaTheme="minorEastAsia" w:hAnsi="Arial" w:cs="Arial"/>
          <w:kern w:val="2"/>
          <w:sz w:val="22"/>
          <w:szCs w:val="22"/>
        </w:rPr>
        <w:t>er</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related gene</w:t>
      </w:r>
      <w:r w:rsidR="0081325D"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t>
      </w:r>
      <w:bookmarkEnd w:id="68"/>
      <w:bookmarkEnd w:id="69"/>
      <w:r w:rsidRPr="00CE60DA">
        <w:rPr>
          <w:rFonts w:ascii="Arial" w:eastAsiaTheme="minorEastAsia" w:hAnsi="Arial" w:cs="Arial"/>
          <w:kern w:val="2"/>
          <w:sz w:val="22"/>
          <w:szCs w:val="22"/>
        </w:rPr>
        <w:t>are regard</w:t>
      </w:r>
      <w:r w:rsidR="0081325D" w:rsidRPr="00CE60DA">
        <w:rPr>
          <w:rFonts w:ascii="Arial" w:eastAsiaTheme="minorEastAsia" w:hAnsi="Arial" w:cs="Arial"/>
          <w:kern w:val="2"/>
          <w:sz w:val="22"/>
          <w:szCs w:val="22"/>
        </w:rPr>
        <w:t>ed</w:t>
      </w:r>
      <w:r w:rsidRPr="00CE60DA">
        <w:rPr>
          <w:rFonts w:ascii="Arial" w:eastAsiaTheme="minorEastAsia" w:hAnsi="Arial" w:cs="Arial"/>
          <w:kern w:val="2"/>
          <w:sz w:val="22"/>
          <w:szCs w:val="22"/>
        </w:rPr>
        <w:t xml:space="preserve"> as </w:t>
      </w:r>
      <w:bookmarkStart w:id="70" w:name="OLE_LINK87"/>
      <w:bookmarkStart w:id="71" w:name="OLE_LINK88"/>
      <w:r w:rsidR="0081325D" w:rsidRPr="00CE60DA">
        <w:rPr>
          <w:rFonts w:ascii="Arial" w:eastAsiaTheme="minorEastAsia" w:hAnsi="Arial" w:cs="Arial"/>
          <w:kern w:val="2"/>
          <w:sz w:val="22"/>
          <w:szCs w:val="22"/>
        </w:rPr>
        <w:t>a</w:t>
      </w:r>
      <w:r w:rsidRPr="00CE60DA">
        <w:rPr>
          <w:rFonts w:ascii="Arial" w:eastAsiaTheme="minorEastAsia" w:hAnsi="Arial" w:cs="Arial"/>
          <w:kern w:val="2"/>
          <w:sz w:val="22"/>
          <w:szCs w:val="22"/>
        </w:rPr>
        <w:t xml:space="preserve"> common </w:t>
      </w:r>
      <w:r w:rsidR="0081325D" w:rsidRPr="00CE60DA">
        <w:rPr>
          <w:rFonts w:ascii="Arial" w:eastAsiaTheme="minorEastAsia" w:hAnsi="Arial" w:cs="Arial"/>
          <w:kern w:val="2"/>
          <w:sz w:val="22"/>
          <w:szCs w:val="22"/>
        </w:rPr>
        <w:t>method of characterizing</w:t>
      </w:r>
      <w:r w:rsidRPr="00CE60DA">
        <w:rPr>
          <w:rFonts w:ascii="Arial" w:eastAsiaTheme="minorEastAsia" w:hAnsi="Arial" w:cs="Arial"/>
          <w:kern w:val="2"/>
          <w:sz w:val="22"/>
          <w:szCs w:val="22"/>
        </w:rPr>
        <w:t xml:space="preserve"> diverse cancers</w:t>
      </w:r>
      <w:r w:rsidR="006151BC" w:rsidRPr="00CE60DA">
        <w:rPr>
          <w:rFonts w:ascii="Arial" w:eastAsiaTheme="minorEastAsia" w:hAnsi="Arial" w:cs="Arial"/>
          <w:kern w:val="2"/>
          <w:sz w:val="22"/>
          <w:szCs w:val="22"/>
        </w:rPr>
        <w:t xml:space="preserve"> </w:t>
      </w:r>
      <w:r w:rsidR="00AA3789"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&lt;EndNote&gt;&lt;Cite&gt;&lt;Author&gt;Kulis&lt;/Author&gt;&lt;Year&gt;2010&lt;/Year&gt;&lt;RecNum&gt;57&lt;/RecNum&gt;&lt;DisplayText&gt;[28]&lt;/DisplayText&gt;&lt;record&gt;&lt;rec-number&gt;57&lt;/rec-number&gt;&lt;foreign-keys&gt;&lt;key app="EN" db-id="zffsxeepa00fpreedaupevsaw9eeftzdw009" timestamp="1571104289"&gt;57&lt;/key&gt;&lt;/foreign-keys&gt;&lt;ref-type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Genet&lt;/full-title&gt;&lt;/periodical&gt;&lt;pages&gt;27-56&lt;/pages&gt;&lt;volume&gt;70&lt;/volume&gt;&lt;edition&gt;2010/10/06&lt;/edition&gt;&lt;keywords&gt;&lt;keyword&gt;Animals&lt;/keyword&gt;&lt;keyword&gt;Antineoplastic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Neoplasm/genetics/*metabolism&lt;/keyword&gt;&lt;keyword&gt;Decitabine&lt;/keyword&gt;&lt;keyword&gt;*Epigenesis,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AA3789"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[28]</w:t>
      </w:r>
      <w:r w:rsidR="00AA3789"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In our study, we found </w:t>
      </w:r>
      <w:r w:rsidR="0081325D" w:rsidRPr="00CE60DA">
        <w:rPr>
          <w:rFonts w:ascii="Arial" w:eastAsiaTheme="minorEastAsia" w:hAnsi="Arial" w:cs="Arial"/>
          <w:kern w:val="2"/>
          <w:sz w:val="22"/>
          <w:szCs w:val="22"/>
        </w:rPr>
        <w:t xml:space="preserve">that </w:t>
      </w:r>
      <w:r w:rsidRPr="00CE60DA">
        <w:rPr>
          <w:rFonts w:ascii="Arial" w:eastAsiaTheme="minorEastAsia" w:hAnsi="Arial" w:cs="Arial"/>
          <w:kern w:val="2"/>
          <w:sz w:val="22"/>
          <w:szCs w:val="22"/>
        </w:rPr>
        <w:t>whole</w:t>
      </w:r>
      <w:r w:rsidR="008132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genome DNA </w:t>
      </w:r>
      <w:r w:rsidR="00BB12F7" w:rsidRPr="00CE60DA">
        <w:rPr>
          <w:rFonts w:ascii="Arial" w:eastAsiaTheme="minorEastAsia" w:hAnsi="Arial" w:cs="Arial"/>
          <w:kern w:val="2"/>
          <w:sz w:val="22"/>
          <w:szCs w:val="22"/>
        </w:rPr>
        <w:t>hypo-me</w:t>
      </w:r>
      <w:r w:rsidRPr="00CE60DA">
        <w:rPr>
          <w:rFonts w:ascii="Arial" w:eastAsiaTheme="minorEastAsia" w:hAnsi="Arial" w:cs="Arial"/>
          <w:kern w:val="2"/>
          <w:sz w:val="22"/>
          <w:szCs w:val="22"/>
        </w:rPr>
        <w:t xml:space="preserve">thylation </w:t>
      </w:r>
      <w:r w:rsidR="00B36EA7" w:rsidRPr="00CE60DA">
        <w:rPr>
          <w:rFonts w:ascii="Arial" w:eastAsiaTheme="minorEastAsia" w:hAnsi="Arial" w:cs="Arial"/>
          <w:kern w:val="2"/>
          <w:sz w:val="22"/>
          <w:szCs w:val="22"/>
        </w:rPr>
        <w:t>may start</w:t>
      </w:r>
      <w:r w:rsidRPr="00CE60DA">
        <w:rPr>
          <w:rFonts w:ascii="Arial" w:eastAsiaTheme="minorEastAsia" w:hAnsi="Arial" w:cs="Arial"/>
          <w:kern w:val="2"/>
          <w:sz w:val="22"/>
          <w:szCs w:val="22"/>
        </w:rPr>
        <w:t xml:space="preserve"> at </w:t>
      </w:r>
      <w:r w:rsidR="0081325D" w:rsidRPr="00CE60DA">
        <w:rPr>
          <w:rFonts w:ascii="Arial" w:eastAsiaTheme="minorEastAsia" w:hAnsi="Arial" w:cs="Arial"/>
          <w:kern w:val="2"/>
          <w:sz w:val="22"/>
          <w:szCs w:val="22"/>
        </w:rPr>
        <w:t xml:space="preserve">the </w:t>
      </w:r>
      <w:r w:rsidRPr="00CE60DA">
        <w:rPr>
          <w:rFonts w:ascii="Arial" w:eastAsiaTheme="minorEastAsia" w:hAnsi="Arial" w:cs="Arial"/>
          <w:kern w:val="2"/>
          <w:sz w:val="22"/>
          <w:szCs w:val="22"/>
        </w:rPr>
        <w:t>benign adenoma stage</w:t>
      </w:r>
      <w:bookmarkEnd w:id="70"/>
      <w:bookmarkEnd w:id="71"/>
      <w:r w:rsidR="00CE69ED" w:rsidRPr="00CE60DA">
        <w:rPr>
          <w:rFonts w:ascii="Arial" w:eastAsiaTheme="minorEastAsia" w:hAnsi="Arial" w:cs="Arial"/>
          <w:kern w:val="2"/>
          <w:sz w:val="22"/>
          <w:szCs w:val="22"/>
        </w:rPr>
        <w:t xml:space="preserve"> </w:t>
      </w:r>
      <w:r w:rsidR="0081325D" w:rsidRPr="00CE60DA">
        <w:rPr>
          <w:rFonts w:ascii="Arial" w:eastAsiaTheme="minorEastAsia" w:hAnsi="Arial" w:cs="Arial"/>
          <w:kern w:val="2"/>
          <w:sz w:val="22"/>
          <w:szCs w:val="22"/>
        </w:rPr>
        <w:t xml:space="preserve">(LGA) </w:t>
      </w:r>
      <w:r w:rsidR="00CE69ED" w:rsidRPr="00CE60DA">
        <w:rPr>
          <w:rFonts w:ascii="Arial" w:eastAsiaTheme="minorEastAsia" w:hAnsi="Arial" w:cs="Arial"/>
          <w:kern w:val="2"/>
          <w:sz w:val="22"/>
          <w:szCs w:val="22"/>
        </w:rPr>
        <w:t>and</w:t>
      </w:r>
      <w:r w:rsidRPr="00CE60DA">
        <w:rPr>
          <w:rFonts w:ascii="Arial" w:eastAsiaTheme="minorEastAsia" w:hAnsi="Arial" w:cs="Arial"/>
          <w:kern w:val="2"/>
          <w:sz w:val="22"/>
          <w:szCs w:val="22"/>
        </w:rPr>
        <w:t xml:space="preserve"> </w:t>
      </w:r>
      <w:r w:rsidR="00E20DA0" w:rsidRPr="00CE60DA">
        <w:rPr>
          <w:rFonts w:ascii="Arial" w:eastAsiaTheme="minorEastAsia" w:hAnsi="Arial" w:cs="Arial"/>
          <w:kern w:val="2"/>
          <w:sz w:val="22"/>
          <w:szCs w:val="22"/>
        </w:rPr>
        <w:t>lead to</w:t>
      </w:r>
      <w:r w:rsidR="00B36EA7" w:rsidRPr="00CE60DA">
        <w:rPr>
          <w:rFonts w:ascii="Arial" w:eastAsiaTheme="minorEastAsia" w:hAnsi="Arial" w:cs="Arial"/>
          <w:kern w:val="2"/>
          <w:sz w:val="22"/>
          <w:szCs w:val="22"/>
        </w:rPr>
        <w:t xml:space="preserve"> </w:t>
      </w:r>
      <w:r w:rsidRPr="00CE60DA">
        <w:rPr>
          <w:rFonts w:ascii="Arial" w:hAnsi="Arial" w:cs="Arial"/>
          <w:sz w:val="22"/>
          <w:szCs w:val="22"/>
        </w:rPr>
        <w:t xml:space="preserve">further </w:t>
      </w:r>
      <w:r w:rsidR="00BB12F7" w:rsidRPr="00CE60DA">
        <w:rPr>
          <w:rFonts w:ascii="Arial" w:hAnsi="Arial" w:cs="Arial"/>
          <w:sz w:val="22"/>
          <w:szCs w:val="22"/>
        </w:rPr>
        <w:t>hypo-me</w:t>
      </w:r>
      <w:r w:rsidRPr="00CE60DA">
        <w:rPr>
          <w:rFonts w:ascii="Arial" w:hAnsi="Arial" w:cs="Arial"/>
          <w:sz w:val="22"/>
          <w:szCs w:val="22"/>
        </w:rPr>
        <w:t xml:space="preserve">thylation </w:t>
      </w:r>
      <w:r w:rsidR="0081325D" w:rsidRPr="00CE60DA">
        <w:rPr>
          <w:rFonts w:ascii="Arial" w:hAnsi="Arial" w:cs="Arial"/>
          <w:sz w:val="22"/>
          <w:szCs w:val="22"/>
        </w:rPr>
        <w:t xml:space="preserve">at HGA and CRC </w:t>
      </w:r>
      <w:r w:rsidRPr="00CE60DA">
        <w:rPr>
          <w:rFonts w:ascii="Arial" w:hAnsi="Arial" w:cs="Arial"/>
          <w:sz w:val="22"/>
          <w:szCs w:val="22"/>
        </w:rPr>
        <w:t>(</w:t>
      </w:r>
      <w:r w:rsidRPr="00CE60DA">
        <w:rPr>
          <w:rFonts w:ascii="Arial" w:eastAsiaTheme="minorEastAsia" w:hAnsi="Arial" w:cs="Arial"/>
          <w:b/>
          <w:kern w:val="2"/>
          <w:sz w:val="22"/>
          <w:szCs w:val="22"/>
        </w:rPr>
        <w:t>Figure 1</w:t>
      </w:r>
      <w:r w:rsidR="00EB5FD2" w:rsidRPr="00CE60DA">
        <w:rPr>
          <w:rFonts w:ascii="Arial" w:eastAsiaTheme="minorEastAsia" w:hAnsi="Arial" w:cs="Arial"/>
          <w:b/>
          <w:kern w:val="2"/>
          <w:sz w:val="22"/>
          <w:szCs w:val="22"/>
        </w:rPr>
        <w:t>C</w:t>
      </w:r>
      <w:r w:rsidRPr="00CE60DA">
        <w:rPr>
          <w:rFonts w:ascii="Arial" w:hAnsi="Arial" w:cs="Arial"/>
          <w:sz w:val="22"/>
          <w:szCs w:val="22"/>
        </w:rPr>
        <w:t>). As many previous studies</w:t>
      </w:r>
      <w:bookmarkStart w:id="72" w:name="OLE_LINK94"/>
      <w:bookmarkStart w:id="73" w:name="OLE_LINK95"/>
      <w:r w:rsidR="0081325D" w:rsidRPr="00CE60DA">
        <w:rPr>
          <w:rFonts w:ascii="Arial" w:hAnsi="Arial" w:cs="Arial"/>
          <w:sz w:val="22"/>
          <w:szCs w:val="22"/>
        </w:rPr>
        <w:t xml:space="preserve"> have</w:t>
      </w:r>
      <w:r w:rsidRPr="00CE60DA">
        <w:rPr>
          <w:rFonts w:ascii="Arial" w:hAnsi="Arial" w:cs="Arial"/>
          <w:sz w:val="22"/>
          <w:szCs w:val="22"/>
        </w:rPr>
        <w:t xml:space="preserve"> reported, </w:t>
      </w:r>
      <w:r w:rsidR="0081325D" w:rsidRPr="00CE60DA">
        <w:rPr>
          <w:rFonts w:ascii="Arial" w:hAnsi="Arial" w:cs="Arial"/>
          <w:sz w:val="22"/>
          <w:szCs w:val="22"/>
        </w:rPr>
        <w:t xml:space="preserve">a </w:t>
      </w:r>
      <w:r w:rsidRPr="00CE60DA">
        <w:rPr>
          <w:rFonts w:ascii="Arial" w:hAnsi="Arial" w:cs="Arial"/>
          <w:sz w:val="22"/>
          <w:szCs w:val="22"/>
        </w:rPr>
        <w:t>bimodal distribution</w:t>
      </w:r>
      <w:bookmarkEnd w:id="72"/>
      <w:bookmarkEnd w:id="73"/>
      <w:r w:rsidRPr="00CE60DA">
        <w:rPr>
          <w:rFonts w:ascii="Arial" w:hAnsi="Arial" w:cs="Arial"/>
          <w:sz w:val="22"/>
          <w:szCs w:val="22"/>
        </w:rPr>
        <w:t xml:space="preserve"> can characterize DNA methylation pattern, and we </w:t>
      </w:r>
      <w:r w:rsidR="00B34044" w:rsidRPr="00CE60DA">
        <w:rPr>
          <w:rFonts w:ascii="Arial" w:hAnsi="Arial" w:cs="Arial"/>
          <w:sz w:val="22"/>
          <w:szCs w:val="22"/>
        </w:rPr>
        <w:t>noted that the</w:t>
      </w:r>
      <w:r w:rsidRPr="00CE60DA">
        <w:rPr>
          <w:rFonts w:ascii="Arial" w:hAnsi="Arial" w:cs="Arial"/>
          <w:sz w:val="22"/>
          <w:szCs w:val="22"/>
        </w:rPr>
        <w:t xml:space="preserve"> </w:t>
      </w:r>
      <w:bookmarkStart w:id="74" w:name="OLE_LINK102"/>
      <w:bookmarkStart w:id="75" w:name="OLE_LINK103"/>
      <w:r w:rsidR="00BB12F7" w:rsidRPr="00CE60DA">
        <w:rPr>
          <w:rFonts w:ascii="Arial" w:hAnsi="Arial" w:cs="Arial"/>
          <w:sz w:val="22"/>
          <w:szCs w:val="22"/>
        </w:rPr>
        <w:t>hyper-me</w:t>
      </w:r>
      <w:r w:rsidRPr="00CE60DA">
        <w:rPr>
          <w:rFonts w:ascii="Arial" w:hAnsi="Arial" w:cs="Arial"/>
          <w:sz w:val="22"/>
          <w:szCs w:val="22"/>
        </w:rPr>
        <w:t>thylated peak</w:t>
      </w:r>
      <w:bookmarkEnd w:id="74"/>
      <w:bookmarkEnd w:id="75"/>
      <w:r w:rsidRPr="00CE60DA">
        <w:rPr>
          <w:rFonts w:ascii="Arial" w:hAnsi="Arial" w:cs="Arial"/>
          <w:sz w:val="22"/>
          <w:szCs w:val="22"/>
        </w:rPr>
        <w:t xml:space="preserve"> can clearly reflect progressive </w:t>
      </w:r>
      <w:r w:rsidR="00BB12F7" w:rsidRPr="00CE60DA">
        <w:rPr>
          <w:rFonts w:ascii="Arial" w:hAnsi="Arial" w:cs="Arial"/>
          <w:sz w:val="22"/>
          <w:szCs w:val="22"/>
        </w:rPr>
        <w:t>hypo-me</w:t>
      </w:r>
      <w:r w:rsidRPr="00CE60DA">
        <w:rPr>
          <w:rFonts w:ascii="Arial" w:hAnsi="Arial" w:cs="Arial"/>
          <w:sz w:val="22"/>
          <w:szCs w:val="22"/>
        </w:rPr>
        <w:t>thylation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1D</w:t>
      </w:r>
      <w:r w:rsidRPr="00CE60DA">
        <w:rPr>
          <w:rFonts w:ascii="Arial" w:hAnsi="Arial" w:cs="Arial"/>
          <w:sz w:val="22"/>
          <w:szCs w:val="22"/>
        </w:rPr>
        <w:t xml:space="preserve"> and </w:t>
      </w:r>
      <w:r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t>1E</w:t>
      </w:r>
      <w:r w:rsidRPr="00CE60DA">
        <w:rPr>
          <w:rFonts w:ascii="Arial" w:hAnsi="Arial" w:cs="Arial"/>
          <w:sz w:val="22"/>
          <w:szCs w:val="22"/>
        </w:rPr>
        <w:t>)</w:t>
      </w:r>
      <w:r w:rsidR="00EE5923"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&lt;EndNote&gt;&lt;Cite&gt;&lt;Author&gt;Straussman&lt;/Author&gt;&lt;Year&gt;2009&lt;/Year&gt;&lt;RecNum&gt;39&lt;/RecNum&gt;&lt;DisplayText&gt;[29]&lt;/DisplayText&gt;&lt;record&gt;&lt;rec-number&gt;39&lt;/rec-number&gt;&lt;foreign-keys&gt;&lt;key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CE60DA">
        <w:rPr>
          <w:rFonts w:ascii="Arial" w:hAnsi="Arial" w:cs="Arial"/>
          <w:sz w:val="22"/>
          <w:szCs w:val="22"/>
        </w:rPr>
        <w:fldChar w:fldCharType="separate"/>
      </w:r>
      <w:r w:rsidR="00583E7E" w:rsidRPr="00CE60DA">
        <w:rPr>
          <w:rFonts w:ascii="Arial" w:hAnsi="Arial" w:cs="Arial"/>
          <w:noProof/>
          <w:sz w:val="22"/>
          <w:szCs w:val="22"/>
        </w:rPr>
        <w:t>[29]</w:t>
      </w:r>
      <w:r w:rsidR="00EE5923" w:rsidRPr="00CE60DA">
        <w:rPr>
          <w:rFonts w:ascii="Arial" w:hAnsi="Arial" w:cs="Arial"/>
          <w:sz w:val="22"/>
          <w:szCs w:val="22"/>
        </w:rPr>
        <w:fldChar w:fldCharType="end"/>
      </w:r>
      <w:r w:rsidRPr="00CE60DA">
        <w:rPr>
          <w:rFonts w:ascii="Arial" w:hAnsi="Arial" w:cs="Arial"/>
          <w:sz w:val="22"/>
          <w:szCs w:val="22"/>
        </w:rPr>
        <w:t>. We identified 440 and 6</w:t>
      </w:r>
      <w:r w:rsidR="005B2613" w:rsidRPr="00CE60DA">
        <w:rPr>
          <w:rFonts w:ascii="Arial" w:hAnsi="Arial" w:cs="Arial"/>
          <w:sz w:val="22"/>
          <w:szCs w:val="22"/>
        </w:rPr>
        <w:t>,</w:t>
      </w:r>
      <w:r w:rsidRPr="00CE60DA">
        <w:rPr>
          <w:rFonts w:ascii="Arial" w:hAnsi="Arial" w:cs="Arial"/>
          <w:sz w:val="22"/>
          <w:szCs w:val="22"/>
        </w:rPr>
        <w:t xml:space="preserve">805 DMRs in low- and hyper-grade adenoma respectively, and </w:t>
      </w:r>
      <w:r w:rsidR="0081325D" w:rsidRPr="00CE60DA">
        <w:rPr>
          <w:rFonts w:ascii="Arial" w:hAnsi="Arial" w:cs="Arial"/>
          <w:sz w:val="22"/>
          <w:szCs w:val="22"/>
        </w:rPr>
        <w:t xml:space="preserve">of these DMRs, </w:t>
      </w:r>
      <w:r w:rsidRPr="00CE60DA">
        <w:rPr>
          <w:rFonts w:ascii="Arial" w:hAnsi="Arial" w:cs="Arial"/>
          <w:sz w:val="22"/>
          <w:szCs w:val="22"/>
        </w:rPr>
        <w:t xml:space="preserve">314(71.4%) in </w:t>
      </w:r>
      <w:r w:rsidR="0081325D" w:rsidRPr="00CE60DA">
        <w:rPr>
          <w:rFonts w:ascii="Arial" w:hAnsi="Arial" w:cs="Arial"/>
          <w:sz w:val="22"/>
          <w:szCs w:val="22"/>
        </w:rPr>
        <w:t>LGA</w:t>
      </w:r>
      <w:r w:rsidR="00AA3789" w:rsidRPr="00CE60DA">
        <w:rPr>
          <w:rFonts w:ascii="Arial" w:hAnsi="Arial" w:cs="Arial"/>
          <w:sz w:val="22"/>
          <w:szCs w:val="22"/>
        </w:rPr>
        <w:t xml:space="preserve"> </w:t>
      </w:r>
      <w:r w:rsidRPr="00CE60DA">
        <w:rPr>
          <w:rFonts w:ascii="Arial" w:hAnsi="Arial" w:cs="Arial"/>
          <w:sz w:val="22"/>
          <w:szCs w:val="22"/>
        </w:rPr>
        <w:t>and 4,213</w:t>
      </w:r>
      <w:r w:rsidR="0081325D" w:rsidRPr="00CE60DA">
        <w:rPr>
          <w:rFonts w:ascii="Arial" w:hAnsi="Arial" w:cs="Arial"/>
          <w:sz w:val="22"/>
          <w:szCs w:val="22"/>
        </w:rPr>
        <w:t xml:space="preserve"> </w:t>
      </w:r>
      <w:r w:rsidRPr="00CE60DA">
        <w:rPr>
          <w:rFonts w:ascii="Arial" w:hAnsi="Arial" w:cs="Arial"/>
          <w:sz w:val="22"/>
          <w:szCs w:val="22"/>
        </w:rPr>
        <w:t xml:space="preserve">(61.9%) in </w:t>
      </w:r>
      <w:r w:rsidR="0081325D" w:rsidRPr="00CE60DA">
        <w:rPr>
          <w:rFonts w:ascii="Arial" w:hAnsi="Arial" w:cs="Arial"/>
          <w:sz w:val="22"/>
          <w:szCs w:val="22"/>
        </w:rPr>
        <w:t xml:space="preserve">HGA </w:t>
      </w:r>
      <w:r w:rsidR="00B36EA7" w:rsidRPr="00CE60DA">
        <w:rPr>
          <w:rFonts w:ascii="Arial" w:hAnsi="Arial" w:cs="Arial"/>
          <w:sz w:val="22"/>
          <w:szCs w:val="22"/>
        </w:rPr>
        <w:t xml:space="preserve">were </w:t>
      </w:r>
      <w:r w:rsidR="00BB12F7" w:rsidRPr="00CE60DA">
        <w:rPr>
          <w:rFonts w:ascii="Arial" w:hAnsi="Arial" w:cs="Arial"/>
          <w:sz w:val="22"/>
          <w:szCs w:val="22"/>
        </w:rPr>
        <w:t>hypo-me</w:t>
      </w:r>
      <w:r w:rsidRPr="00CE60DA">
        <w:rPr>
          <w:rFonts w:ascii="Arial" w:hAnsi="Arial" w:cs="Arial"/>
          <w:sz w:val="22"/>
          <w:szCs w:val="22"/>
        </w:rPr>
        <w:t>thylated</w:t>
      </w:r>
      <w:r w:rsidR="0081325D" w:rsidRPr="00CE60DA">
        <w:rPr>
          <w:rFonts w:ascii="Arial" w:hAnsi="Arial" w:cs="Arial"/>
          <w:sz w:val="22"/>
          <w:szCs w:val="22"/>
        </w:rPr>
        <w:t xml:space="preserve"> compared to normal tissues</w:t>
      </w:r>
      <w:r w:rsidRPr="00CE60DA">
        <w:rPr>
          <w:rFonts w:ascii="Arial" w:hAnsi="Arial" w:cs="Arial"/>
          <w:sz w:val="22"/>
          <w:szCs w:val="22"/>
        </w:rPr>
        <w:t xml:space="preserve">. </w:t>
      </w:r>
      <w:r w:rsidR="00B36EA7" w:rsidRPr="00CE60DA">
        <w:rPr>
          <w:rFonts w:ascii="Arial" w:hAnsi="Arial" w:cs="Arial"/>
          <w:sz w:val="22"/>
          <w:szCs w:val="22"/>
        </w:rPr>
        <w:t xml:space="preserve">On the contrary, most DMRs (660/868, 76.0%) </w:t>
      </w:r>
      <w:r w:rsidR="0081325D" w:rsidRPr="00CE60DA">
        <w:rPr>
          <w:rFonts w:ascii="Arial" w:hAnsi="Arial" w:cs="Arial"/>
          <w:sz w:val="22"/>
          <w:szCs w:val="22"/>
        </w:rPr>
        <w:t xml:space="preserve">differences </w:t>
      </w:r>
      <w:r w:rsidR="00B36EA7" w:rsidRPr="00CE60DA">
        <w:rPr>
          <w:rFonts w:ascii="Arial" w:hAnsi="Arial" w:cs="Arial"/>
          <w:sz w:val="22"/>
          <w:szCs w:val="22"/>
        </w:rPr>
        <w:t>between</w:t>
      </w:r>
      <w:r w:rsidRPr="00CE60DA">
        <w:rPr>
          <w:rFonts w:ascii="Arial" w:hAnsi="Arial" w:cs="Arial"/>
          <w:sz w:val="22"/>
          <w:szCs w:val="22"/>
        </w:rPr>
        <w:t xml:space="preserve"> </w:t>
      </w:r>
      <w:r w:rsidR="0081325D" w:rsidRPr="00CE60DA">
        <w:rPr>
          <w:rFonts w:ascii="Arial" w:hAnsi="Arial" w:cs="Arial"/>
          <w:sz w:val="22"/>
          <w:szCs w:val="22"/>
        </w:rPr>
        <w:t xml:space="preserve">HGA </w:t>
      </w:r>
      <w:r w:rsidR="00B36EA7" w:rsidRPr="00CE60DA">
        <w:rPr>
          <w:rFonts w:ascii="Arial" w:hAnsi="Arial" w:cs="Arial"/>
          <w:sz w:val="22"/>
          <w:szCs w:val="22"/>
        </w:rPr>
        <w:t xml:space="preserve">and </w:t>
      </w:r>
      <w:r w:rsidR="0081325D" w:rsidRPr="00CE60DA">
        <w:rPr>
          <w:rFonts w:ascii="Arial" w:hAnsi="Arial" w:cs="Arial"/>
          <w:sz w:val="22"/>
          <w:szCs w:val="22"/>
        </w:rPr>
        <w:t>LGA</w:t>
      </w:r>
      <w:r w:rsidR="00255D6E" w:rsidRPr="00CE60DA">
        <w:rPr>
          <w:rFonts w:ascii="Arial" w:hAnsi="Arial" w:cs="Arial"/>
          <w:sz w:val="22"/>
          <w:szCs w:val="22"/>
        </w:rPr>
        <w:t xml:space="preserve"> </w:t>
      </w:r>
      <w:r w:rsidR="00B36EA7" w:rsidRPr="00CE60DA">
        <w:rPr>
          <w:rFonts w:ascii="Arial" w:hAnsi="Arial" w:cs="Arial"/>
          <w:sz w:val="22"/>
          <w:szCs w:val="22"/>
        </w:rPr>
        <w:t xml:space="preserve">were </w:t>
      </w:r>
      <w:r w:rsidR="00BB12F7" w:rsidRPr="00CE60DA">
        <w:rPr>
          <w:rFonts w:ascii="Arial" w:hAnsi="Arial" w:cs="Arial"/>
          <w:sz w:val="22"/>
          <w:szCs w:val="22"/>
        </w:rPr>
        <w:t>hyper-me</w:t>
      </w:r>
      <w:r w:rsidRPr="00CE60DA">
        <w:rPr>
          <w:rFonts w:ascii="Arial" w:hAnsi="Arial" w:cs="Arial"/>
          <w:sz w:val="22"/>
          <w:szCs w:val="22"/>
        </w:rPr>
        <w:t xml:space="preserve">thylated. </w:t>
      </w:r>
      <w:r w:rsidR="0081325D" w:rsidRPr="00CE60DA">
        <w:rPr>
          <w:rFonts w:ascii="Arial" w:hAnsi="Arial" w:cs="Arial"/>
          <w:sz w:val="22"/>
          <w:szCs w:val="22"/>
        </w:rPr>
        <w:t>Aside from</w:t>
      </w:r>
      <w:r w:rsidRPr="00CE60DA">
        <w:rPr>
          <w:rFonts w:ascii="Arial" w:hAnsi="Arial" w:cs="Arial"/>
          <w:sz w:val="22"/>
          <w:szCs w:val="22"/>
        </w:rPr>
        <w:t xml:space="preserve"> a little overlap between </w:t>
      </w:r>
      <w:r w:rsidR="0081325D" w:rsidRPr="00CE60DA">
        <w:rPr>
          <w:rFonts w:ascii="Arial" w:hAnsi="Arial" w:cs="Arial"/>
          <w:sz w:val="22"/>
          <w:szCs w:val="22"/>
        </w:rPr>
        <w:t>HGA</w:t>
      </w:r>
      <w:r w:rsidRPr="00CE60DA">
        <w:rPr>
          <w:rFonts w:ascii="Arial" w:hAnsi="Arial" w:cs="Arial"/>
          <w:sz w:val="22"/>
          <w:szCs w:val="22"/>
        </w:rPr>
        <w:t xml:space="preserve"> genes</w:t>
      </w:r>
      <w:r w:rsidR="0081325D" w:rsidRPr="00CE60DA">
        <w:rPr>
          <w:rFonts w:ascii="Arial" w:hAnsi="Arial" w:cs="Arial"/>
          <w:sz w:val="22"/>
          <w:szCs w:val="22"/>
        </w:rPr>
        <w:t>,</w:t>
      </w:r>
      <w:r w:rsidRPr="00CE60DA">
        <w:rPr>
          <w:rFonts w:ascii="Arial" w:hAnsi="Arial" w:cs="Arial"/>
          <w:sz w:val="22"/>
          <w:szCs w:val="22"/>
        </w:rPr>
        <w:t xml:space="preserve"> significant</w:t>
      </w:r>
      <w:r w:rsidR="0081325D" w:rsidRPr="00CE60DA">
        <w:rPr>
          <w:rFonts w:ascii="Arial" w:hAnsi="Arial" w:cs="Arial"/>
          <w:sz w:val="22"/>
          <w:szCs w:val="22"/>
        </w:rPr>
        <w:t>ly</w:t>
      </w:r>
      <w:r w:rsidRPr="00CE60DA">
        <w:rPr>
          <w:rFonts w:ascii="Arial" w:hAnsi="Arial" w:cs="Arial"/>
          <w:sz w:val="22"/>
          <w:szCs w:val="22"/>
        </w:rPr>
        <w:t xml:space="preserve"> distinct DMRs </w:t>
      </w:r>
      <w:r w:rsidR="0081325D" w:rsidRPr="00CE60DA">
        <w:rPr>
          <w:rFonts w:ascii="Arial" w:hAnsi="Arial" w:cs="Arial"/>
          <w:sz w:val="22"/>
          <w:szCs w:val="22"/>
        </w:rPr>
        <w:t xml:space="preserve">were </w:t>
      </w:r>
      <w:r w:rsidRPr="00CE60DA">
        <w:rPr>
          <w:rFonts w:ascii="Arial" w:hAnsi="Arial" w:cs="Arial"/>
          <w:sz w:val="22"/>
          <w:szCs w:val="22"/>
        </w:rPr>
        <w:t xml:space="preserve">located </w:t>
      </w:r>
      <w:r w:rsidR="0081325D" w:rsidRPr="00CE60DA">
        <w:rPr>
          <w:rFonts w:ascii="Arial" w:hAnsi="Arial" w:cs="Arial"/>
          <w:sz w:val="22"/>
          <w:szCs w:val="22"/>
        </w:rPr>
        <w:t>between</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which</w:t>
      </w:r>
      <w:r w:rsidRPr="00CE60DA">
        <w:rPr>
          <w:rFonts w:ascii="Arial" w:hAnsi="Arial" w:cs="Arial"/>
          <w:sz w:val="22"/>
          <w:szCs w:val="22"/>
        </w:rPr>
        <w:t xml:space="preserve"> indicate</w:t>
      </w:r>
      <w:r w:rsidR="006E3F42" w:rsidRPr="00CE60DA">
        <w:rPr>
          <w:rFonts w:ascii="Arial" w:hAnsi="Arial" w:cs="Arial"/>
          <w:sz w:val="22"/>
          <w:szCs w:val="22"/>
        </w:rPr>
        <w:t>s that</w:t>
      </w:r>
      <w:r w:rsidRPr="00CE60DA">
        <w:rPr>
          <w:rFonts w:ascii="Arial" w:hAnsi="Arial" w:cs="Arial"/>
          <w:sz w:val="22"/>
          <w:szCs w:val="22"/>
        </w:rPr>
        <w:t xml:space="preserve"> </w:t>
      </w:r>
      <w:r w:rsidR="005B004F" w:rsidRPr="00CE60DA">
        <w:rPr>
          <w:rFonts w:ascii="Arial" w:hAnsi="Arial" w:cs="Arial"/>
          <w:sz w:val="22"/>
          <w:szCs w:val="22"/>
        </w:rPr>
        <w:t>LGA vs Normal</w:t>
      </w:r>
      <w:r w:rsidRPr="00CE60DA">
        <w:rPr>
          <w:rFonts w:ascii="Arial" w:hAnsi="Arial" w:cs="Arial"/>
          <w:sz w:val="22"/>
          <w:szCs w:val="22"/>
        </w:rPr>
        <w:t xml:space="preserve"> and </w:t>
      </w:r>
      <w:r w:rsidR="005B004F" w:rsidRPr="00CE60DA">
        <w:rPr>
          <w:rFonts w:ascii="Arial" w:hAnsi="Arial" w:cs="Arial"/>
          <w:sz w:val="22"/>
          <w:szCs w:val="22"/>
        </w:rPr>
        <w:t>HGA vs LGA</w:t>
      </w:r>
      <w:r w:rsidR="006E3F42" w:rsidRPr="00CE60DA">
        <w:rPr>
          <w:rFonts w:ascii="Arial" w:hAnsi="Arial" w:cs="Arial"/>
          <w:sz w:val="22"/>
          <w:szCs w:val="22"/>
        </w:rPr>
        <w:t xml:space="preserve"> are</w:t>
      </w:r>
      <w:r w:rsidRPr="00CE60DA">
        <w:rPr>
          <w:rFonts w:ascii="Arial" w:hAnsi="Arial" w:cs="Arial"/>
          <w:sz w:val="22"/>
          <w:szCs w:val="22"/>
        </w:rPr>
        <w:t xml:space="preserve"> possibly not the same process with </w:t>
      </w:r>
      <w:r w:rsidR="006E3F42" w:rsidRPr="00CE60DA">
        <w:rPr>
          <w:rFonts w:ascii="Arial" w:hAnsi="Arial" w:cs="Arial"/>
          <w:sz w:val="22"/>
          <w:szCs w:val="22"/>
        </w:rPr>
        <w:t xml:space="preserve">a </w:t>
      </w:r>
      <w:r w:rsidRPr="00CE60DA">
        <w:rPr>
          <w:rFonts w:ascii="Arial" w:hAnsi="Arial" w:cs="Arial"/>
          <w:sz w:val="22"/>
          <w:szCs w:val="22"/>
        </w:rPr>
        <w:t xml:space="preserve">degree difference but two different epigenetic processes. </w:t>
      </w:r>
      <w:r w:rsidR="006E3F42" w:rsidRPr="00CE60DA">
        <w:rPr>
          <w:rFonts w:ascii="Arial" w:hAnsi="Arial" w:cs="Arial"/>
          <w:sz w:val="22"/>
          <w:szCs w:val="22"/>
        </w:rPr>
        <w:t>These genome-wide demethylation patterns may indicate that though</w:t>
      </w:r>
      <w:r w:rsidR="0003505D" w:rsidRPr="00CE60DA">
        <w:rPr>
          <w:rFonts w:ascii="Arial" w:hAnsi="Arial" w:cs="Arial"/>
          <w:sz w:val="22"/>
          <w:szCs w:val="22"/>
        </w:rPr>
        <w:t xml:space="preserve"> </w:t>
      </w:r>
      <w:r w:rsidR="00BB12F7" w:rsidRPr="00CE60DA">
        <w:rPr>
          <w:rFonts w:ascii="Arial" w:hAnsi="Arial" w:cs="Arial"/>
          <w:sz w:val="22"/>
          <w:szCs w:val="22"/>
        </w:rPr>
        <w:t>hypo-me</w:t>
      </w:r>
      <w:r w:rsidR="006E3F42" w:rsidRPr="00CE60DA">
        <w:rPr>
          <w:rFonts w:ascii="Arial" w:hAnsi="Arial" w:cs="Arial"/>
          <w:sz w:val="22"/>
          <w:szCs w:val="22"/>
        </w:rPr>
        <w:t>thylation dominates the carcinogenesis of CRC,</w:t>
      </w:r>
      <w:r w:rsidR="0003505D" w:rsidRPr="00CE60DA">
        <w:rPr>
          <w:rFonts w:ascii="Arial" w:hAnsi="Arial" w:cs="Arial"/>
          <w:sz w:val="22"/>
          <w:szCs w:val="22"/>
        </w:rPr>
        <w:t xml:space="preserve"> </w:t>
      </w:r>
      <w:r w:rsidR="00BB12F7" w:rsidRPr="00CE60DA">
        <w:rPr>
          <w:rFonts w:ascii="Arial" w:hAnsi="Arial" w:cs="Arial"/>
          <w:sz w:val="22"/>
          <w:szCs w:val="22"/>
        </w:rPr>
        <w:t>hyper-me</w:t>
      </w:r>
      <w:r w:rsidR="006E3F42" w:rsidRPr="00CE60DA">
        <w:rPr>
          <w:rFonts w:ascii="Arial" w:hAnsi="Arial" w:cs="Arial"/>
          <w:sz w:val="22"/>
          <w:szCs w:val="22"/>
        </w:rPr>
        <w:t>thylation sites may contribute more to the distinct malignancy of these lesions.</w:t>
      </w:r>
    </w:p>
    <w:p w14:paraId="7BA454E5" w14:textId="77777777" w:rsidR="00641BAC" w:rsidRPr="00CE60DA" w:rsidRDefault="00641BAC" w:rsidP="00561AA0">
      <w:pPr>
        <w:pStyle w:val="HTMLPreformatted"/>
        <w:shd w:val="clear" w:color="auto" w:fill="FFFFFF"/>
        <w:spacing w:line="480" w:lineRule="auto"/>
        <w:jc w:val="both"/>
        <w:rPr>
          <w:rFonts w:ascii="Arial" w:hAnsi="Arial" w:cs="Arial"/>
          <w:sz w:val="22"/>
          <w:szCs w:val="22"/>
        </w:rPr>
      </w:pPr>
    </w:p>
    <w:p w14:paraId="1C9443C8" w14:textId="1694E254" w:rsidR="00F136CC" w:rsidRPr="00CE60DA" w:rsidRDefault="00E151AB" w:rsidP="00561AA0">
      <w:pPr>
        <w:pStyle w:val="HTMLPreformatted"/>
        <w:shd w:val="clear" w:color="auto" w:fill="FFFFFF"/>
        <w:spacing w:line="480" w:lineRule="auto"/>
        <w:jc w:val="both"/>
        <w:rPr>
          <w:rFonts w:ascii="Arial" w:hAnsi="Arial" w:cs="Arial"/>
          <w:sz w:val="22"/>
          <w:szCs w:val="22"/>
        </w:rPr>
      </w:pPr>
      <w:r w:rsidRPr="00CE60DA">
        <w:rPr>
          <w:rFonts w:ascii="Arial" w:hAnsi="Arial" w:cs="Arial"/>
          <w:sz w:val="22"/>
          <w:szCs w:val="22"/>
        </w:rPr>
        <w:t>To find functional differences</w:t>
      </w:r>
      <w:r w:rsidR="006E3F42" w:rsidRPr="00CE60DA">
        <w:rPr>
          <w:rFonts w:ascii="Arial" w:hAnsi="Arial" w:cs="Arial"/>
          <w:sz w:val="22"/>
          <w:szCs w:val="22"/>
        </w:rPr>
        <w:t xml:space="preserve"> between differing methylation patterns in normal, pre-cancerous, and cancerous tissues</w:t>
      </w:r>
      <w:r w:rsidRPr="00CE60DA">
        <w:rPr>
          <w:rFonts w:ascii="Arial" w:hAnsi="Arial" w:cs="Arial"/>
          <w:sz w:val="22"/>
          <w:szCs w:val="22"/>
        </w:rPr>
        <w:t>, e</w:t>
      </w:r>
      <w:r w:rsidR="00F136CC" w:rsidRPr="00CE60DA">
        <w:rPr>
          <w:rFonts w:ascii="Arial" w:hAnsi="Arial" w:cs="Arial"/>
          <w:sz w:val="22"/>
          <w:szCs w:val="22"/>
        </w:rPr>
        <w:t xml:space="preserve">nrichment analysis </w:t>
      </w:r>
      <w:r w:rsidRPr="00CE60DA">
        <w:rPr>
          <w:rFonts w:ascii="Arial" w:hAnsi="Arial" w:cs="Arial"/>
          <w:sz w:val="22"/>
          <w:szCs w:val="22"/>
        </w:rPr>
        <w:t>was applied</w:t>
      </w:r>
      <w:r w:rsidR="00255D6E" w:rsidRPr="00CE60DA">
        <w:rPr>
          <w:rFonts w:ascii="Arial" w:hAnsi="Arial" w:cs="Arial"/>
          <w:sz w:val="22"/>
          <w:szCs w:val="22"/>
        </w:rPr>
        <w:t xml:space="preserve"> </w:t>
      </w:r>
      <w:r w:rsidR="006E3F42" w:rsidRPr="00CE60DA">
        <w:rPr>
          <w:rFonts w:ascii="Arial" w:hAnsi="Arial" w:cs="Arial"/>
          <w:sz w:val="22"/>
          <w:szCs w:val="22"/>
        </w:rPr>
        <w:t>to</w:t>
      </w:r>
      <w:r w:rsidR="00F136CC" w:rsidRPr="00CE60DA">
        <w:rPr>
          <w:rFonts w:ascii="Arial" w:hAnsi="Arial" w:cs="Arial"/>
          <w:sz w:val="22"/>
          <w:szCs w:val="22"/>
        </w:rPr>
        <w:t xml:space="preserve"> 603 genes </w:t>
      </w:r>
      <w:r w:rsidRPr="00CE60DA">
        <w:rPr>
          <w:rFonts w:ascii="Arial" w:hAnsi="Arial" w:cs="Arial"/>
          <w:sz w:val="22"/>
          <w:szCs w:val="22"/>
        </w:rPr>
        <w:t xml:space="preserve">with </w:t>
      </w:r>
      <w:r w:rsidR="00F136CC" w:rsidRPr="00CE60DA">
        <w:rPr>
          <w:rFonts w:ascii="Arial" w:hAnsi="Arial" w:cs="Arial"/>
          <w:sz w:val="22"/>
          <w:szCs w:val="22"/>
        </w:rPr>
        <w:t xml:space="preserve">DMRs between </w:t>
      </w:r>
      <w:r w:rsidR="006E3F42" w:rsidRPr="00CE60DA">
        <w:rPr>
          <w:rFonts w:ascii="Arial" w:hAnsi="Arial" w:cs="Arial"/>
          <w:sz w:val="22"/>
          <w:szCs w:val="22"/>
        </w:rPr>
        <w:t xml:space="preserve">HGA </w:t>
      </w:r>
      <w:r w:rsidR="00F136CC" w:rsidRPr="00CE60DA">
        <w:rPr>
          <w:rFonts w:ascii="Arial" w:hAnsi="Arial" w:cs="Arial"/>
          <w:sz w:val="22"/>
          <w:szCs w:val="22"/>
        </w:rPr>
        <w:t>and</w:t>
      </w:r>
      <w:r w:rsidR="00255D6E" w:rsidRPr="00CE60DA">
        <w:rPr>
          <w:rFonts w:ascii="Arial" w:hAnsi="Arial" w:cs="Arial"/>
          <w:sz w:val="22"/>
          <w:szCs w:val="22"/>
        </w:rPr>
        <w:t xml:space="preserve"> </w:t>
      </w:r>
      <w:r w:rsidR="006E3F42" w:rsidRPr="00CE60DA">
        <w:rPr>
          <w:rFonts w:ascii="Arial" w:hAnsi="Arial" w:cs="Arial"/>
          <w:sz w:val="22"/>
          <w:szCs w:val="22"/>
        </w:rPr>
        <w:t>LGA</w:t>
      </w:r>
      <w:r w:rsidR="00F136CC" w:rsidRPr="00CE60DA">
        <w:rPr>
          <w:rFonts w:ascii="Arial" w:hAnsi="Arial" w:cs="Arial"/>
          <w:sz w:val="22"/>
          <w:szCs w:val="22"/>
        </w:rPr>
        <w:t xml:space="preserve"> </w:t>
      </w:r>
      <w:r w:rsidR="006E3F42" w:rsidRPr="00CE60DA">
        <w:rPr>
          <w:rFonts w:ascii="Arial" w:hAnsi="Arial" w:cs="Arial"/>
          <w:sz w:val="22"/>
          <w:szCs w:val="22"/>
        </w:rPr>
        <w:t xml:space="preserve">which determined that the </w:t>
      </w:r>
      <w:r w:rsidR="00F136CC" w:rsidRPr="00CE60DA">
        <w:rPr>
          <w:rFonts w:ascii="Arial" w:hAnsi="Arial" w:cs="Arial"/>
          <w:sz w:val="22"/>
          <w:szCs w:val="22"/>
        </w:rPr>
        <w:t xml:space="preserve">most </w:t>
      </w:r>
      <w:r w:rsidRPr="00CE60DA">
        <w:rPr>
          <w:rFonts w:ascii="Arial" w:hAnsi="Arial" w:cs="Arial"/>
          <w:sz w:val="22"/>
          <w:szCs w:val="22"/>
        </w:rPr>
        <w:t xml:space="preserve">enriched </w:t>
      </w:r>
      <w:r w:rsidR="00F136CC" w:rsidRPr="00CE60DA">
        <w:rPr>
          <w:rFonts w:ascii="Arial" w:hAnsi="Arial" w:cs="Arial"/>
          <w:sz w:val="22"/>
          <w:szCs w:val="22"/>
        </w:rPr>
        <w:t xml:space="preserve">terms </w:t>
      </w:r>
      <w:r w:rsidR="006E3F42" w:rsidRPr="00CE60DA">
        <w:rPr>
          <w:rFonts w:ascii="Arial" w:hAnsi="Arial" w:cs="Arial"/>
          <w:sz w:val="22"/>
          <w:szCs w:val="22"/>
        </w:rPr>
        <w:t xml:space="preserve">were </w:t>
      </w:r>
      <w:r w:rsidRPr="00CE60DA">
        <w:rPr>
          <w:rFonts w:ascii="Arial" w:hAnsi="Arial" w:cs="Arial"/>
          <w:sz w:val="22"/>
          <w:szCs w:val="22"/>
        </w:rPr>
        <w:t xml:space="preserve">related to </w:t>
      </w:r>
      <w:r w:rsidR="00F136CC" w:rsidRPr="00CE60DA">
        <w:rPr>
          <w:rFonts w:ascii="Arial" w:hAnsi="Arial" w:cs="Arial"/>
          <w:sz w:val="22"/>
          <w:szCs w:val="22"/>
        </w:rPr>
        <w:t>nervous system and signal transduction (</w:t>
      </w:r>
      <w:r w:rsidR="00BD1114" w:rsidRPr="00CE60DA">
        <w:rPr>
          <w:rFonts w:ascii="Arial" w:eastAsiaTheme="minorEastAsia" w:hAnsi="Arial" w:cs="Arial"/>
          <w:b/>
          <w:kern w:val="2"/>
          <w:sz w:val="22"/>
          <w:szCs w:val="22"/>
        </w:rPr>
        <w:t xml:space="preserve">Figure </w:t>
      </w:r>
      <w:r w:rsidR="00BD1114" w:rsidRPr="00CE60DA">
        <w:rPr>
          <w:rFonts w:ascii="Arial" w:eastAsiaTheme="minorEastAsia" w:hAnsi="Arial" w:cs="Arial"/>
          <w:b/>
          <w:kern w:val="2"/>
          <w:sz w:val="22"/>
          <w:szCs w:val="22"/>
        </w:rPr>
        <w:lastRenderedPageBreak/>
        <w:t>2A</w:t>
      </w:r>
      <w:r w:rsidR="00F136CC" w:rsidRPr="00CE60DA">
        <w:rPr>
          <w:rFonts w:ascii="Arial" w:hAnsi="Arial" w:cs="Arial"/>
          <w:sz w:val="22"/>
          <w:szCs w:val="22"/>
        </w:rPr>
        <w:t xml:space="preserve">). The term </w:t>
      </w:r>
      <w:bookmarkStart w:id="76" w:name="OLE_LINK196"/>
      <w:bookmarkStart w:id="77" w:name="OLE_LINK197"/>
      <w:r w:rsidR="00F136CC" w:rsidRPr="00CE60DA">
        <w:rPr>
          <w:rFonts w:ascii="Arial" w:hAnsi="Arial" w:cs="Arial"/>
          <w:sz w:val="22"/>
          <w:szCs w:val="22"/>
        </w:rPr>
        <w:t>gut–brain-axis</w:t>
      </w:r>
      <w:bookmarkEnd w:id="76"/>
      <w:bookmarkEnd w:id="77"/>
      <w:r w:rsidR="00F136CC" w:rsidRPr="00CE60DA">
        <w:rPr>
          <w:rFonts w:ascii="Arial" w:hAnsi="Arial" w:cs="Arial"/>
          <w:sz w:val="22"/>
          <w:szCs w:val="22"/>
        </w:rPr>
        <w:t xml:space="preserve"> describes an integrative physiology concept that incorporates all, including afferent and efferent neural, endocrine, nutrient, and immunological signals</w:t>
      </w:r>
      <w:r w:rsidR="006E3F42" w:rsidRPr="00CE60DA">
        <w:rPr>
          <w:rFonts w:ascii="Arial" w:hAnsi="Arial" w:cs="Arial"/>
          <w:sz w:val="22"/>
          <w:szCs w:val="22"/>
        </w:rPr>
        <w:t>, cross-talk</w:t>
      </w:r>
      <w:r w:rsidR="00F136CC" w:rsidRPr="00CE60DA">
        <w:rPr>
          <w:rFonts w:ascii="Arial" w:hAnsi="Arial" w:cs="Arial"/>
          <w:sz w:val="22"/>
          <w:szCs w:val="22"/>
        </w:rPr>
        <w:t xml:space="preserve"> between the </w:t>
      </w:r>
      <w:r w:rsidR="006E3F42" w:rsidRPr="00CE60DA">
        <w:rPr>
          <w:rFonts w:ascii="Arial" w:hAnsi="Arial" w:cs="Arial"/>
          <w:sz w:val="22"/>
          <w:szCs w:val="22"/>
        </w:rPr>
        <w:t>central nervous system</w:t>
      </w:r>
      <w:r w:rsidR="00F136CC" w:rsidRPr="00CE60DA">
        <w:rPr>
          <w:rFonts w:ascii="Arial" w:hAnsi="Arial" w:cs="Arial"/>
          <w:sz w:val="22"/>
          <w:szCs w:val="22"/>
        </w:rPr>
        <w:t xml:space="preserve"> and the gastrointestinal system</w:t>
      </w:r>
      <w:r w:rsidR="006E3F42" w:rsidRPr="00CE60DA">
        <w:rPr>
          <w:rFonts w:ascii="Arial" w:hAnsi="Arial" w:cs="Arial"/>
          <w:sz w:val="22"/>
          <w:szCs w:val="22"/>
        </w:rPr>
        <w:t xml:space="preserve"> that may be dysregulated during carcinogenesis</w:t>
      </w:r>
      <w:r w:rsidRPr="00CE60DA" w:rsidDel="00E151AB">
        <w:rPr>
          <w:rFonts w:ascii="Arial" w:hAnsi="Arial" w:cs="Arial"/>
          <w:sz w:val="22"/>
          <w:szCs w:val="22"/>
        </w:rPr>
        <w:t xml:space="preserve"> </w:t>
      </w:r>
      <w:r w:rsidR="00A67B7D"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PEVuZE5vdGU+PENpdGU+PEF1dGhvcj5DbGVtbWVuc2VuPC9BdXRob3I+PFllYXI+MjAxNzwvWWVh
cj48UmVjTnVtPjMyPC9SZWNOdW0+PERpc3BsYXlUZXh0PlsyNl08L0Rpc3BsYXlUZXh0PjxyZWNv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A67B7D" w:rsidRPr="00CE60DA">
        <w:rPr>
          <w:rFonts w:ascii="Arial" w:hAnsi="Arial" w:cs="Arial"/>
          <w:sz w:val="22"/>
          <w:szCs w:val="22"/>
        </w:rPr>
      </w:r>
      <w:r w:rsidR="00A67B7D" w:rsidRPr="00CE60DA">
        <w:rPr>
          <w:rFonts w:ascii="Arial" w:hAnsi="Arial" w:cs="Arial"/>
          <w:sz w:val="22"/>
          <w:szCs w:val="22"/>
        </w:rPr>
        <w:fldChar w:fldCharType="separate"/>
      </w:r>
      <w:r w:rsidR="00583E7E" w:rsidRPr="00CE60DA">
        <w:rPr>
          <w:rFonts w:ascii="Arial" w:hAnsi="Arial" w:cs="Arial"/>
          <w:noProof/>
          <w:sz w:val="22"/>
          <w:szCs w:val="22"/>
        </w:rPr>
        <w:t>[26]</w:t>
      </w:r>
      <w:r w:rsidR="00A67B7D" w:rsidRPr="00CE60DA">
        <w:rPr>
          <w:rFonts w:ascii="Arial" w:hAnsi="Arial" w:cs="Arial"/>
          <w:sz w:val="22"/>
          <w:szCs w:val="22"/>
        </w:rPr>
        <w:fldChar w:fldCharType="end"/>
      </w:r>
      <w:r w:rsidR="00F136CC" w:rsidRPr="00CE60DA">
        <w:rPr>
          <w:rFonts w:ascii="Arial" w:hAnsi="Arial" w:cs="Arial"/>
          <w:sz w:val="22"/>
          <w:szCs w:val="22"/>
        </w:rPr>
        <w:t xml:space="preserve">. </w:t>
      </w:r>
      <w:r w:rsidRPr="00CE60DA">
        <w:rPr>
          <w:rFonts w:ascii="Arial" w:hAnsi="Arial" w:cs="Arial"/>
          <w:sz w:val="22"/>
          <w:szCs w:val="22"/>
        </w:rPr>
        <w:t xml:space="preserve">Our KEGG enrichment analysis </w:t>
      </w:r>
      <w:r w:rsidR="006E3F42" w:rsidRPr="00CE60DA">
        <w:rPr>
          <w:rFonts w:ascii="Arial" w:hAnsi="Arial" w:cs="Arial"/>
          <w:sz w:val="22"/>
          <w:szCs w:val="22"/>
        </w:rPr>
        <w:t xml:space="preserve">further highlighted </w:t>
      </w:r>
      <w:r w:rsidRPr="00CE60DA">
        <w:rPr>
          <w:rFonts w:ascii="Arial" w:hAnsi="Arial" w:cs="Arial"/>
          <w:sz w:val="22"/>
          <w:szCs w:val="22"/>
        </w:rPr>
        <w:t>the significance of</w:t>
      </w:r>
      <w:r w:rsidR="00F136CC" w:rsidRPr="00CE60DA">
        <w:rPr>
          <w:rFonts w:ascii="Arial" w:hAnsi="Arial" w:cs="Arial"/>
          <w:sz w:val="22"/>
          <w:szCs w:val="22"/>
        </w:rPr>
        <w:t xml:space="preserve"> dopaminergic synapse and serotonergic synapse</w:t>
      </w:r>
      <w:r w:rsidR="006E3F42" w:rsidRPr="00CE60DA">
        <w:rPr>
          <w:rFonts w:ascii="Arial" w:hAnsi="Arial" w:cs="Arial"/>
          <w:sz w:val="22"/>
          <w:szCs w:val="22"/>
        </w:rPr>
        <w:t xml:space="preserve"> to CRC development.</w:t>
      </w:r>
      <w:r w:rsidR="008913DA" w:rsidRPr="00CE60DA">
        <w:rPr>
          <w:rFonts w:ascii="Arial" w:hAnsi="Arial" w:cs="Arial"/>
          <w:sz w:val="22"/>
          <w:szCs w:val="22"/>
        </w:rPr>
        <w:t xml:space="preserve"> </w:t>
      </w:r>
      <w:r w:rsidR="00F136CC" w:rsidRPr="00CE60DA">
        <w:rPr>
          <w:rFonts w:ascii="Arial" w:hAnsi="Arial" w:cs="Arial"/>
          <w:sz w:val="22"/>
          <w:szCs w:val="22"/>
        </w:rPr>
        <w:t xml:space="preserve">Serotonin (5-hydroxytryptamine, 5-HT) </w:t>
      </w:r>
      <w:r w:rsidR="008913DA" w:rsidRPr="00CE60DA">
        <w:rPr>
          <w:rFonts w:ascii="Arial" w:hAnsi="Arial" w:cs="Arial"/>
          <w:sz w:val="22"/>
          <w:szCs w:val="22"/>
        </w:rPr>
        <w:t xml:space="preserve">is popularized </w:t>
      </w:r>
      <w:r w:rsidR="00F136CC" w:rsidRPr="00CE60DA">
        <w:rPr>
          <w:rFonts w:ascii="Arial" w:hAnsi="Arial" w:cs="Arial"/>
          <w:sz w:val="22"/>
          <w:szCs w:val="22"/>
        </w:rPr>
        <w:t>as a contributor to feelings of well-being and happiness though its actual biological function is complex and multifaceted</w:t>
      </w:r>
      <w:r w:rsidR="008913DA" w:rsidRPr="00CE60DA">
        <w:rPr>
          <w:rFonts w:ascii="Arial" w:hAnsi="Arial" w:cs="Arial"/>
          <w:sz w:val="22"/>
          <w:szCs w:val="22"/>
        </w:rPr>
        <w:t xml:space="preserve"> with roles in</w:t>
      </w:r>
      <w:r w:rsidR="00F136CC" w:rsidRPr="00CE60DA">
        <w:rPr>
          <w:rFonts w:ascii="Arial" w:hAnsi="Arial" w:cs="Arial"/>
          <w:sz w:val="22"/>
          <w:szCs w:val="22"/>
        </w:rPr>
        <w:t xml:space="preserve"> modulating cognition, reward, learning, memory, and numerous physiological processes</w:t>
      </w:r>
      <w:r w:rsidR="00572555"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&lt;EndNote&gt;&lt;Cite&gt;&lt;Author&gt;Swami&lt;/Author&gt;&lt;Year&gt;2018&lt;/Year&gt;&lt;RecNum&gt;41&lt;/RecNum&gt;&lt;DisplayText&gt;[30]&lt;/DisplayText&gt;&lt;record&gt;&lt;rec-number&gt;41&lt;/rec-number&gt;&lt;foreign-keys&gt;&lt;key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CE60DA">
        <w:rPr>
          <w:rFonts w:ascii="Arial" w:hAnsi="Arial" w:cs="Arial"/>
          <w:sz w:val="22"/>
          <w:szCs w:val="22"/>
        </w:rPr>
        <w:fldChar w:fldCharType="separate"/>
      </w:r>
      <w:r w:rsidR="00583E7E" w:rsidRPr="00CE60DA">
        <w:rPr>
          <w:rFonts w:ascii="Arial" w:hAnsi="Arial" w:cs="Arial"/>
          <w:noProof/>
          <w:sz w:val="22"/>
          <w:szCs w:val="22"/>
        </w:rPr>
        <w:t>[30]</w:t>
      </w:r>
      <w:r w:rsidR="00572555" w:rsidRPr="00CE60DA">
        <w:rPr>
          <w:rFonts w:ascii="Arial" w:hAnsi="Arial" w:cs="Arial"/>
          <w:sz w:val="22"/>
          <w:szCs w:val="22"/>
        </w:rPr>
        <w:fldChar w:fldCharType="end"/>
      </w:r>
      <w:r w:rsidR="00F136CC" w:rsidRPr="00CE60DA">
        <w:rPr>
          <w:rFonts w:ascii="Arial" w:hAnsi="Arial" w:cs="Arial"/>
          <w:sz w:val="22"/>
          <w:szCs w:val="22"/>
        </w:rPr>
        <w:t>. Brain 5-HT gets much more respect, and certainly more press</w:t>
      </w:r>
      <w:r w:rsidR="008913DA" w:rsidRPr="00CE60DA">
        <w:rPr>
          <w:rFonts w:ascii="Arial" w:hAnsi="Arial" w:cs="Arial"/>
          <w:sz w:val="22"/>
          <w:szCs w:val="22"/>
        </w:rPr>
        <w:t xml:space="preserve"> and research</w:t>
      </w:r>
      <w:r w:rsidR="00F136CC" w:rsidRPr="00CE60DA">
        <w:rPr>
          <w:rFonts w:ascii="Arial" w:hAnsi="Arial" w:cs="Arial"/>
          <w:sz w:val="22"/>
          <w:szCs w:val="22"/>
        </w:rPr>
        <w:t>, than the vastly larger store of 5-HT in the gut</w:t>
      </w:r>
      <w:r w:rsidR="008913DA" w:rsidRPr="00CE60DA">
        <w:rPr>
          <w:rFonts w:ascii="Arial" w:hAnsi="Arial" w:cs="Arial"/>
          <w:sz w:val="22"/>
          <w:szCs w:val="22"/>
        </w:rPr>
        <w:t xml:space="preserve"> though both are important for physiological functions </w:t>
      </w:r>
      <w:r w:rsidR="0036554C"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&lt;EndNote&gt;&lt;Cite&gt;&lt;Author&gt;Xiaolong&lt;/Author&gt;&lt;Year&gt;2018&lt;/Year&gt;&lt;RecNum&gt;40&lt;/RecNum&gt;&lt;DisplayText&gt;[31]&lt;/DisplayText&gt;&lt;record&gt;&lt;rec-number&gt;40&lt;/rec-number&gt;&lt;foreign-keys&gt;&lt;key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CE60DA">
        <w:rPr>
          <w:rFonts w:ascii="Arial" w:hAnsi="Arial" w:cs="Arial"/>
          <w:sz w:val="22"/>
          <w:szCs w:val="22"/>
        </w:rPr>
        <w:fldChar w:fldCharType="separate"/>
      </w:r>
      <w:r w:rsidR="00583E7E" w:rsidRPr="00CE60DA">
        <w:rPr>
          <w:rFonts w:ascii="Arial" w:hAnsi="Arial" w:cs="Arial"/>
          <w:noProof/>
          <w:sz w:val="22"/>
          <w:szCs w:val="22"/>
        </w:rPr>
        <w:t>[31]</w:t>
      </w:r>
      <w:r w:rsidR="0036554C" w:rsidRPr="00CE60DA">
        <w:rPr>
          <w:rFonts w:ascii="Arial" w:hAnsi="Arial" w:cs="Arial"/>
          <w:sz w:val="22"/>
          <w:szCs w:val="22"/>
        </w:rPr>
        <w:fldChar w:fldCharType="end"/>
      </w:r>
      <w:r w:rsidR="00F136CC" w:rsidRPr="00CE60DA">
        <w:rPr>
          <w:rFonts w:ascii="Arial" w:hAnsi="Arial" w:cs="Arial"/>
          <w:sz w:val="22"/>
          <w:szCs w:val="22"/>
        </w:rPr>
        <w:t>. Dopamine (3,4-dihydroxyphenethylamine, DA) is an organic chemical of the catecholamine and phenethylamine families</w:t>
      </w:r>
      <w:r w:rsidR="008913DA" w:rsidRPr="00CE60DA">
        <w:rPr>
          <w:rFonts w:ascii="Arial" w:hAnsi="Arial" w:cs="Arial"/>
          <w:sz w:val="22"/>
          <w:szCs w:val="22"/>
        </w:rPr>
        <w:t xml:space="preserve"> that</w:t>
      </w:r>
      <w:r w:rsidR="00F136CC" w:rsidRPr="00CE60DA">
        <w:rPr>
          <w:rFonts w:ascii="Arial" w:hAnsi="Arial" w:cs="Arial"/>
          <w:sz w:val="22"/>
          <w:szCs w:val="22"/>
        </w:rPr>
        <w:t xml:space="preserve"> functions both as a hormone and a neurotransmitter and plays several important roles in the brain and body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In the brain, dopamine functions as a neurotransmitter</w:t>
      </w:r>
      <w:r w:rsidR="00D936E7" w:rsidRPr="00CE60DA">
        <w:rPr>
          <w:rFonts w:ascii="Arial" w:hAnsi="Arial" w:cs="Arial"/>
          <w:sz w:val="22"/>
          <w:szCs w:val="22"/>
        </w:rPr>
        <w:t xml:space="preserve"> </w:t>
      </w:r>
      <w:r w:rsidR="00F136CC" w:rsidRPr="00CE60DA">
        <w:rPr>
          <w:rFonts w:ascii="Arial" w:hAnsi="Arial" w:cs="Arial"/>
          <w:sz w:val="22"/>
          <w:szCs w:val="22"/>
        </w:rPr>
        <w:t>to send signals to other nerve cells</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Outside the central nervous system, dopamine functions primarily as a local paracrine messenger</w:t>
      </w:r>
      <w:r w:rsidR="008913DA" w:rsidRPr="00CE60DA">
        <w:rPr>
          <w:rFonts w:ascii="Arial" w:hAnsi="Arial" w:cs="Arial"/>
          <w:sz w:val="22"/>
          <w:szCs w:val="22"/>
        </w:rPr>
        <w:t xml:space="preserve"> to</w:t>
      </w:r>
      <w:r w:rsidR="00F136CC" w:rsidRPr="00CE60DA">
        <w:rPr>
          <w:rFonts w:ascii="Arial" w:hAnsi="Arial" w:cs="Arial"/>
          <w:sz w:val="22"/>
          <w:szCs w:val="22"/>
        </w:rPr>
        <w:t xml:space="preserve"> reduce gastrointestinal motility and protect </w:t>
      </w:r>
      <w:r w:rsidR="008913DA" w:rsidRPr="00CE60DA">
        <w:rPr>
          <w:rFonts w:ascii="Arial" w:hAnsi="Arial" w:cs="Arial"/>
          <w:sz w:val="22"/>
          <w:szCs w:val="22"/>
        </w:rPr>
        <w:t xml:space="preserve">the </w:t>
      </w:r>
      <w:r w:rsidR="00F136CC" w:rsidRPr="00CE60DA">
        <w:rPr>
          <w:rFonts w:ascii="Arial" w:hAnsi="Arial" w:cs="Arial"/>
          <w:sz w:val="22"/>
          <w:szCs w:val="22"/>
        </w:rPr>
        <w:t>intestinal mucosa</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r>
      <w:r w:rsidR="00583E7E" w:rsidRPr="00CE60DA">
        <w:rPr>
          <w:rFonts w:ascii="Arial" w:hAnsi="Arial" w:cs="Arial"/>
          <w:sz w:val="22"/>
          <w:szCs w:val="22"/>
        </w:rPr>
        <w:instrText xml:space="preserve"> ADDIN EN.CITE &lt;EndNote&gt;&lt;Cite&gt;&lt;Author&gt;Berke&lt;/Author&gt;&lt;Year&gt;2018&lt;/Year&gt;&lt;RecNum&gt;42&lt;/RecNum&gt;&lt;DisplayText&gt;[32]&lt;/DisplayText&gt;&lt;record&gt;&lt;rec-number&gt;42&lt;/rec-number&gt;&lt;foreign-keys&gt;&lt;key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CE60DA">
        <w:rPr>
          <w:rFonts w:ascii="Arial" w:hAnsi="Arial" w:cs="Arial"/>
          <w:sz w:val="22"/>
          <w:szCs w:val="22"/>
        </w:rPr>
        <w:fldChar w:fldCharType="separate"/>
      </w:r>
      <w:r w:rsidR="00583E7E" w:rsidRPr="00CE60DA">
        <w:rPr>
          <w:rFonts w:ascii="Arial" w:hAnsi="Arial" w:cs="Arial"/>
          <w:noProof/>
          <w:sz w:val="22"/>
          <w:szCs w:val="22"/>
        </w:rPr>
        <w:t>[32]</w:t>
      </w:r>
      <w:r w:rsidR="00E12BC2" w:rsidRPr="00CE60DA">
        <w:rPr>
          <w:rFonts w:ascii="Arial" w:hAnsi="Arial" w:cs="Arial"/>
          <w:sz w:val="22"/>
          <w:szCs w:val="22"/>
        </w:rPr>
        <w:fldChar w:fldCharType="end"/>
      </w:r>
      <w:r w:rsidR="00F136CC" w:rsidRPr="00CE60DA">
        <w:rPr>
          <w:rFonts w:ascii="Arial" w:hAnsi="Arial" w:cs="Arial"/>
          <w:sz w:val="22"/>
          <w:szCs w:val="22"/>
        </w:rPr>
        <w:t xml:space="preserve">. </w:t>
      </w:r>
      <w:r w:rsidR="00427615" w:rsidRPr="00CE60DA">
        <w:rPr>
          <w:rFonts w:ascii="Arial" w:hAnsi="Arial" w:cs="Arial"/>
          <w:color w:val="FF0000"/>
          <w:sz w:val="22"/>
          <w:szCs w:val="22"/>
        </w:rPr>
        <w:t xml:space="preserve">The interaction of tumor and the nervous system </w:t>
      </w:r>
      <w:r w:rsidR="00DB168B" w:rsidRPr="00CE60DA">
        <w:rPr>
          <w:rFonts w:ascii="Arial" w:hAnsi="Arial" w:cs="Arial"/>
          <w:color w:val="FF0000"/>
          <w:sz w:val="22"/>
          <w:szCs w:val="22"/>
        </w:rPr>
        <w:t>has</w:t>
      </w:r>
      <w:r w:rsidR="00427615" w:rsidRPr="00CE60DA">
        <w:rPr>
          <w:rFonts w:ascii="Arial" w:hAnsi="Arial" w:cs="Arial"/>
          <w:color w:val="FF0000"/>
          <w:sz w:val="22"/>
          <w:szCs w:val="22"/>
        </w:rPr>
        <w:t xml:space="preserve"> also </w:t>
      </w:r>
      <w:r w:rsidR="00DB168B" w:rsidRPr="00CE60DA">
        <w:rPr>
          <w:rFonts w:ascii="Arial" w:hAnsi="Arial" w:cs="Arial"/>
          <w:color w:val="FF0000"/>
          <w:sz w:val="22"/>
          <w:szCs w:val="22"/>
        </w:rPr>
        <w:t xml:space="preserve">been </w:t>
      </w:r>
      <w:r w:rsidR="00427615" w:rsidRPr="00CE60DA">
        <w:rPr>
          <w:rFonts w:ascii="Arial" w:hAnsi="Arial" w:cs="Arial"/>
          <w:color w:val="FF0000"/>
          <w:sz w:val="22"/>
          <w:szCs w:val="22"/>
        </w:rPr>
        <w:t xml:space="preserve">found in </w:t>
      </w:r>
      <w:bookmarkStart w:id="78" w:name="OLE_LINK54"/>
      <w:bookmarkStart w:id="79" w:name="OLE_LINK55"/>
      <w:r w:rsidR="00427615" w:rsidRPr="00CE60DA">
        <w:rPr>
          <w:rFonts w:ascii="Arial" w:hAnsi="Arial" w:cs="Arial"/>
          <w:color w:val="FF0000"/>
          <w:sz w:val="22"/>
          <w:szCs w:val="22"/>
        </w:rPr>
        <w:t>gastric cancer</w:t>
      </w:r>
      <w:bookmarkEnd w:id="78"/>
      <w:bookmarkEnd w:id="79"/>
      <w:r w:rsidR="00427615" w:rsidRPr="00CE60DA">
        <w:rPr>
          <w:rFonts w:ascii="Arial" w:hAnsi="Arial" w:cs="Arial"/>
          <w:color w:val="FF0000"/>
          <w:sz w:val="22"/>
          <w:szCs w:val="22"/>
        </w:rPr>
        <w:t xml:space="preserve"> and liver cancer</w:t>
      </w:r>
      <w:r w:rsidR="00590FB5" w:rsidRPr="00CE60DA">
        <w:rPr>
          <w:rFonts w:ascii="Arial" w:hAnsi="Arial" w:cs="Arial"/>
          <w:color w:val="FF0000"/>
          <w:sz w:val="22"/>
          <w:szCs w:val="22"/>
        </w:rPr>
        <w:t xml:space="preserve"> </w:t>
      </w:r>
      <w:r w:rsidR="00590DC5"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 </w:instrText>
      </w:r>
      <w:r w:rsidR="00583E7E" w:rsidRPr="00CE60DA">
        <w:rPr>
          <w:rFonts w:ascii="Arial" w:hAnsi="Arial" w:cs="Arial"/>
          <w:color w:val="FF0000"/>
          <w:sz w:val="22"/>
          <w:szCs w:val="22"/>
        </w:rPr>
        <w:fldChar w:fldCharType="begin">
          <w:fldData xml:space="preserve">PEVuZE5vdGU+PENpdGU+PEF1dGhvcj5KZW9uZzwvQXV0aG9yPjxZZWFyPjIwMTg8L1llYXI+PFJl
Y051bT4wPC9SZWNOdW0+PElEVGV4dD5OZXJ2b3VzIHN5c3RlbSBhbmQgcHJpbWFyeSBsaXZlciBj
YW5jZXI8L0lEVGV4dD48RGlzcGxheVRleHQ+WzMzLCAzNF08L0Rpc3BsYXlUZXh0PjxyZWNvcmQ+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583E7E" w:rsidRPr="00CE60DA">
        <w:rPr>
          <w:rFonts w:ascii="Arial" w:hAnsi="Arial" w:cs="Arial"/>
          <w:color w:val="FF0000"/>
          <w:sz w:val="22"/>
          <w:szCs w:val="22"/>
        </w:rPr>
        <w:instrText xml:space="preserve"> ADDIN EN.CITE.DATA </w:instrText>
      </w:r>
      <w:r w:rsidR="00583E7E" w:rsidRPr="00CE60DA">
        <w:rPr>
          <w:rFonts w:ascii="Arial" w:hAnsi="Arial" w:cs="Arial"/>
          <w:color w:val="FF0000"/>
          <w:sz w:val="22"/>
          <w:szCs w:val="22"/>
        </w:rPr>
      </w:r>
      <w:r w:rsidR="00583E7E" w:rsidRPr="00CE60DA">
        <w:rPr>
          <w:rFonts w:ascii="Arial" w:hAnsi="Arial" w:cs="Arial"/>
          <w:color w:val="FF0000"/>
          <w:sz w:val="22"/>
          <w:szCs w:val="22"/>
        </w:rPr>
        <w:fldChar w:fldCharType="end"/>
      </w:r>
      <w:r w:rsidR="00590DC5" w:rsidRPr="00CE60DA">
        <w:rPr>
          <w:rFonts w:ascii="Arial" w:hAnsi="Arial" w:cs="Arial"/>
          <w:color w:val="FF0000"/>
          <w:sz w:val="22"/>
          <w:szCs w:val="22"/>
        </w:rPr>
      </w:r>
      <w:r w:rsidR="00590DC5" w:rsidRPr="00CE60DA">
        <w:rPr>
          <w:rFonts w:ascii="Arial" w:hAnsi="Arial" w:cs="Arial"/>
          <w:color w:val="FF0000"/>
          <w:sz w:val="22"/>
          <w:szCs w:val="22"/>
        </w:rPr>
        <w:fldChar w:fldCharType="separate"/>
      </w:r>
      <w:r w:rsidR="00583E7E" w:rsidRPr="00CE60DA">
        <w:rPr>
          <w:rFonts w:ascii="Arial" w:hAnsi="Arial" w:cs="Arial"/>
          <w:noProof/>
          <w:color w:val="FF0000"/>
          <w:sz w:val="22"/>
          <w:szCs w:val="22"/>
        </w:rPr>
        <w:t>[33, 34]</w:t>
      </w:r>
      <w:r w:rsidR="00590DC5" w:rsidRPr="00CE60DA">
        <w:rPr>
          <w:rFonts w:ascii="Arial" w:hAnsi="Arial" w:cs="Arial"/>
          <w:color w:val="FF0000"/>
          <w:sz w:val="22"/>
          <w:szCs w:val="22"/>
        </w:rPr>
        <w:fldChar w:fldCharType="end"/>
      </w:r>
      <w:r w:rsidR="00427615" w:rsidRPr="00CE60DA">
        <w:rPr>
          <w:rFonts w:ascii="Arial" w:hAnsi="Arial" w:cs="Arial"/>
          <w:color w:val="FF0000"/>
          <w:sz w:val="22"/>
          <w:szCs w:val="22"/>
        </w:rPr>
        <w:t>.</w:t>
      </w:r>
      <w:r w:rsidR="00427615" w:rsidRPr="00CE60DA">
        <w:rPr>
          <w:rFonts w:ascii="Arial" w:hAnsi="Arial" w:cs="Arial"/>
          <w:sz w:val="22"/>
          <w:szCs w:val="22"/>
        </w:rPr>
        <w:t xml:space="preserve"> </w:t>
      </w:r>
      <w:r w:rsidR="00F136CC" w:rsidRPr="00CE60DA">
        <w:rPr>
          <w:rFonts w:ascii="Arial" w:hAnsi="Arial" w:cs="Arial"/>
          <w:sz w:val="22"/>
          <w:szCs w:val="22"/>
        </w:rPr>
        <w:t xml:space="preserve">Our study suggests </w:t>
      </w:r>
      <w:r w:rsidR="008913DA" w:rsidRPr="00CE60DA">
        <w:rPr>
          <w:rFonts w:ascii="Arial" w:hAnsi="Arial" w:cs="Arial"/>
          <w:sz w:val="22"/>
          <w:szCs w:val="22"/>
        </w:rPr>
        <w:t xml:space="preserve">that the </w:t>
      </w:r>
      <w:r w:rsidR="00F136CC" w:rsidRPr="00CE60DA">
        <w:rPr>
          <w:rFonts w:ascii="Arial" w:hAnsi="Arial" w:cs="Arial"/>
          <w:sz w:val="22"/>
          <w:szCs w:val="22"/>
        </w:rPr>
        <w:t>gut–brain-axis and related molecule</w:t>
      </w:r>
      <w:r w:rsidR="008913DA" w:rsidRPr="00CE60DA">
        <w:rPr>
          <w:rFonts w:ascii="Arial" w:hAnsi="Arial" w:cs="Arial"/>
          <w:sz w:val="22"/>
          <w:szCs w:val="22"/>
        </w:rPr>
        <w:t>s</w:t>
      </w:r>
      <w:r w:rsidR="00F136CC" w:rsidRPr="00CE60DA">
        <w:rPr>
          <w:rFonts w:ascii="Arial" w:hAnsi="Arial" w:cs="Arial"/>
          <w:sz w:val="22"/>
          <w:szCs w:val="22"/>
        </w:rPr>
        <w:t xml:space="preserve"> may</w:t>
      </w:r>
      <w:r w:rsidR="008913DA" w:rsidRPr="00CE60DA">
        <w:rPr>
          <w:rFonts w:ascii="Arial" w:hAnsi="Arial" w:cs="Arial"/>
          <w:sz w:val="22"/>
          <w:szCs w:val="22"/>
        </w:rPr>
        <w:t xml:space="preserve"> </w:t>
      </w:r>
      <w:r w:rsidR="00F136CC" w:rsidRPr="00CE60DA">
        <w:rPr>
          <w:rFonts w:ascii="Arial" w:hAnsi="Arial" w:cs="Arial"/>
          <w:sz w:val="22"/>
          <w:szCs w:val="22"/>
        </w:rPr>
        <w:t xml:space="preserve">be </w:t>
      </w:r>
      <w:r w:rsidR="008913DA" w:rsidRPr="00CE60DA">
        <w:rPr>
          <w:rFonts w:ascii="Arial" w:hAnsi="Arial" w:cs="Arial"/>
          <w:sz w:val="22"/>
          <w:szCs w:val="22"/>
        </w:rPr>
        <w:t xml:space="preserve">important contributors to the development and progression of CRC </w:t>
      </w:r>
      <w:r w:rsidR="00F136CC" w:rsidRPr="00CE60DA">
        <w:rPr>
          <w:rFonts w:ascii="Arial" w:hAnsi="Arial" w:cs="Arial"/>
          <w:sz w:val="22"/>
          <w:szCs w:val="22"/>
        </w:rPr>
        <w:t xml:space="preserve">even at </w:t>
      </w:r>
      <w:r w:rsidR="008913DA" w:rsidRPr="00CE60DA">
        <w:rPr>
          <w:rFonts w:ascii="Arial" w:hAnsi="Arial" w:cs="Arial"/>
          <w:sz w:val="22"/>
          <w:szCs w:val="22"/>
        </w:rPr>
        <w:t xml:space="preserve">the </w:t>
      </w:r>
      <w:r w:rsidR="00F136CC" w:rsidRPr="00CE60DA">
        <w:rPr>
          <w:rFonts w:ascii="Arial" w:hAnsi="Arial" w:cs="Arial"/>
          <w:sz w:val="22"/>
          <w:szCs w:val="22"/>
        </w:rPr>
        <w:t>benign adenoma stage.</w:t>
      </w:r>
    </w:p>
    <w:p w14:paraId="7EF918DC" w14:textId="77777777" w:rsidR="00F136CC" w:rsidRPr="00CE60DA" w:rsidRDefault="00F136CC" w:rsidP="00561AA0">
      <w:pPr>
        <w:spacing w:line="480" w:lineRule="auto"/>
        <w:jc w:val="both"/>
        <w:rPr>
          <w:rFonts w:ascii="Arial" w:hAnsi="Arial" w:cs="Arial"/>
          <w:sz w:val="22"/>
          <w:szCs w:val="22"/>
        </w:rPr>
      </w:pPr>
    </w:p>
    <w:p w14:paraId="6262D775" w14:textId="5D13A323" w:rsidR="00DD3117" w:rsidRPr="00CE60DA" w:rsidRDefault="00F136CC"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 xml:space="preserve">DNA methylation </w:t>
      </w:r>
      <w:r w:rsidR="00E151AB" w:rsidRPr="00CE60DA">
        <w:rPr>
          <w:rFonts w:ascii="Arial" w:hAnsi="Arial" w:cs="Arial"/>
          <w:sz w:val="22"/>
          <w:szCs w:val="22"/>
        </w:rPr>
        <w:t xml:space="preserve">has </w:t>
      </w:r>
      <w:r w:rsidRPr="00CE60DA">
        <w:rPr>
          <w:rFonts w:ascii="Arial" w:hAnsi="Arial" w:cs="Arial"/>
          <w:sz w:val="22"/>
          <w:szCs w:val="22"/>
        </w:rPr>
        <w:t>always be</w:t>
      </w:r>
      <w:r w:rsidR="00E151AB" w:rsidRPr="00CE60DA">
        <w:rPr>
          <w:rFonts w:ascii="Arial" w:hAnsi="Arial" w:cs="Arial"/>
          <w:sz w:val="22"/>
          <w:szCs w:val="22"/>
        </w:rPr>
        <w:t>en</w:t>
      </w:r>
      <w:r w:rsidRPr="00CE60DA">
        <w:rPr>
          <w:rFonts w:ascii="Arial" w:hAnsi="Arial" w:cs="Arial"/>
          <w:sz w:val="22"/>
          <w:szCs w:val="22"/>
        </w:rPr>
        <w:t xml:space="preserve"> considered as a potential biomarker for many diseases </w:t>
      </w:r>
      <w:r w:rsidR="00E151AB" w:rsidRPr="00CE60DA">
        <w:rPr>
          <w:rFonts w:ascii="Arial" w:hAnsi="Arial" w:cs="Arial"/>
          <w:sz w:val="22"/>
          <w:szCs w:val="22"/>
        </w:rPr>
        <w:t xml:space="preserve">due to </w:t>
      </w:r>
      <w:r w:rsidRPr="00CE60DA">
        <w:rPr>
          <w:rFonts w:ascii="Arial" w:hAnsi="Arial" w:cs="Arial"/>
          <w:sz w:val="22"/>
          <w:szCs w:val="22"/>
        </w:rPr>
        <w:t xml:space="preserve">its tissue specificity and </w:t>
      </w:r>
      <w:r w:rsidR="008913DA" w:rsidRPr="00CE60DA">
        <w:rPr>
          <w:rFonts w:ascii="Arial" w:hAnsi="Arial" w:cs="Arial"/>
          <w:sz w:val="22"/>
          <w:szCs w:val="22"/>
        </w:rPr>
        <w:t>stability</w:t>
      </w:r>
      <w:r w:rsidR="0003505D" w:rsidRPr="00CE60DA">
        <w:rPr>
          <w:rFonts w:ascii="Arial" w:hAnsi="Arial" w:cs="Arial"/>
          <w:sz w:val="22"/>
          <w:szCs w:val="22"/>
        </w:rPr>
        <w:t xml:space="preserve"> </w:t>
      </w:r>
      <w:r w:rsidR="00E12BC2"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 </w:instrText>
      </w:r>
      <w:r w:rsidR="00583E7E" w:rsidRPr="00CE60DA">
        <w:rPr>
          <w:rFonts w:ascii="Arial" w:hAnsi="Arial" w:cs="Arial"/>
          <w:sz w:val="22"/>
          <w:szCs w:val="22"/>
        </w:rPr>
        <w:fldChar w:fldCharType="begin">
          <w:fldData xml:space="preserve">PEVuZE5vdGU+PENpdGU+PEF1dGhvcj5QYW48L0F1dGhvcj48WWVhcj4yMDE4PC9ZZWFyPjxSZWNO
dW0+NTg8L1JlY051bT48RGlzcGxheVRleHQ+WzM1XTwvRGlzcGxheVRleHQ+PHJlY29yZD48cmVj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583E7E" w:rsidRPr="00CE60DA">
        <w:rPr>
          <w:rFonts w:ascii="Arial" w:hAnsi="Arial" w:cs="Arial"/>
          <w:sz w:val="22"/>
          <w:szCs w:val="22"/>
        </w:rPr>
        <w:instrText xml:space="preserve"> ADDIN EN.CITE.DATA </w:instrText>
      </w:r>
      <w:r w:rsidR="00583E7E" w:rsidRPr="00CE60DA">
        <w:rPr>
          <w:rFonts w:ascii="Arial" w:hAnsi="Arial" w:cs="Arial"/>
          <w:sz w:val="22"/>
          <w:szCs w:val="22"/>
        </w:rPr>
      </w:r>
      <w:r w:rsidR="00583E7E" w:rsidRPr="00CE60DA">
        <w:rPr>
          <w:rFonts w:ascii="Arial" w:hAnsi="Arial" w:cs="Arial"/>
          <w:sz w:val="22"/>
          <w:szCs w:val="22"/>
        </w:rPr>
        <w:fldChar w:fldCharType="end"/>
      </w:r>
      <w:r w:rsidR="00E12BC2" w:rsidRPr="00CE60DA">
        <w:rPr>
          <w:rFonts w:ascii="Arial" w:hAnsi="Arial" w:cs="Arial"/>
          <w:sz w:val="22"/>
          <w:szCs w:val="22"/>
        </w:rPr>
      </w:r>
      <w:r w:rsidR="00E12BC2" w:rsidRPr="00CE60DA">
        <w:rPr>
          <w:rFonts w:ascii="Arial" w:hAnsi="Arial" w:cs="Arial"/>
          <w:sz w:val="22"/>
          <w:szCs w:val="22"/>
        </w:rPr>
        <w:fldChar w:fldCharType="separate"/>
      </w:r>
      <w:r w:rsidR="00583E7E" w:rsidRPr="00CE60DA">
        <w:rPr>
          <w:rFonts w:ascii="Arial" w:hAnsi="Arial" w:cs="Arial"/>
          <w:noProof/>
          <w:sz w:val="22"/>
          <w:szCs w:val="22"/>
        </w:rPr>
        <w:t>[35]</w:t>
      </w:r>
      <w:r w:rsidR="00E12BC2" w:rsidRPr="00CE60DA">
        <w:rPr>
          <w:rFonts w:ascii="Arial" w:hAnsi="Arial" w:cs="Arial"/>
          <w:sz w:val="22"/>
          <w:szCs w:val="22"/>
        </w:rPr>
        <w:fldChar w:fldCharType="end"/>
      </w:r>
      <w:r w:rsidR="00E151AB" w:rsidRPr="00CE60DA">
        <w:rPr>
          <w:rFonts w:ascii="Arial" w:hAnsi="Arial" w:cs="Arial"/>
          <w:sz w:val="22"/>
          <w:szCs w:val="22"/>
        </w:rPr>
        <w:t>. Here,</w:t>
      </w:r>
      <w:r w:rsidRPr="00CE60DA">
        <w:rPr>
          <w:rFonts w:ascii="Arial" w:hAnsi="Arial" w:cs="Arial"/>
          <w:sz w:val="22"/>
          <w:szCs w:val="22"/>
        </w:rPr>
        <w:t xml:space="preserve"> we </w:t>
      </w:r>
      <w:r w:rsidR="008913DA" w:rsidRPr="00CE60DA">
        <w:rPr>
          <w:rFonts w:ascii="Arial" w:hAnsi="Arial" w:cs="Arial"/>
          <w:sz w:val="22"/>
          <w:szCs w:val="22"/>
        </w:rPr>
        <w:t xml:space="preserve">analyzed DNA methylation patterns as a mechanism </w:t>
      </w:r>
      <w:r w:rsidRPr="00CE60DA">
        <w:rPr>
          <w:rFonts w:ascii="Arial" w:hAnsi="Arial" w:cs="Arial"/>
          <w:sz w:val="22"/>
          <w:szCs w:val="22"/>
        </w:rPr>
        <w:t xml:space="preserve">to distinguish disease </w:t>
      </w:r>
      <w:r w:rsidRPr="00CE60DA">
        <w:rPr>
          <w:rFonts w:ascii="Arial" w:eastAsiaTheme="minorEastAsia" w:hAnsi="Arial" w:cs="Arial"/>
          <w:kern w:val="2"/>
          <w:sz w:val="22"/>
          <w:szCs w:val="22"/>
        </w:rPr>
        <w:t>samples</w:t>
      </w:r>
      <w:r w:rsidRPr="00CE60DA">
        <w:rPr>
          <w:rFonts w:ascii="Arial" w:hAnsi="Arial" w:cs="Arial"/>
          <w:sz w:val="22"/>
          <w:szCs w:val="22"/>
        </w:rPr>
        <w:t xml:space="preserve"> </w:t>
      </w:r>
      <w:r w:rsidRPr="00CE60DA">
        <w:rPr>
          <w:rFonts w:ascii="Arial" w:eastAsiaTheme="minorEastAsia" w:hAnsi="Arial" w:cs="Arial"/>
          <w:kern w:val="2"/>
          <w:sz w:val="22"/>
          <w:szCs w:val="22"/>
        </w:rPr>
        <w:t xml:space="preserve">(including </w:t>
      </w:r>
      <w:bookmarkStart w:id="80" w:name="OLE_LINK90"/>
      <w:bookmarkStart w:id="81" w:name="OLE_LINK91"/>
      <w:r w:rsidRPr="00CE60DA">
        <w:rPr>
          <w:rFonts w:ascii="Arial" w:eastAsiaTheme="minorEastAsia" w:hAnsi="Arial" w:cs="Arial"/>
          <w:kern w:val="2"/>
          <w:sz w:val="22"/>
          <w:szCs w:val="22"/>
        </w:rPr>
        <w:t>adenoma and cancer</w:t>
      </w:r>
      <w:bookmarkEnd w:id="80"/>
      <w:bookmarkEnd w:id="81"/>
      <w:r w:rsidRPr="00CE60DA">
        <w:rPr>
          <w:rFonts w:ascii="Arial" w:eastAsiaTheme="minorEastAsia" w:hAnsi="Arial" w:cs="Arial"/>
          <w:kern w:val="2"/>
          <w:sz w:val="22"/>
          <w:szCs w:val="22"/>
        </w:rPr>
        <w:t>)</w:t>
      </w:r>
      <w:r w:rsidRPr="00CE60DA">
        <w:rPr>
          <w:rFonts w:ascii="Arial" w:hAnsi="Arial" w:cs="Arial"/>
          <w:sz w:val="22"/>
          <w:szCs w:val="22"/>
        </w:rPr>
        <w:t xml:space="preserve"> from normal </w:t>
      </w:r>
      <w:r w:rsidRPr="00CE60DA">
        <w:rPr>
          <w:rFonts w:ascii="Arial" w:eastAsiaTheme="minorEastAsia" w:hAnsi="Arial" w:cs="Arial"/>
          <w:kern w:val="2"/>
          <w:sz w:val="22"/>
          <w:szCs w:val="22"/>
        </w:rPr>
        <w:t>samples</w:t>
      </w:r>
      <w:r w:rsidR="008913DA" w:rsidRPr="00CE60DA">
        <w:rPr>
          <w:rFonts w:ascii="Arial" w:eastAsiaTheme="minorEastAsia" w:hAnsi="Arial" w:cs="Arial"/>
          <w:kern w:val="2"/>
          <w:sz w:val="22"/>
          <w:szCs w:val="22"/>
        </w:rPr>
        <w:t xml:space="preserve"> during CRC development</w:t>
      </w:r>
      <w:r w:rsidRPr="00CE60DA">
        <w:rPr>
          <w:rFonts w:ascii="Arial" w:hAnsi="Arial" w:cs="Arial"/>
          <w:sz w:val="22"/>
          <w:szCs w:val="22"/>
        </w:rPr>
        <w:t xml:space="preserve">. We </w:t>
      </w:r>
      <w:r w:rsidR="008913DA" w:rsidRPr="00CE60DA">
        <w:rPr>
          <w:rFonts w:ascii="Arial" w:hAnsi="Arial" w:cs="Arial"/>
          <w:sz w:val="22"/>
          <w:szCs w:val="22"/>
        </w:rPr>
        <w:t>identified</w:t>
      </w:r>
      <w:r w:rsidRPr="00CE60DA">
        <w:rPr>
          <w:rFonts w:ascii="Arial" w:hAnsi="Arial" w:cs="Arial"/>
          <w:sz w:val="22"/>
          <w:szCs w:val="22"/>
        </w:rPr>
        <w:t xml:space="preserve"> 209 hyper-methylated sites and 441 hypo-methylated sites </w:t>
      </w:r>
      <w:r w:rsidR="004A0799" w:rsidRPr="00CE60DA">
        <w:rPr>
          <w:rFonts w:ascii="Arial" w:hAnsi="Arial" w:cs="Arial"/>
          <w:sz w:val="22"/>
          <w:szCs w:val="22"/>
        </w:rPr>
        <w:t>between</w:t>
      </w:r>
      <w:r w:rsidRPr="00CE60DA">
        <w:rPr>
          <w:rFonts w:ascii="Arial" w:hAnsi="Arial" w:cs="Arial"/>
          <w:sz w:val="22"/>
          <w:szCs w:val="22"/>
        </w:rPr>
        <w:t xml:space="preserve"> </w:t>
      </w:r>
      <w:r w:rsidR="00055AEA" w:rsidRPr="00CE60DA">
        <w:rPr>
          <w:rFonts w:ascii="Arial" w:hAnsi="Arial" w:cs="Arial"/>
          <w:sz w:val="22"/>
          <w:szCs w:val="22"/>
        </w:rPr>
        <w:t xml:space="preserve">LGA </w:t>
      </w:r>
      <w:r w:rsidR="004A0799" w:rsidRPr="00CE60DA">
        <w:rPr>
          <w:rFonts w:ascii="Arial" w:hAnsi="Arial" w:cs="Arial"/>
          <w:sz w:val="22"/>
          <w:szCs w:val="22"/>
        </w:rPr>
        <w:t>and normal samples</w:t>
      </w:r>
      <w:r w:rsidRPr="00CE60DA">
        <w:rPr>
          <w:rFonts w:ascii="Arial" w:hAnsi="Arial" w:cs="Arial"/>
          <w:sz w:val="22"/>
          <w:szCs w:val="22"/>
        </w:rPr>
        <w:t xml:space="preserve"> and </w:t>
      </w:r>
      <w:r w:rsidR="008913DA" w:rsidRPr="00CE60DA">
        <w:rPr>
          <w:rFonts w:ascii="Arial" w:eastAsiaTheme="minorEastAsia" w:hAnsi="Arial" w:cs="Arial"/>
          <w:kern w:val="2"/>
          <w:sz w:val="22"/>
          <w:szCs w:val="22"/>
        </w:rPr>
        <w:lastRenderedPageBreak/>
        <w:t>noted that</w:t>
      </w:r>
      <w:r w:rsidRPr="00CE60DA">
        <w:rPr>
          <w:rFonts w:ascii="Arial" w:eastAsiaTheme="minorEastAsia" w:hAnsi="Arial" w:cs="Arial"/>
          <w:kern w:val="2"/>
          <w:sz w:val="22"/>
          <w:szCs w:val="22"/>
        </w:rPr>
        <w:t xml:space="preserve"> both hyper- and hypo-methylated sites could effective</w:t>
      </w:r>
      <w:r w:rsidR="008913DA"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distinguish </w:t>
      </w:r>
      <w:r w:rsidR="008913DA" w:rsidRPr="00CE60DA">
        <w:rPr>
          <w:rFonts w:ascii="Arial" w:eastAsiaTheme="minorEastAsia" w:hAnsi="Arial" w:cs="Arial"/>
          <w:kern w:val="2"/>
          <w:sz w:val="22"/>
          <w:szCs w:val="22"/>
        </w:rPr>
        <w:t>between normal and CRC tissues</w:t>
      </w:r>
      <w:r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 xml:space="preserve">Further validation with </w:t>
      </w:r>
      <w:r w:rsidRPr="00CE60DA">
        <w:rPr>
          <w:rFonts w:ascii="Arial" w:eastAsiaTheme="minorEastAsia" w:hAnsi="Arial" w:cs="Arial"/>
          <w:kern w:val="2"/>
          <w:sz w:val="22"/>
          <w:szCs w:val="22"/>
        </w:rPr>
        <w:t xml:space="preserve">random forest and neural network </w:t>
      </w:r>
      <w:r w:rsidR="008913DA" w:rsidRPr="00CE60DA">
        <w:rPr>
          <w:rFonts w:ascii="Arial" w:eastAsiaTheme="minorEastAsia" w:hAnsi="Arial" w:cs="Arial"/>
          <w:kern w:val="2"/>
          <w:sz w:val="22"/>
          <w:szCs w:val="22"/>
        </w:rPr>
        <w:t xml:space="preserve">analyses confirmed </w:t>
      </w:r>
      <w:r w:rsidRPr="00CE60DA">
        <w:rPr>
          <w:rFonts w:ascii="Arial" w:eastAsiaTheme="minorEastAsia" w:hAnsi="Arial" w:cs="Arial"/>
          <w:kern w:val="2"/>
          <w:sz w:val="22"/>
          <w:szCs w:val="22"/>
        </w:rPr>
        <w:t>our observation</w:t>
      </w:r>
      <w:r w:rsidR="008913DA" w:rsidRPr="00CE60DA">
        <w:rPr>
          <w:rFonts w:ascii="Arial" w:eastAsiaTheme="minorEastAsia" w:hAnsi="Arial" w:cs="Arial"/>
          <w:kern w:val="2"/>
          <w:sz w:val="22"/>
          <w:szCs w:val="22"/>
        </w:rPr>
        <w:t>s</w:t>
      </w:r>
      <w:r w:rsidR="004A0799" w:rsidRPr="00CE60DA">
        <w:rPr>
          <w:rFonts w:ascii="Arial" w:eastAsiaTheme="minorEastAsia" w:hAnsi="Arial" w:cs="Arial"/>
          <w:kern w:val="2"/>
          <w:sz w:val="22"/>
          <w:szCs w:val="22"/>
        </w:rPr>
        <w:t xml:space="preserve">. </w:t>
      </w:r>
      <w:r w:rsidR="008913DA" w:rsidRPr="00CE60DA">
        <w:rPr>
          <w:rFonts w:ascii="Arial" w:eastAsiaTheme="minorEastAsia" w:hAnsi="Arial" w:cs="Arial"/>
          <w:kern w:val="2"/>
          <w:sz w:val="22"/>
          <w:szCs w:val="22"/>
        </w:rPr>
        <w:t>Specifically</w:t>
      </w:r>
      <w:r w:rsidR="004A0799"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AUCs of ROC curves </w:t>
      </w:r>
      <w:r w:rsidR="004A0799" w:rsidRPr="00CE60DA">
        <w:rPr>
          <w:rFonts w:ascii="Arial" w:eastAsiaTheme="minorEastAsia" w:hAnsi="Arial" w:cs="Arial"/>
          <w:kern w:val="2"/>
          <w:sz w:val="22"/>
          <w:szCs w:val="22"/>
        </w:rPr>
        <w:t xml:space="preserve">for </w:t>
      </w:r>
      <w:r w:rsidR="007D7102" w:rsidRPr="00CE60DA">
        <w:rPr>
          <w:rFonts w:ascii="Arial" w:eastAsiaTheme="minorEastAsia" w:hAnsi="Arial" w:cs="Arial"/>
          <w:kern w:val="2"/>
          <w:sz w:val="22"/>
          <w:szCs w:val="22"/>
        </w:rPr>
        <w:t xml:space="preserve">our </w:t>
      </w:r>
      <w:r w:rsidR="004A0799" w:rsidRPr="00CE60DA">
        <w:rPr>
          <w:rFonts w:ascii="Arial" w:eastAsiaTheme="minorEastAsia" w:hAnsi="Arial" w:cs="Arial"/>
          <w:kern w:val="2"/>
          <w:sz w:val="22"/>
          <w:szCs w:val="22"/>
        </w:rPr>
        <w:t xml:space="preserve">prediction model using </w:t>
      </w:r>
      <w:r w:rsidRPr="00CE60DA">
        <w:rPr>
          <w:rFonts w:ascii="Arial" w:eastAsiaTheme="minorEastAsia" w:hAnsi="Arial" w:cs="Arial"/>
          <w:kern w:val="2"/>
          <w:sz w:val="22"/>
          <w:szCs w:val="22"/>
        </w:rPr>
        <w:t xml:space="preserve">hyper-methylated </w:t>
      </w:r>
      <w:r w:rsidR="004A0799" w:rsidRPr="00CE60DA">
        <w:rPr>
          <w:rFonts w:ascii="Arial" w:eastAsiaTheme="minorEastAsia" w:hAnsi="Arial" w:cs="Arial"/>
          <w:kern w:val="2"/>
          <w:sz w:val="22"/>
          <w:szCs w:val="22"/>
        </w:rPr>
        <w:t xml:space="preserve">sites were </w:t>
      </w:r>
      <w:r w:rsidR="009446D3" w:rsidRPr="00CE60DA">
        <w:rPr>
          <w:rFonts w:ascii="Arial" w:eastAsiaTheme="minorEastAsia" w:hAnsi="Arial" w:cs="Arial"/>
          <w:kern w:val="2"/>
          <w:sz w:val="22"/>
          <w:szCs w:val="22"/>
        </w:rPr>
        <w:t xml:space="preserve">larger than </w:t>
      </w:r>
      <w:r w:rsidR="004A0799" w:rsidRPr="00CE60DA">
        <w:rPr>
          <w:rFonts w:ascii="Arial" w:eastAsiaTheme="minorEastAsia" w:hAnsi="Arial" w:cs="Arial"/>
          <w:kern w:val="2"/>
          <w:sz w:val="22"/>
          <w:szCs w:val="22"/>
        </w:rPr>
        <w:t xml:space="preserve">those using </w:t>
      </w:r>
      <w:r w:rsidR="009446D3" w:rsidRPr="00CE60DA">
        <w:rPr>
          <w:rFonts w:ascii="Arial" w:eastAsiaTheme="minorEastAsia" w:hAnsi="Arial" w:cs="Arial"/>
          <w:kern w:val="2"/>
          <w:sz w:val="22"/>
          <w:szCs w:val="22"/>
        </w:rPr>
        <w:t>hypo-methylated</w:t>
      </w:r>
      <w:r w:rsidR="004A0799" w:rsidRPr="00CE60DA">
        <w:rPr>
          <w:rFonts w:ascii="Arial" w:eastAsiaTheme="minorEastAsia" w:hAnsi="Arial" w:cs="Arial"/>
          <w:kern w:val="2"/>
          <w:sz w:val="22"/>
          <w:szCs w:val="22"/>
        </w:rPr>
        <w:t xml:space="preserve"> sites, despite </w:t>
      </w:r>
      <w:r w:rsidR="007D7102" w:rsidRPr="00CE60DA">
        <w:rPr>
          <w:rFonts w:ascii="Arial" w:eastAsiaTheme="minorEastAsia" w:hAnsi="Arial" w:cs="Arial"/>
          <w:kern w:val="2"/>
          <w:sz w:val="22"/>
          <w:szCs w:val="22"/>
        </w:rPr>
        <w:t>the observation that</w:t>
      </w:r>
      <w:r w:rsidR="004A0799" w:rsidRPr="00CE60DA">
        <w:rPr>
          <w:rFonts w:ascii="Arial" w:eastAsiaTheme="minorEastAsia" w:hAnsi="Arial" w:cs="Arial"/>
          <w:kern w:val="2"/>
          <w:sz w:val="22"/>
          <w:szCs w:val="22"/>
        </w:rPr>
        <w:t xml:space="preserve"> hypo</w:t>
      </w:r>
      <w:r w:rsidR="002D40B6" w:rsidRPr="00CE60DA">
        <w:rPr>
          <w:rFonts w:ascii="Arial" w:eastAsiaTheme="minorEastAsia" w:hAnsi="Arial" w:cs="Arial"/>
          <w:kern w:val="2"/>
          <w:sz w:val="22"/>
          <w:szCs w:val="22"/>
        </w:rPr>
        <w:t xml:space="preserve">-methylated sites were </w:t>
      </w:r>
      <w:r w:rsidRPr="00CE60DA">
        <w:rPr>
          <w:rFonts w:ascii="Arial" w:eastAsiaTheme="minorEastAsia" w:hAnsi="Arial" w:cs="Arial"/>
          <w:kern w:val="2"/>
          <w:sz w:val="22"/>
          <w:szCs w:val="22"/>
        </w:rPr>
        <w:t xml:space="preserve">more than twice </w:t>
      </w:r>
      <w:r w:rsidR="007D7102" w:rsidRPr="00CE60DA">
        <w:rPr>
          <w:rFonts w:ascii="Arial" w:eastAsiaTheme="minorEastAsia" w:hAnsi="Arial" w:cs="Arial"/>
          <w:kern w:val="2"/>
          <w:sz w:val="22"/>
          <w:szCs w:val="22"/>
        </w:rPr>
        <w:t>the number of</w:t>
      </w:r>
      <w:r w:rsidRPr="00CE60DA">
        <w:rPr>
          <w:rFonts w:ascii="Arial" w:eastAsiaTheme="minorEastAsia" w:hAnsi="Arial" w:cs="Arial"/>
          <w:kern w:val="2"/>
          <w:sz w:val="22"/>
          <w:szCs w:val="22"/>
        </w:rPr>
        <w:t xml:space="preserve"> hyper-methylated</w:t>
      </w:r>
      <w:r w:rsidR="002D40B6" w:rsidRPr="00CE60DA">
        <w:rPr>
          <w:rFonts w:ascii="Arial" w:eastAsiaTheme="minorEastAsia" w:hAnsi="Arial" w:cs="Arial"/>
          <w:kern w:val="2"/>
          <w:sz w:val="22"/>
          <w:szCs w:val="22"/>
        </w:rPr>
        <w:t xml:space="preserve"> ones</w:t>
      </w:r>
      <w:r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Since </w:t>
      </w:r>
      <w:r w:rsidR="002D40B6" w:rsidRPr="00CE60DA">
        <w:rPr>
          <w:rFonts w:ascii="Arial" w:eastAsiaTheme="minorEastAsia" w:hAnsi="Arial" w:cs="Arial"/>
          <w:kern w:val="2"/>
          <w:sz w:val="22"/>
          <w:szCs w:val="22"/>
        </w:rPr>
        <w:t xml:space="preserve">tumors are known to have </w:t>
      </w:r>
      <w:r w:rsidRPr="00CE60DA">
        <w:rPr>
          <w:rFonts w:ascii="Arial" w:eastAsiaTheme="minorEastAsia" w:hAnsi="Arial" w:cs="Arial"/>
          <w:kern w:val="2"/>
          <w:sz w:val="22"/>
          <w:szCs w:val="22"/>
        </w:rPr>
        <w:t>whole-genome hypo</w:t>
      </w:r>
      <w:r w:rsidR="009446D3" w:rsidRPr="00CE60DA">
        <w:rPr>
          <w:rFonts w:ascii="Arial" w:eastAsiaTheme="minorEastAsia" w:hAnsi="Arial" w:cs="Arial"/>
          <w:kern w:val="2"/>
          <w:sz w:val="22"/>
          <w:szCs w:val="22"/>
        </w:rPr>
        <w:t>-</w:t>
      </w:r>
      <w:r w:rsidRPr="00CE60DA">
        <w:rPr>
          <w:rFonts w:ascii="Arial" w:eastAsiaTheme="minorEastAsia" w:hAnsi="Arial" w:cs="Arial"/>
          <w:kern w:val="2"/>
          <w:sz w:val="22"/>
          <w:szCs w:val="22"/>
        </w:rPr>
        <w:t>methylation, we speculate</w:t>
      </w:r>
      <w:r w:rsidR="006645C4" w:rsidRPr="00CE60DA">
        <w:rPr>
          <w:rFonts w:ascii="Arial" w:eastAsiaTheme="minorEastAsia" w:hAnsi="Arial" w:cs="Arial"/>
          <w:kern w:val="2"/>
          <w:sz w:val="22"/>
          <w:szCs w:val="22"/>
        </w:rPr>
        <w:t xml:space="preserve"> </w:t>
      </w:r>
      <w:r w:rsidR="007D7102" w:rsidRPr="00CE60DA">
        <w:rPr>
          <w:rFonts w:ascii="Arial" w:eastAsiaTheme="minorEastAsia" w:hAnsi="Arial" w:cs="Arial"/>
          <w:kern w:val="2"/>
          <w:sz w:val="22"/>
          <w:szCs w:val="22"/>
        </w:rPr>
        <w:t xml:space="preserve">that gene hyper-methylation at </w:t>
      </w:r>
      <w:r w:rsidR="006645C4" w:rsidRPr="00CE60DA">
        <w:rPr>
          <w:rFonts w:ascii="Arial" w:eastAsiaTheme="minorEastAsia" w:hAnsi="Arial" w:cs="Arial"/>
          <w:kern w:val="2"/>
          <w:sz w:val="22"/>
          <w:szCs w:val="22"/>
        </w:rPr>
        <w:t xml:space="preserve">several key sites </w:t>
      </w:r>
      <w:r w:rsidR="007D7102" w:rsidRPr="00CE60DA">
        <w:rPr>
          <w:rFonts w:ascii="Arial" w:eastAsiaTheme="minorEastAsia" w:hAnsi="Arial" w:cs="Arial"/>
          <w:kern w:val="2"/>
          <w:sz w:val="22"/>
          <w:szCs w:val="22"/>
        </w:rPr>
        <w:t>and/</w:t>
      </w:r>
      <w:r w:rsidR="006645C4" w:rsidRPr="00CE60DA">
        <w:rPr>
          <w:rFonts w:ascii="Arial" w:eastAsiaTheme="minorEastAsia" w:hAnsi="Arial" w:cs="Arial"/>
          <w:kern w:val="2"/>
          <w:sz w:val="22"/>
          <w:szCs w:val="22"/>
        </w:rPr>
        <w:t xml:space="preserve">or </w:t>
      </w:r>
      <w:r w:rsidR="007D7102" w:rsidRPr="00CE60DA">
        <w:rPr>
          <w:rFonts w:ascii="Arial" w:eastAsiaTheme="minorEastAsia" w:hAnsi="Arial" w:cs="Arial"/>
          <w:kern w:val="2"/>
          <w:sz w:val="22"/>
          <w:szCs w:val="22"/>
        </w:rPr>
        <w:t>global hypo-methylation during</w:t>
      </w:r>
      <w:r w:rsidR="006645C4" w:rsidRPr="00CE60DA">
        <w:rPr>
          <w:rFonts w:ascii="Arial" w:eastAsiaTheme="minorEastAsia" w:hAnsi="Arial" w:cs="Arial"/>
          <w:kern w:val="2"/>
          <w:sz w:val="22"/>
          <w:szCs w:val="22"/>
        </w:rPr>
        <w:t xml:space="preserve"> early </w:t>
      </w:r>
      <w:r w:rsidR="007D7102" w:rsidRPr="00CE60DA">
        <w:rPr>
          <w:rFonts w:ascii="Arial" w:eastAsiaTheme="minorEastAsia" w:hAnsi="Arial" w:cs="Arial"/>
          <w:kern w:val="2"/>
          <w:sz w:val="22"/>
          <w:szCs w:val="22"/>
        </w:rPr>
        <w:t xml:space="preserve">CA </w:t>
      </w:r>
      <w:r w:rsidR="006645C4" w:rsidRPr="00CE60DA">
        <w:rPr>
          <w:rFonts w:ascii="Arial" w:eastAsiaTheme="minorEastAsia" w:hAnsi="Arial" w:cs="Arial"/>
          <w:kern w:val="2"/>
          <w:sz w:val="22"/>
          <w:szCs w:val="22"/>
        </w:rPr>
        <w:t>may be the driver events</w:t>
      </w:r>
      <w:r w:rsidR="007D7102" w:rsidRPr="00CE60DA">
        <w:rPr>
          <w:rFonts w:ascii="Arial" w:eastAsiaTheme="minorEastAsia" w:hAnsi="Arial" w:cs="Arial"/>
          <w:kern w:val="2"/>
          <w:sz w:val="22"/>
          <w:szCs w:val="22"/>
        </w:rPr>
        <w:t xml:space="preserve"> for CRC</w:t>
      </w:r>
      <w:r w:rsidRPr="00CE60DA">
        <w:rPr>
          <w:rFonts w:ascii="Arial" w:eastAsiaTheme="minorEastAsia" w:hAnsi="Arial" w:cs="Arial"/>
          <w:kern w:val="2"/>
          <w:sz w:val="22"/>
          <w:szCs w:val="22"/>
        </w:rPr>
        <w:t>.</w:t>
      </w:r>
      <w:r w:rsidR="002D40B6" w:rsidRPr="00CE60DA">
        <w:rPr>
          <w:rFonts w:ascii="Arial" w:eastAsiaTheme="minorEastAsia" w:hAnsi="Arial" w:cs="Arial"/>
          <w:kern w:val="2"/>
          <w:sz w:val="22"/>
          <w:szCs w:val="22"/>
        </w:rPr>
        <w:t xml:space="preserve"> To </w:t>
      </w:r>
      <w:r w:rsidR="007D7102" w:rsidRPr="00CE60DA">
        <w:rPr>
          <w:rFonts w:ascii="Arial" w:eastAsiaTheme="minorEastAsia" w:hAnsi="Arial" w:cs="Arial"/>
          <w:kern w:val="2"/>
          <w:sz w:val="22"/>
          <w:szCs w:val="22"/>
        </w:rPr>
        <w:t xml:space="preserve">reduce </w:t>
      </w:r>
      <w:r w:rsidR="002D40B6" w:rsidRPr="00CE60DA">
        <w:rPr>
          <w:rFonts w:ascii="Arial" w:eastAsiaTheme="minorEastAsia" w:hAnsi="Arial" w:cs="Arial"/>
          <w:kern w:val="2"/>
          <w:sz w:val="22"/>
          <w:szCs w:val="22"/>
        </w:rPr>
        <w:t xml:space="preserve">bias </w:t>
      </w:r>
      <w:r w:rsidRPr="00CE60DA">
        <w:rPr>
          <w:rFonts w:ascii="Arial" w:eastAsiaTheme="minorEastAsia" w:hAnsi="Arial" w:cs="Arial"/>
          <w:kern w:val="2"/>
          <w:sz w:val="22"/>
          <w:szCs w:val="22"/>
        </w:rPr>
        <w:t>caused by unstable methylation on single CpG site</w:t>
      </w:r>
      <w:r w:rsidR="007D7102" w:rsidRPr="00CE60DA">
        <w:rPr>
          <w:rFonts w:ascii="Arial" w:eastAsiaTheme="minorEastAsia" w:hAnsi="Arial" w:cs="Arial"/>
          <w:kern w:val="2"/>
          <w:sz w:val="22"/>
          <w:szCs w:val="22"/>
        </w:rPr>
        <w:t>s</w:t>
      </w:r>
      <w:r w:rsidRPr="00CE60DA">
        <w:rPr>
          <w:rFonts w:ascii="Arial" w:eastAsiaTheme="minorEastAsia" w:hAnsi="Arial" w:cs="Arial"/>
          <w:kern w:val="2"/>
          <w:sz w:val="22"/>
          <w:szCs w:val="22"/>
        </w:rPr>
        <w:t xml:space="preserve">, we compared </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of these sites</w:t>
      </w:r>
      <w:r w:rsidR="007D7102" w:rsidRPr="00CE60DA">
        <w:rPr>
          <w:rFonts w:ascii="Arial" w:eastAsiaTheme="minorEastAsia" w:hAnsi="Arial" w:cs="Arial"/>
          <w:kern w:val="2"/>
          <w:sz w:val="22"/>
          <w:szCs w:val="22"/>
        </w:rPr>
        <w:t xml:space="preserve"> among tissue groups</w:t>
      </w:r>
      <w:r w:rsidRPr="00CE60DA">
        <w:rPr>
          <w:rFonts w:ascii="Arial" w:eastAsiaTheme="minorEastAsia" w:hAnsi="Arial" w:cs="Arial"/>
          <w:kern w:val="2"/>
          <w:sz w:val="22"/>
          <w:szCs w:val="22"/>
        </w:rPr>
        <w:t xml:space="preserve">. We </w:t>
      </w:r>
      <w:r w:rsidR="0003505D" w:rsidRPr="00CE60DA">
        <w:rPr>
          <w:rFonts w:ascii="Arial" w:eastAsiaTheme="minorEastAsia" w:hAnsi="Arial" w:cs="Arial"/>
          <w:kern w:val="2"/>
          <w:sz w:val="22"/>
          <w:szCs w:val="22"/>
        </w:rPr>
        <w:t xml:space="preserve">found that hyper-methylated </w:t>
      </w:r>
      <w:proofErr w:type="spellStart"/>
      <w:r w:rsidR="0003505D" w:rsidRPr="00CE60DA">
        <w:rPr>
          <w:rFonts w:ascii="Arial" w:eastAsiaTheme="minorEastAsia" w:hAnsi="Arial" w:cs="Arial"/>
          <w:kern w:val="2"/>
          <w:sz w:val="22"/>
          <w:szCs w:val="22"/>
        </w:rPr>
        <w:t>mBVs</w:t>
      </w:r>
      <w:proofErr w:type="spellEnd"/>
      <w:r w:rsidRPr="00CE60DA">
        <w:rPr>
          <w:rFonts w:ascii="Arial" w:eastAsiaTheme="minorEastAsia" w:hAnsi="Arial" w:cs="Arial"/>
          <w:kern w:val="2"/>
          <w:sz w:val="22"/>
          <w:szCs w:val="22"/>
        </w:rPr>
        <w:t xml:space="preserve"> were significant</w:t>
      </w:r>
      <w:r w:rsidR="007D7102" w:rsidRPr="00CE60DA">
        <w:rPr>
          <w:rFonts w:ascii="Arial" w:eastAsiaTheme="minorEastAsia" w:hAnsi="Arial" w:cs="Arial"/>
          <w:kern w:val="2"/>
          <w:sz w:val="22"/>
          <w:szCs w:val="22"/>
        </w:rPr>
        <w:t>ly</w:t>
      </w:r>
      <w:r w:rsidRPr="00CE60DA">
        <w:rPr>
          <w:rFonts w:ascii="Arial" w:eastAsiaTheme="minorEastAsia" w:hAnsi="Arial" w:cs="Arial"/>
          <w:kern w:val="2"/>
          <w:sz w:val="22"/>
          <w:szCs w:val="22"/>
        </w:rPr>
        <w:t xml:space="preserve"> different between normal tissue and cancers (P&lt;2.2x10</w:t>
      </w:r>
      <w:r w:rsidRPr="00CE60DA">
        <w:rPr>
          <w:rFonts w:ascii="Arial" w:eastAsiaTheme="minorEastAsia" w:hAnsi="Arial" w:cs="Arial"/>
          <w:kern w:val="2"/>
          <w:sz w:val="22"/>
          <w:szCs w:val="22"/>
          <w:vertAlign w:val="superscript"/>
        </w:rPr>
        <w:t>-16</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while no significance was found between the adenoma and </w:t>
      </w:r>
      <w:r w:rsidR="007D7102" w:rsidRPr="00CE60DA">
        <w:rPr>
          <w:rFonts w:ascii="Arial" w:eastAsiaTheme="minorEastAsia" w:hAnsi="Arial" w:cs="Arial"/>
          <w:kern w:val="2"/>
          <w:sz w:val="22"/>
          <w:szCs w:val="22"/>
        </w:rPr>
        <w:t>CRC</w:t>
      </w:r>
      <w:r w:rsidRPr="00CE60DA">
        <w:rPr>
          <w:rFonts w:ascii="Arial" w:eastAsiaTheme="minorEastAsia" w:hAnsi="Arial" w:cs="Arial"/>
          <w:kern w:val="2"/>
          <w:sz w:val="22"/>
          <w:szCs w:val="22"/>
        </w:rPr>
        <w:t xml:space="preserve"> (P= 0.288,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3G</w:t>
      </w:r>
      <w:r w:rsidRPr="00CE60DA">
        <w:rPr>
          <w:rFonts w:ascii="Arial" w:eastAsiaTheme="minorEastAsia" w:hAnsi="Arial" w:cs="Arial"/>
          <w:kern w:val="2"/>
          <w:sz w:val="22"/>
          <w:szCs w:val="22"/>
        </w:rPr>
        <w:t>)</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Permutation analysis based on bootstrap strategy </w:t>
      </w:r>
      <w:r w:rsidR="007D7102" w:rsidRPr="00CE60DA">
        <w:rPr>
          <w:rFonts w:ascii="Arial" w:eastAsiaTheme="minorEastAsia" w:hAnsi="Arial" w:cs="Arial"/>
          <w:kern w:val="2"/>
          <w:sz w:val="22"/>
          <w:szCs w:val="22"/>
        </w:rPr>
        <w:t xml:space="preserve">suggest that </w:t>
      </w:r>
      <w:r w:rsidRPr="00CE60DA">
        <w:rPr>
          <w:rFonts w:ascii="Arial" w:eastAsiaTheme="minorEastAsia" w:hAnsi="Arial" w:cs="Arial"/>
          <w:kern w:val="2"/>
          <w:sz w:val="22"/>
          <w:szCs w:val="22"/>
        </w:rPr>
        <w:t xml:space="preserve">the model based on hyper-methylated sites </w:t>
      </w:r>
      <w:r w:rsidR="00FD41D4" w:rsidRPr="00CE60DA">
        <w:rPr>
          <w:rFonts w:ascii="Arial" w:eastAsiaTheme="minorEastAsia" w:hAnsi="Arial" w:cs="Arial"/>
          <w:kern w:val="2"/>
          <w:sz w:val="22"/>
          <w:szCs w:val="22"/>
        </w:rPr>
        <w:t>ha</w:t>
      </w:r>
      <w:r w:rsidR="007D7102" w:rsidRPr="00CE60DA">
        <w:rPr>
          <w:rFonts w:ascii="Arial" w:eastAsiaTheme="minorEastAsia" w:hAnsi="Arial" w:cs="Arial"/>
          <w:kern w:val="2"/>
          <w:sz w:val="22"/>
          <w:szCs w:val="22"/>
        </w:rPr>
        <w:t>s</w:t>
      </w:r>
      <w:r w:rsidR="00FD41D4"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better discrimination </w:t>
      </w:r>
      <w:r w:rsidR="007D7102" w:rsidRPr="00CE60DA">
        <w:rPr>
          <w:rFonts w:ascii="Arial" w:eastAsiaTheme="minorEastAsia" w:hAnsi="Arial" w:cs="Arial"/>
          <w:kern w:val="2"/>
          <w:sz w:val="22"/>
          <w:szCs w:val="22"/>
        </w:rPr>
        <w:t xml:space="preserve">power </w:t>
      </w:r>
      <w:r w:rsidRPr="00CE60DA">
        <w:rPr>
          <w:rFonts w:ascii="Arial" w:eastAsiaTheme="minorEastAsia" w:hAnsi="Arial" w:cs="Arial"/>
          <w:kern w:val="2"/>
          <w:sz w:val="22"/>
          <w:szCs w:val="22"/>
        </w:rPr>
        <w:t xml:space="preserve">than the model of hypo-methylated </w:t>
      </w:r>
      <w:r w:rsidR="00BD1080" w:rsidRPr="00CE60DA">
        <w:rPr>
          <w:rFonts w:ascii="Arial" w:eastAsiaTheme="minorEastAsia" w:hAnsi="Arial" w:cs="Arial"/>
          <w:kern w:val="2"/>
          <w:sz w:val="22"/>
          <w:szCs w:val="22"/>
        </w:rPr>
        <w:t>sites</w:t>
      </w:r>
      <w:r w:rsidRPr="00CE60DA">
        <w:rPr>
          <w:rFonts w:ascii="Arial" w:eastAsiaTheme="minorEastAsia" w:hAnsi="Arial" w:cs="Arial"/>
          <w:kern w:val="2"/>
          <w:sz w:val="22"/>
          <w:szCs w:val="22"/>
        </w:rPr>
        <w:t xml:space="preserve"> (P&lt;2.2x10</w:t>
      </w:r>
      <w:r w:rsidRPr="00CE60DA">
        <w:rPr>
          <w:rFonts w:ascii="Arial" w:eastAsiaTheme="minorEastAsia" w:hAnsi="Arial" w:cs="Arial"/>
          <w:kern w:val="2"/>
          <w:sz w:val="22"/>
          <w:szCs w:val="22"/>
          <w:vertAlign w:val="superscript"/>
        </w:rPr>
        <w:t>-8</w:t>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Figure </w:t>
      </w:r>
      <w:r w:rsidR="009446D3" w:rsidRPr="00CE60DA">
        <w:rPr>
          <w:rFonts w:ascii="Arial" w:eastAsiaTheme="minorEastAsia" w:hAnsi="Arial" w:cs="Arial"/>
          <w:b/>
          <w:kern w:val="2"/>
          <w:sz w:val="22"/>
          <w:szCs w:val="22"/>
        </w:rPr>
        <w:t>3H</w:t>
      </w:r>
      <w:r w:rsidRPr="00CE60DA">
        <w:rPr>
          <w:rFonts w:ascii="Arial" w:eastAsiaTheme="minorEastAsia" w:hAnsi="Arial" w:cs="Arial"/>
          <w:kern w:val="2"/>
          <w:sz w:val="22"/>
          <w:szCs w:val="22"/>
        </w:rPr>
        <w:t>)</w:t>
      </w:r>
      <w:r w:rsidR="007D7102" w:rsidRPr="00CE60DA">
        <w:rPr>
          <w:rFonts w:ascii="Arial" w:eastAsiaTheme="minorEastAsia" w:hAnsi="Arial" w:cs="Arial"/>
          <w:kern w:val="2"/>
          <w:sz w:val="22"/>
          <w:szCs w:val="22"/>
        </w:rPr>
        <w:t xml:space="preserve"> which may lend support to the theory that hyper-methylation at several key sites may trigger widespread hypo-methylation throughout the genome during cancer development</w:t>
      </w:r>
      <w:r w:rsidRPr="00CE60DA">
        <w:rPr>
          <w:rFonts w:ascii="Arial" w:eastAsiaTheme="minorEastAsia" w:hAnsi="Arial" w:cs="Arial"/>
          <w:kern w:val="2"/>
          <w:sz w:val="22"/>
          <w:szCs w:val="22"/>
        </w:rPr>
        <w:t>.</w:t>
      </w:r>
    </w:p>
    <w:p w14:paraId="3DD12FBF" w14:textId="77777777" w:rsidR="00DD3117" w:rsidRPr="00CE60DA" w:rsidRDefault="00DD3117" w:rsidP="00561AA0">
      <w:pPr>
        <w:spacing w:line="480" w:lineRule="auto"/>
        <w:jc w:val="both"/>
        <w:rPr>
          <w:rFonts w:ascii="Arial" w:eastAsiaTheme="minorEastAsia" w:hAnsi="Arial" w:cs="Arial"/>
          <w:kern w:val="2"/>
          <w:sz w:val="22"/>
          <w:szCs w:val="22"/>
        </w:rPr>
      </w:pPr>
    </w:p>
    <w:p w14:paraId="3B0C1BEF" w14:textId="7AACEC90" w:rsidR="00590FB5" w:rsidRPr="00CE60DA" w:rsidRDefault="00FD41D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C</w:t>
      </w:r>
      <w:r w:rsidR="00F136CC" w:rsidRPr="00CE60DA">
        <w:rPr>
          <w:rFonts w:ascii="Arial" w:eastAsiaTheme="minorEastAsia" w:hAnsi="Arial" w:cs="Arial"/>
          <w:kern w:val="2"/>
          <w:sz w:val="22"/>
          <w:szCs w:val="22"/>
        </w:rPr>
        <w:t>olorectal adenoma</w:t>
      </w:r>
      <w:r w:rsidRPr="00CE60DA">
        <w:rPr>
          <w:rFonts w:ascii="Arial" w:eastAsiaTheme="minorEastAsia" w:hAnsi="Arial" w:cs="Arial"/>
          <w:kern w:val="2"/>
          <w:sz w:val="22"/>
          <w:szCs w:val="22"/>
        </w:rPr>
        <w:t xml:space="preserve"> is </w:t>
      </w:r>
      <w:r w:rsidR="007D7102" w:rsidRPr="00CE60DA">
        <w:rPr>
          <w:rFonts w:ascii="Arial" w:eastAsiaTheme="minorEastAsia" w:hAnsi="Arial" w:cs="Arial"/>
          <w:kern w:val="2"/>
          <w:sz w:val="22"/>
          <w:szCs w:val="22"/>
        </w:rPr>
        <w:t xml:space="preserve">considered </w:t>
      </w:r>
      <w:r w:rsidRPr="00CE60DA">
        <w:rPr>
          <w:rFonts w:ascii="Arial" w:eastAsiaTheme="minorEastAsia" w:hAnsi="Arial" w:cs="Arial"/>
          <w:kern w:val="2"/>
          <w:sz w:val="22"/>
          <w:szCs w:val="22"/>
        </w:rPr>
        <w:t xml:space="preserve">the </w:t>
      </w:r>
      <w:r w:rsidR="00F136CC" w:rsidRPr="00CE60DA">
        <w:rPr>
          <w:rFonts w:ascii="Arial" w:eastAsiaTheme="minorEastAsia" w:hAnsi="Arial" w:cs="Arial"/>
          <w:kern w:val="2"/>
          <w:sz w:val="22"/>
          <w:szCs w:val="22"/>
        </w:rPr>
        <w:t>middle stage between normal status and cancer</w:t>
      </w:r>
      <w:r w:rsidR="007D7102" w:rsidRPr="00CE60DA">
        <w:rPr>
          <w:rFonts w:ascii="Arial" w:eastAsiaTheme="minorEastAsia" w:hAnsi="Arial" w:cs="Arial"/>
          <w:kern w:val="2"/>
          <w:sz w:val="22"/>
          <w:szCs w:val="22"/>
        </w:rPr>
        <w:t>; therefore, our</w:t>
      </w:r>
      <w:r w:rsidR="00F136CC" w:rsidRPr="00CE60DA">
        <w:rPr>
          <w:rFonts w:ascii="Arial" w:eastAsiaTheme="minorEastAsia" w:hAnsi="Arial" w:cs="Arial"/>
          <w:kern w:val="2"/>
          <w:sz w:val="22"/>
          <w:szCs w:val="22"/>
        </w:rPr>
        <w:t xml:space="preserve"> study focuse</w:t>
      </w:r>
      <w:r w:rsidR="007D7102" w:rsidRPr="00CE60DA">
        <w:rPr>
          <w:rFonts w:ascii="Arial" w:eastAsiaTheme="minorEastAsia" w:hAnsi="Arial" w:cs="Arial"/>
          <w:kern w:val="2"/>
          <w:sz w:val="22"/>
          <w:szCs w:val="22"/>
        </w:rPr>
        <w:t>d</w:t>
      </w:r>
      <w:r w:rsidR="00F136CC" w:rsidRPr="00CE60DA">
        <w:rPr>
          <w:rFonts w:ascii="Arial" w:eastAsiaTheme="minorEastAsia" w:hAnsi="Arial" w:cs="Arial"/>
          <w:kern w:val="2"/>
          <w:sz w:val="22"/>
          <w:szCs w:val="22"/>
        </w:rPr>
        <w:t xml:space="preserve"> on </w:t>
      </w:r>
      <w:r w:rsidR="007D7102" w:rsidRPr="00CE60DA">
        <w:rPr>
          <w:rFonts w:ascii="Arial" w:eastAsiaTheme="minorEastAsia" w:hAnsi="Arial" w:cs="Arial"/>
          <w:kern w:val="2"/>
          <w:sz w:val="22"/>
          <w:szCs w:val="22"/>
        </w:rPr>
        <w:t>identifying and comparing the differences in DNA methylation patterns among normal, pre-cancerous, and cancerous colorectal tissues</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IPA enrichment analysis of hyper-DMRs identified in very early stage cancers selected </w:t>
      </w:r>
      <w:r w:rsidRPr="00CE60DA">
        <w:rPr>
          <w:rFonts w:ascii="Arial" w:eastAsiaTheme="minorEastAsia" w:hAnsi="Arial" w:cs="Arial"/>
          <w:kern w:val="2"/>
          <w:sz w:val="22"/>
          <w:szCs w:val="22"/>
        </w:rPr>
        <w:t>E</w:t>
      </w:r>
      <w:r w:rsidR="00F136CC" w:rsidRPr="00CE60DA">
        <w:rPr>
          <w:rFonts w:ascii="Arial" w:eastAsiaTheme="minorEastAsia" w:hAnsi="Arial" w:cs="Arial"/>
          <w:kern w:val="2"/>
          <w:sz w:val="22"/>
          <w:szCs w:val="22"/>
        </w:rPr>
        <w:t xml:space="preserve">thanol degradation </w:t>
      </w:r>
      <w:r w:rsidR="009446D3" w:rsidRPr="00CE60DA">
        <w:rPr>
          <w:rFonts w:ascii="Arial" w:eastAsiaTheme="minorEastAsia" w:hAnsi="Arial" w:cs="Arial"/>
          <w:kern w:val="2"/>
          <w:sz w:val="22"/>
          <w:szCs w:val="22"/>
        </w:rPr>
        <w:t xml:space="preserve">II </w:t>
      </w:r>
      <w:r w:rsidR="00B64B84" w:rsidRPr="00CE60DA">
        <w:rPr>
          <w:rFonts w:ascii="Arial" w:eastAsiaTheme="minorEastAsia" w:hAnsi="Arial" w:cs="Arial"/>
          <w:kern w:val="2"/>
          <w:sz w:val="22"/>
          <w:szCs w:val="22"/>
        </w:rPr>
        <w:t xml:space="preserve">as </w:t>
      </w:r>
      <w:r w:rsidR="00F136CC" w:rsidRPr="00CE60DA">
        <w:rPr>
          <w:rFonts w:ascii="Arial" w:eastAsiaTheme="minorEastAsia" w:hAnsi="Arial" w:cs="Arial"/>
          <w:kern w:val="2"/>
          <w:sz w:val="22"/>
          <w:szCs w:val="22"/>
        </w:rPr>
        <w:t xml:space="preserve">the top term </w:t>
      </w:r>
      <w:r w:rsidR="00B64B84" w:rsidRPr="00CE60DA">
        <w:rPr>
          <w:rFonts w:ascii="Arial" w:eastAsiaTheme="minorEastAsia" w:hAnsi="Arial" w:cs="Arial"/>
          <w:kern w:val="2"/>
          <w:sz w:val="22"/>
          <w:szCs w:val="22"/>
        </w:rPr>
        <w:t>for functional impact</w:t>
      </w:r>
      <w:r w:rsidR="00EA739C" w:rsidRPr="00CE60DA">
        <w:rPr>
          <w:rFonts w:ascii="Arial" w:eastAsiaTheme="minorEastAsia" w:hAnsi="Arial" w:cs="Arial"/>
          <w:kern w:val="2"/>
          <w:sz w:val="22"/>
          <w:szCs w:val="22"/>
        </w:rPr>
        <w:t xml:space="preserve">, in which </w:t>
      </w:r>
      <w:r w:rsidR="008A4B43" w:rsidRPr="008A4B43">
        <w:rPr>
          <w:rFonts w:ascii="Arial" w:eastAsiaTheme="minorEastAsia" w:hAnsi="Arial" w:cs="Arial"/>
          <w:i/>
          <w:kern w:val="2"/>
          <w:sz w:val="22"/>
          <w:szCs w:val="22"/>
        </w:rPr>
        <w:t>ADHFE1</w:t>
      </w:r>
      <w:r w:rsidR="00EA739C" w:rsidRPr="00CE60DA">
        <w:rPr>
          <w:rFonts w:ascii="Arial" w:eastAsiaTheme="minorEastAsia" w:hAnsi="Arial" w:cs="Arial"/>
          <w:kern w:val="2"/>
          <w:sz w:val="22"/>
          <w:szCs w:val="22"/>
        </w:rPr>
        <w:t xml:space="preserve"> and </w:t>
      </w:r>
      <w:r w:rsidR="00EA739C" w:rsidRPr="00CE60DA">
        <w:rPr>
          <w:rFonts w:ascii="Arial" w:eastAsiaTheme="minorEastAsia" w:hAnsi="Arial" w:cs="Arial"/>
          <w:i/>
          <w:kern w:val="2"/>
          <w:sz w:val="22"/>
          <w:szCs w:val="22"/>
        </w:rPr>
        <w:t>ACSS3</w:t>
      </w:r>
      <w:r w:rsidR="00EA739C" w:rsidRPr="00CE60DA">
        <w:rPr>
          <w:rFonts w:ascii="Arial" w:eastAsiaTheme="minorEastAsia" w:hAnsi="Arial" w:cs="Arial"/>
          <w:kern w:val="2"/>
          <w:sz w:val="22"/>
          <w:szCs w:val="22"/>
        </w:rPr>
        <w:t xml:space="preserve"> were hit</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I</w:t>
      </w:r>
      <w:r w:rsidR="00E822D5" w:rsidRPr="00CE60DA">
        <w:rPr>
          <w:rFonts w:ascii="Arial" w:eastAsiaTheme="minorEastAsia" w:hAnsi="Arial" w:cs="Arial"/>
          <w:kern w:val="2"/>
          <w:sz w:val="22"/>
          <w:szCs w:val="22"/>
        </w:rPr>
        <w:t xml:space="preserve">ntense </w:t>
      </w:r>
      <w:r w:rsidR="00F136CC" w:rsidRPr="00CE60DA">
        <w:rPr>
          <w:rFonts w:ascii="Arial" w:eastAsiaTheme="minorEastAsia" w:hAnsi="Arial" w:cs="Arial"/>
          <w:kern w:val="2"/>
          <w:sz w:val="22"/>
          <w:szCs w:val="22"/>
        </w:rPr>
        <w:t xml:space="preserve">early </w:t>
      </w:r>
      <w:r w:rsidR="00B64B84" w:rsidRPr="00CE60DA">
        <w:rPr>
          <w:rFonts w:ascii="Arial" w:eastAsiaTheme="minorEastAsia" w:hAnsi="Arial" w:cs="Arial"/>
          <w:kern w:val="2"/>
          <w:sz w:val="22"/>
          <w:szCs w:val="22"/>
        </w:rPr>
        <w:t xml:space="preserve">changes in </w:t>
      </w:r>
      <w:r w:rsidR="00F136CC" w:rsidRPr="00CE60DA">
        <w:rPr>
          <w:rFonts w:ascii="Arial" w:eastAsiaTheme="minorEastAsia" w:hAnsi="Arial" w:cs="Arial"/>
          <w:kern w:val="2"/>
          <w:sz w:val="22"/>
          <w:szCs w:val="22"/>
        </w:rPr>
        <w:t xml:space="preserve">DNA methylation </w:t>
      </w:r>
      <w:r w:rsidR="00B64B84" w:rsidRPr="00CE60DA">
        <w:rPr>
          <w:rFonts w:ascii="Arial" w:eastAsiaTheme="minorEastAsia" w:hAnsi="Arial" w:cs="Arial"/>
          <w:kern w:val="2"/>
          <w:sz w:val="22"/>
          <w:szCs w:val="22"/>
        </w:rPr>
        <w:t xml:space="preserve">patterns at the promotor region of these genes supports their </w:t>
      </w:r>
      <w:r w:rsidR="00F136CC" w:rsidRPr="00CE60DA">
        <w:rPr>
          <w:rFonts w:ascii="Arial" w:eastAsiaTheme="minorEastAsia" w:hAnsi="Arial" w:cs="Arial"/>
          <w:kern w:val="2"/>
          <w:sz w:val="22"/>
          <w:szCs w:val="22"/>
        </w:rPr>
        <w:t xml:space="preserve">potential </w:t>
      </w:r>
      <w:r w:rsidR="00B64B84" w:rsidRPr="00CE60DA">
        <w:rPr>
          <w:rFonts w:ascii="Arial" w:eastAsiaTheme="minorEastAsia" w:hAnsi="Arial" w:cs="Arial"/>
          <w:kern w:val="2"/>
          <w:sz w:val="22"/>
          <w:szCs w:val="22"/>
        </w:rPr>
        <w:t xml:space="preserve">use </w:t>
      </w:r>
      <w:r w:rsidR="00F136CC" w:rsidRPr="00CE60DA">
        <w:rPr>
          <w:rFonts w:ascii="Arial" w:eastAsiaTheme="minorEastAsia" w:hAnsi="Arial" w:cs="Arial"/>
          <w:kern w:val="2"/>
          <w:sz w:val="22"/>
          <w:szCs w:val="22"/>
        </w:rPr>
        <w:t>as</w:t>
      </w:r>
      <w:r w:rsidR="00E822D5" w:rsidRPr="00CE60DA">
        <w:rPr>
          <w:rFonts w:ascii="Arial" w:eastAsiaTheme="minorEastAsia" w:hAnsi="Arial" w:cs="Arial"/>
          <w:kern w:val="2"/>
          <w:sz w:val="22"/>
          <w:szCs w:val="22"/>
        </w:rPr>
        <w:t xml:space="preserve"> adenoma </w:t>
      </w:r>
      <w:r w:rsidR="00F136CC" w:rsidRPr="00CE60DA">
        <w:rPr>
          <w:rFonts w:ascii="Arial" w:eastAsiaTheme="minorEastAsia" w:hAnsi="Arial" w:cs="Arial"/>
          <w:kern w:val="2"/>
          <w:sz w:val="22"/>
          <w:szCs w:val="22"/>
        </w:rPr>
        <w:t xml:space="preserve">biomarker. </w:t>
      </w:r>
      <w:r w:rsidR="00E822D5" w:rsidRPr="00CE60DA">
        <w:rPr>
          <w:rFonts w:ascii="Arial" w:eastAsiaTheme="minorEastAsia" w:hAnsi="Arial" w:cs="Arial"/>
          <w:kern w:val="2"/>
          <w:sz w:val="22"/>
          <w:szCs w:val="22"/>
        </w:rPr>
        <w:t xml:space="preserve">It is known that </w:t>
      </w:r>
      <w:r w:rsidR="008A4B43" w:rsidRPr="008A4B43">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encodes </w:t>
      </w:r>
      <w:r w:rsidR="00B64B84" w:rsidRPr="00CE60DA">
        <w:rPr>
          <w:rFonts w:ascii="Arial" w:eastAsiaTheme="minorEastAsia" w:hAnsi="Arial" w:cs="Arial"/>
          <w:kern w:val="2"/>
          <w:sz w:val="22"/>
          <w:szCs w:val="22"/>
        </w:rPr>
        <w:t xml:space="preserve">for </w:t>
      </w:r>
      <w:proofErr w:type="spellStart"/>
      <w:r w:rsidR="00F136CC" w:rsidRPr="00CE60DA">
        <w:rPr>
          <w:rFonts w:ascii="Arial" w:eastAsiaTheme="minorEastAsia" w:hAnsi="Arial" w:cs="Arial"/>
          <w:kern w:val="2"/>
          <w:sz w:val="22"/>
          <w:szCs w:val="22"/>
        </w:rPr>
        <w:t>hydroxyacid</w:t>
      </w:r>
      <w:proofErr w:type="spellEnd"/>
      <w:r w:rsidR="00F136CC" w:rsidRPr="00CE60DA">
        <w:rPr>
          <w:rFonts w:ascii="Arial" w:eastAsiaTheme="minorEastAsia" w:hAnsi="Arial" w:cs="Arial"/>
          <w:kern w:val="2"/>
          <w:sz w:val="22"/>
          <w:szCs w:val="22"/>
        </w:rPr>
        <w:t>-oxoacid transhydrogenase</w:t>
      </w:r>
      <w:r w:rsidR="00B64B84" w:rsidRPr="00CE60DA">
        <w:rPr>
          <w:rFonts w:ascii="Arial" w:eastAsiaTheme="minorEastAsia" w:hAnsi="Arial" w:cs="Arial"/>
          <w:kern w:val="2"/>
          <w:sz w:val="22"/>
          <w:szCs w:val="22"/>
        </w:rPr>
        <w:t xml:space="preserve"> which is</w:t>
      </w:r>
      <w:r w:rsidR="00F136CC" w:rsidRPr="00CE60DA">
        <w:rPr>
          <w:rFonts w:ascii="Arial" w:eastAsiaTheme="minorEastAsia" w:hAnsi="Arial" w:cs="Arial"/>
          <w:kern w:val="2"/>
          <w:sz w:val="22"/>
          <w:szCs w:val="22"/>
        </w:rPr>
        <w:t xml:space="preserve"> responsible for the oxidation of 4-hydroxybutyrate in mammalian tissues</w:t>
      </w:r>
      <w:r w:rsidR="0003505D" w:rsidRPr="00CE60DA">
        <w:rPr>
          <w:rFonts w:ascii="Arial" w:eastAsiaTheme="minorEastAsia" w:hAnsi="Arial" w:cs="Arial"/>
          <w:kern w:val="2"/>
          <w:sz w:val="22"/>
          <w:szCs w:val="22"/>
        </w:rPr>
        <w:t xml:space="preserve"> </w:t>
      </w:r>
      <w:r w:rsidR="00B66264" w:rsidRPr="00CE60DA">
        <w:rPr>
          <w:rFonts w:ascii="Arial" w:eastAsiaTheme="minorEastAsia" w:hAnsi="Arial" w:cs="Arial"/>
          <w:kern w:val="2"/>
          <w:sz w:val="22"/>
          <w:szCs w:val="22"/>
        </w:rPr>
        <w:lastRenderedPageBreak/>
        <w:fldChar w:fldCharType="begin"/>
      </w:r>
      <w:r w:rsidR="00583E7E" w:rsidRPr="00CE60DA">
        <w:rPr>
          <w:rFonts w:ascii="Arial" w:eastAsiaTheme="minorEastAsia" w:hAnsi="Arial" w:cs="Arial"/>
          <w:kern w:val="2"/>
          <w:sz w:val="22"/>
          <w:szCs w:val="22"/>
        </w:rPr>
        <w:instrText xml:space="preserve"> ADDIN EN.CITE &lt;EndNote&gt;&lt;Cite&gt;&lt;Author&gt;Deng&lt;/Author&gt;&lt;Year&gt;2002&lt;/Year&gt;&lt;RecNum&gt;45&lt;/RecNum&gt;&lt;DisplayText&gt;[36]&lt;/DisplayText&gt;&lt;record&gt;&lt;rec-number&gt;45&lt;/rec-number&gt;&lt;foreign-keys&gt;&lt;key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B66264"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w:t>
      </w:r>
      <w:r w:rsidR="00B66264" w:rsidRPr="00CE60DA">
        <w:rPr>
          <w:rFonts w:ascii="Arial" w:eastAsiaTheme="minorEastAsia" w:hAnsi="Arial" w:cs="Arial"/>
          <w:kern w:val="2"/>
          <w:sz w:val="22"/>
          <w:szCs w:val="22"/>
        </w:rPr>
        <w:fldChar w:fldCharType="end"/>
      </w:r>
      <w:r w:rsidR="00E822D5" w:rsidRPr="00CE60DA">
        <w:rPr>
          <w:rFonts w:ascii="Arial" w:eastAsiaTheme="minorEastAsia" w:hAnsi="Arial" w:cs="Arial"/>
          <w:kern w:val="2"/>
          <w:sz w:val="22"/>
          <w:szCs w:val="22"/>
        </w:rPr>
        <w:t>. S</w:t>
      </w:r>
      <w:r w:rsidR="00F136CC" w:rsidRPr="00CE60DA">
        <w:rPr>
          <w:rFonts w:ascii="Arial" w:eastAsiaTheme="minorEastAsia" w:hAnsi="Arial" w:cs="Arial"/>
          <w:kern w:val="2"/>
          <w:sz w:val="22"/>
          <w:szCs w:val="22"/>
        </w:rPr>
        <w:t xml:space="preserve">ome studies </w:t>
      </w:r>
      <w:r w:rsidR="00E822D5" w:rsidRPr="00CE60DA">
        <w:rPr>
          <w:rFonts w:ascii="Arial" w:eastAsiaTheme="minorEastAsia" w:hAnsi="Arial" w:cs="Arial"/>
          <w:kern w:val="2"/>
          <w:sz w:val="22"/>
          <w:szCs w:val="22"/>
        </w:rPr>
        <w:t xml:space="preserve">have </w:t>
      </w:r>
      <w:r w:rsidR="00B64B84" w:rsidRPr="00CE60DA">
        <w:rPr>
          <w:rFonts w:ascii="Arial" w:eastAsiaTheme="minorEastAsia" w:hAnsi="Arial" w:cs="Arial"/>
          <w:kern w:val="2"/>
          <w:sz w:val="22"/>
          <w:szCs w:val="22"/>
        </w:rPr>
        <w:t xml:space="preserve">also </w:t>
      </w:r>
      <w:r w:rsidR="00F136CC" w:rsidRPr="00CE60DA">
        <w:rPr>
          <w:rFonts w:ascii="Arial" w:eastAsiaTheme="minorEastAsia" w:hAnsi="Arial" w:cs="Arial"/>
          <w:kern w:val="2"/>
          <w:sz w:val="22"/>
          <w:szCs w:val="22"/>
        </w:rPr>
        <w:t>report</w:t>
      </w:r>
      <w:r w:rsidR="00E822D5" w:rsidRPr="00CE60DA">
        <w:rPr>
          <w:rFonts w:ascii="Arial" w:eastAsiaTheme="minorEastAsia" w:hAnsi="Arial" w:cs="Arial"/>
          <w:kern w:val="2"/>
          <w:sz w:val="22"/>
          <w:szCs w:val="22"/>
        </w:rPr>
        <w:t>ed</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that </w:t>
      </w:r>
      <w:r w:rsidR="00F136CC" w:rsidRPr="00CE60DA">
        <w:rPr>
          <w:rFonts w:ascii="Arial" w:eastAsiaTheme="minorEastAsia" w:hAnsi="Arial" w:cs="Arial"/>
          <w:kern w:val="2"/>
          <w:sz w:val="22"/>
          <w:szCs w:val="22"/>
        </w:rPr>
        <w:t>the gene is associated with cell proliferation and differentiation</w:t>
      </w:r>
      <w:r w:rsidR="0003505D" w:rsidRPr="00CE60DA">
        <w:rPr>
          <w:rFonts w:ascii="Arial" w:eastAsiaTheme="minorEastAsia" w:hAnsi="Arial" w:cs="Arial"/>
          <w:kern w:val="2"/>
          <w:sz w:val="22"/>
          <w:szCs w:val="22"/>
        </w:rPr>
        <w:t xml:space="preserve"> </w:t>
      </w:r>
      <w:r w:rsidR="0086011E" w:rsidRPr="00CE60DA">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PEVuZE5vdGU+PENpdGU+PEF1dGhvcj5EZW5nPC9BdXRob3I+PFllYXI+MjAwMjwvWWVhcj48UmVj
TnVtPjQ1PC9SZWNOdW0+PERpc3BsYXlUZXh0PlszNi0zOF08L0Rpc3BsYXlUZXh0PjxyZWNvcmQ+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86011E" w:rsidRPr="00CE60DA">
        <w:rPr>
          <w:rFonts w:ascii="Arial" w:eastAsiaTheme="minorEastAsia" w:hAnsi="Arial" w:cs="Arial"/>
          <w:kern w:val="2"/>
          <w:sz w:val="22"/>
          <w:szCs w:val="22"/>
        </w:rPr>
      </w:r>
      <w:r w:rsidR="0086011E"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[36-38]</w:t>
      </w:r>
      <w:r w:rsidR="0086011E"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 xml:space="preserve">. </w:t>
      </w:r>
      <w:r w:rsidR="00E822D5" w:rsidRPr="00CE60DA">
        <w:rPr>
          <w:rFonts w:ascii="Arial" w:eastAsiaTheme="minorEastAsia" w:hAnsi="Arial" w:cs="Arial"/>
          <w:kern w:val="2"/>
          <w:sz w:val="22"/>
          <w:szCs w:val="22"/>
        </w:rPr>
        <w:t xml:space="preserve">In </w:t>
      </w:r>
      <w:r w:rsidR="00B64B84" w:rsidRPr="00CE60DA">
        <w:rPr>
          <w:rFonts w:ascii="Arial" w:eastAsiaTheme="minorEastAsia" w:hAnsi="Arial" w:cs="Arial"/>
          <w:kern w:val="2"/>
          <w:sz w:val="22"/>
          <w:szCs w:val="22"/>
        </w:rPr>
        <w:t xml:space="preserve">CRC </w:t>
      </w:r>
      <w:r w:rsidR="00F136CC" w:rsidRPr="00CE60DA">
        <w:rPr>
          <w:rFonts w:ascii="Arial" w:eastAsiaTheme="minorEastAsia" w:hAnsi="Arial" w:cs="Arial"/>
          <w:kern w:val="2"/>
          <w:sz w:val="22"/>
          <w:szCs w:val="22"/>
        </w:rPr>
        <w:t xml:space="preserve">tissue, </w:t>
      </w:r>
      <w:r w:rsidR="008A4B43" w:rsidRPr="008A4B43">
        <w:rPr>
          <w:rFonts w:ascii="Arial" w:eastAsiaTheme="minorEastAsia" w:hAnsi="Arial" w:cs="Arial"/>
          <w:i/>
          <w:kern w:val="2"/>
          <w:sz w:val="22"/>
          <w:szCs w:val="22"/>
        </w:rPr>
        <w:t>ADHFE1</w:t>
      </w:r>
      <w:r w:rsidR="00F136CC" w:rsidRPr="00CE60DA">
        <w:rPr>
          <w:rFonts w:ascii="Arial" w:eastAsiaTheme="minorEastAsia" w:hAnsi="Arial" w:cs="Arial"/>
          <w:kern w:val="2"/>
          <w:sz w:val="22"/>
          <w:szCs w:val="22"/>
        </w:rPr>
        <w:t xml:space="preserve"> </w:t>
      </w:r>
      <w:r w:rsidR="00B64B84" w:rsidRPr="00CE60DA">
        <w:rPr>
          <w:rFonts w:ascii="Arial" w:eastAsiaTheme="minorEastAsia" w:hAnsi="Arial" w:cs="Arial"/>
          <w:kern w:val="2"/>
          <w:sz w:val="22"/>
          <w:szCs w:val="22"/>
        </w:rPr>
        <w:t xml:space="preserve">is </w:t>
      </w:r>
      <w:r w:rsidR="00F136CC" w:rsidRPr="00CE60DA">
        <w:rPr>
          <w:rFonts w:ascii="Arial" w:eastAsiaTheme="minorEastAsia" w:hAnsi="Arial" w:cs="Arial"/>
          <w:kern w:val="2"/>
          <w:sz w:val="22"/>
          <w:szCs w:val="22"/>
        </w:rPr>
        <w:t>hyper</w:t>
      </w:r>
      <w:r w:rsidR="00B11C83"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methylat</w:t>
      </w:r>
      <w:r w:rsidR="00B64B84" w:rsidRPr="00CE60DA">
        <w:rPr>
          <w:rFonts w:ascii="Arial" w:eastAsiaTheme="minorEastAsia" w:hAnsi="Arial" w:cs="Arial"/>
          <w:kern w:val="2"/>
          <w:sz w:val="22"/>
          <w:szCs w:val="22"/>
        </w:rPr>
        <w:t>ed</w:t>
      </w:r>
      <w:r w:rsidR="00E822D5" w:rsidRPr="00CE60DA">
        <w:rPr>
          <w:rFonts w:ascii="Arial" w:eastAsiaTheme="minorEastAsia" w:hAnsi="Arial" w:cs="Arial"/>
          <w:kern w:val="2"/>
          <w:sz w:val="22"/>
          <w:szCs w:val="22"/>
        </w:rPr>
        <w:t xml:space="preserve"> in </w:t>
      </w:r>
      <w:r w:rsidR="00B64B84" w:rsidRPr="00CE60DA">
        <w:rPr>
          <w:rFonts w:ascii="Arial" w:eastAsiaTheme="minorEastAsia" w:hAnsi="Arial" w:cs="Arial"/>
          <w:kern w:val="2"/>
          <w:sz w:val="22"/>
          <w:szCs w:val="22"/>
        </w:rPr>
        <w:t xml:space="preserve">the </w:t>
      </w:r>
      <w:r w:rsidR="00E822D5" w:rsidRPr="00CE60DA">
        <w:rPr>
          <w:rFonts w:ascii="Arial" w:eastAsiaTheme="minorEastAsia" w:hAnsi="Arial" w:cs="Arial"/>
          <w:kern w:val="2"/>
          <w:sz w:val="22"/>
          <w:szCs w:val="22"/>
        </w:rPr>
        <w:t>promoter region</w:t>
      </w:r>
      <w:r w:rsidR="00864CB3" w:rsidRPr="00CE60DA">
        <w:rPr>
          <w:rFonts w:ascii="Arial" w:eastAsiaTheme="minorEastAsia" w:hAnsi="Arial" w:cs="Arial"/>
          <w:kern w:val="2"/>
          <w:sz w:val="22"/>
          <w:szCs w:val="22"/>
        </w:rPr>
        <w:t xml:space="preserve"> corresponding to </w:t>
      </w:r>
      <w:r w:rsidR="00F136CC" w:rsidRPr="00CE60DA">
        <w:rPr>
          <w:rFonts w:ascii="Arial" w:eastAsiaTheme="minorEastAsia" w:hAnsi="Arial" w:cs="Arial"/>
          <w:kern w:val="2"/>
          <w:sz w:val="22"/>
          <w:szCs w:val="22"/>
        </w:rPr>
        <w:t>down</w:t>
      </w:r>
      <w:r w:rsidR="00B64B84" w:rsidRPr="00CE60DA">
        <w:rPr>
          <w:rFonts w:ascii="Arial" w:eastAsiaTheme="minorEastAsia" w:hAnsi="Arial" w:cs="Arial"/>
          <w:kern w:val="2"/>
          <w:sz w:val="22"/>
          <w:szCs w:val="22"/>
        </w:rPr>
        <w:t>-</w:t>
      </w:r>
      <w:r w:rsidR="00F136CC" w:rsidRPr="00CE60DA">
        <w:rPr>
          <w:rFonts w:ascii="Arial" w:eastAsiaTheme="minorEastAsia" w:hAnsi="Arial" w:cs="Arial"/>
          <w:kern w:val="2"/>
          <w:sz w:val="22"/>
          <w:szCs w:val="22"/>
        </w:rPr>
        <w:t>regulation of expression</w:t>
      </w:r>
      <w:r w:rsidR="00B64B84" w:rsidRPr="00CE60DA">
        <w:rPr>
          <w:rFonts w:ascii="Arial" w:eastAsiaTheme="minorEastAsia" w:hAnsi="Arial" w:cs="Arial"/>
          <w:kern w:val="2"/>
          <w:sz w:val="22"/>
          <w:szCs w:val="22"/>
        </w:rPr>
        <w:t xml:space="preserve"> that </w:t>
      </w:r>
      <w:r w:rsidR="00F136CC" w:rsidRPr="00CE60DA">
        <w:rPr>
          <w:rFonts w:ascii="Arial" w:eastAsiaTheme="minorEastAsia" w:hAnsi="Arial" w:cs="Arial"/>
          <w:kern w:val="2"/>
          <w:sz w:val="22"/>
          <w:szCs w:val="22"/>
        </w:rPr>
        <w:t xml:space="preserve">may </w:t>
      </w:r>
      <w:r w:rsidR="002B7C2E" w:rsidRPr="00CE60DA">
        <w:rPr>
          <w:rFonts w:ascii="Arial" w:eastAsiaTheme="minorEastAsia" w:hAnsi="Arial" w:cs="Arial"/>
          <w:kern w:val="2"/>
          <w:sz w:val="22"/>
          <w:szCs w:val="22"/>
        </w:rPr>
        <w:t>facilitate</w:t>
      </w:r>
      <w:r w:rsidR="00F136CC" w:rsidRPr="00CE60DA">
        <w:rPr>
          <w:rFonts w:ascii="Arial" w:eastAsiaTheme="minorEastAsia" w:hAnsi="Arial" w:cs="Arial"/>
          <w:kern w:val="2"/>
          <w:sz w:val="22"/>
          <w:szCs w:val="22"/>
        </w:rPr>
        <w:t xml:space="preserve"> tumor </w:t>
      </w:r>
      <w:r w:rsidR="008B50E2" w:rsidRPr="00CE60DA">
        <w:rPr>
          <w:rFonts w:ascii="Arial" w:eastAsiaTheme="minorEastAsia" w:hAnsi="Arial" w:cs="Arial"/>
          <w:kern w:val="2"/>
          <w:sz w:val="22"/>
          <w:szCs w:val="22"/>
        </w:rPr>
        <w:t xml:space="preserve">growth </w:t>
      </w:r>
      <w:r w:rsidR="002959E5"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PEVuZE5vdGU+PENpdGU+PEF1dGhvcj5UYWU8L0F1dGhvcj48WWVhcj4yMDEzPC9ZZWFyPjxSZWNO
dW0+NDY8L1JlY051bT48RGlzcGxheVRleHQ+WzM4XTwvRGlzcGxheVRleHQ+PHJlY29yZD48cmVj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002959E5" w:rsidRPr="00CE60DA">
        <w:rPr>
          <w:rFonts w:ascii="Arial" w:eastAsiaTheme="minorEastAsia" w:hAnsi="Arial" w:cs="Arial"/>
          <w:kern w:val="2"/>
          <w:sz w:val="22"/>
          <w:szCs w:val="22"/>
        </w:rPr>
      </w:r>
      <w:r w:rsidR="002959E5"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[38]</w:t>
      </w:r>
      <w:r w:rsidR="002959E5" w:rsidRPr="00CE60DA">
        <w:rPr>
          <w:rFonts w:ascii="Arial" w:eastAsiaTheme="minorEastAsia" w:hAnsi="Arial" w:cs="Arial"/>
          <w:kern w:val="2"/>
          <w:sz w:val="22"/>
          <w:szCs w:val="22"/>
        </w:rPr>
        <w:fldChar w:fldCharType="end"/>
      </w:r>
      <w:r w:rsidR="00F136CC" w:rsidRPr="00CE60DA">
        <w:rPr>
          <w:rFonts w:ascii="Arial" w:eastAsiaTheme="minorEastAsia" w:hAnsi="Arial" w:cs="Arial"/>
          <w:kern w:val="2"/>
          <w:sz w:val="22"/>
          <w:szCs w:val="22"/>
        </w:rPr>
        <w:t>.</w:t>
      </w:r>
      <w:r w:rsidR="00EE467A"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Our results suggest that the DNA methylation of the </w:t>
      </w:r>
      <w:r w:rsidR="008A4B43" w:rsidRPr="008A4B43">
        <w:rPr>
          <w:rFonts w:ascii="Arial" w:eastAsiaTheme="minorEastAsia" w:hAnsi="Arial" w:cs="Arial"/>
          <w:i/>
          <w:iCs/>
          <w:kern w:val="2"/>
          <w:sz w:val="22"/>
          <w:szCs w:val="22"/>
        </w:rPr>
        <w:t>ADHFE1</w:t>
      </w:r>
      <w:r w:rsidR="008651FE" w:rsidRPr="00CE60DA">
        <w:rPr>
          <w:rFonts w:ascii="Arial" w:eastAsiaTheme="minorEastAsia" w:hAnsi="Arial" w:cs="Arial"/>
          <w:kern w:val="2"/>
          <w:sz w:val="22"/>
          <w:szCs w:val="22"/>
        </w:rPr>
        <w:t xml:space="preserve"> promoter is a potential biomarker for distinguishing colorectal adenoma and cancer from normal tissue. </w:t>
      </w:r>
    </w:p>
    <w:p w14:paraId="514C48CC" w14:textId="77777777" w:rsidR="00590FB5" w:rsidRPr="00CE60DA" w:rsidRDefault="00590FB5" w:rsidP="00561AA0">
      <w:pPr>
        <w:spacing w:line="480" w:lineRule="auto"/>
        <w:jc w:val="both"/>
        <w:rPr>
          <w:rFonts w:ascii="Arial" w:eastAsiaTheme="minorEastAsia" w:hAnsi="Arial" w:cs="Arial"/>
          <w:kern w:val="2"/>
          <w:sz w:val="22"/>
          <w:szCs w:val="22"/>
        </w:rPr>
      </w:pPr>
    </w:p>
    <w:p w14:paraId="1B2AE46B" w14:textId="24117ECC" w:rsidR="00831420" w:rsidRPr="00CE60DA" w:rsidRDefault="00253B82"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color w:val="FF0000"/>
          <w:kern w:val="2"/>
          <w:sz w:val="22"/>
          <w:szCs w:val="22"/>
        </w:rPr>
        <w:t>A</w:t>
      </w:r>
      <w:r w:rsidR="00430CD4"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the only</w:t>
      </w:r>
      <w:r w:rsidR="00430CD4" w:rsidRPr="00CE60DA">
        <w:rPr>
          <w:rFonts w:ascii="Arial" w:eastAsiaTheme="minorEastAsia" w:hAnsi="Arial" w:cs="Arial"/>
          <w:color w:val="FF0000"/>
          <w:kern w:val="2"/>
          <w:sz w:val="22"/>
          <w:szCs w:val="22"/>
        </w:rPr>
        <w:t xml:space="preserve"> FDA</w:t>
      </w:r>
      <w:r w:rsidRPr="00CE60DA">
        <w:rPr>
          <w:rFonts w:ascii="Arial" w:eastAsiaTheme="minorEastAsia" w:hAnsi="Arial" w:cs="Arial"/>
          <w:color w:val="FF0000"/>
          <w:kern w:val="2"/>
          <w:sz w:val="22"/>
          <w:szCs w:val="22"/>
        </w:rPr>
        <w:t>-</w:t>
      </w:r>
      <w:r w:rsidR="00430CD4" w:rsidRPr="00CE60DA">
        <w:rPr>
          <w:rFonts w:ascii="Arial" w:eastAsiaTheme="minorEastAsia" w:hAnsi="Arial" w:cs="Arial"/>
          <w:color w:val="FF0000"/>
          <w:kern w:val="2"/>
          <w:sz w:val="22"/>
          <w:szCs w:val="22"/>
        </w:rPr>
        <w:t xml:space="preserve">approved </w:t>
      </w:r>
      <w:r w:rsidR="00821DD5" w:rsidRPr="00CE60DA">
        <w:rPr>
          <w:rFonts w:ascii="Arial" w:eastAsiaTheme="minorEastAsia" w:hAnsi="Arial" w:cs="Arial"/>
          <w:color w:val="FF0000"/>
          <w:kern w:val="2"/>
          <w:sz w:val="22"/>
          <w:szCs w:val="22"/>
        </w:rPr>
        <w:t>liquid biopsy marker</w:t>
      </w:r>
      <w:r w:rsidRPr="00CE60DA">
        <w:rPr>
          <w:rFonts w:ascii="Arial" w:eastAsiaTheme="minorEastAsia" w:hAnsi="Arial" w:cs="Arial"/>
          <w:color w:val="FF0000"/>
          <w:kern w:val="2"/>
          <w:sz w:val="22"/>
          <w:szCs w:val="22"/>
        </w:rPr>
        <w:t xml:space="preserve"> for DNA methylation</w:t>
      </w:r>
      <w:r w:rsidR="00821DD5" w:rsidRPr="00CE60DA">
        <w:rPr>
          <w:rFonts w:ascii="Arial" w:eastAsiaTheme="minorEastAsia" w:hAnsi="Arial" w:cs="Arial"/>
          <w:color w:val="FF0000"/>
          <w:kern w:val="2"/>
          <w:sz w:val="22"/>
          <w:szCs w:val="22"/>
        </w:rPr>
        <w:t xml:space="preserve">, </w:t>
      </w:r>
      <w:r w:rsidR="008A4B43" w:rsidRPr="008A4B43">
        <w:rPr>
          <w:rFonts w:ascii="Arial" w:eastAsiaTheme="minorEastAsia" w:hAnsi="Arial" w:cs="Arial"/>
          <w:i/>
          <w:color w:val="FF0000"/>
          <w:kern w:val="2"/>
          <w:sz w:val="22"/>
          <w:szCs w:val="22"/>
        </w:rPr>
        <w:t>SEPT9</w:t>
      </w:r>
      <w:r w:rsidRPr="00CE60DA">
        <w:rPr>
          <w:rFonts w:ascii="Arial" w:eastAsiaTheme="minorEastAsia" w:hAnsi="Arial" w:cs="Arial"/>
          <w:color w:val="FF0000"/>
          <w:kern w:val="2"/>
          <w:sz w:val="22"/>
          <w:szCs w:val="22"/>
        </w:rPr>
        <w:t xml:space="preserve"> ha</w:t>
      </w:r>
      <w:r w:rsidR="00821DD5" w:rsidRPr="00CE60DA">
        <w:rPr>
          <w:rFonts w:ascii="Arial" w:eastAsiaTheme="minorEastAsia" w:hAnsi="Arial" w:cs="Arial"/>
          <w:color w:val="FF0000"/>
          <w:kern w:val="2"/>
          <w:sz w:val="22"/>
          <w:szCs w:val="22"/>
        </w:rPr>
        <w:t xml:space="preserve">s </w:t>
      </w:r>
      <w:r w:rsidRPr="00CE60DA">
        <w:rPr>
          <w:rFonts w:ascii="Arial" w:eastAsiaTheme="minorEastAsia" w:hAnsi="Arial" w:cs="Arial"/>
          <w:color w:val="FF0000"/>
          <w:kern w:val="2"/>
          <w:sz w:val="22"/>
          <w:szCs w:val="22"/>
        </w:rPr>
        <w:t xml:space="preserve">been applied for </w:t>
      </w:r>
      <w:r w:rsidR="00821DD5" w:rsidRPr="00CE60DA">
        <w:rPr>
          <w:rFonts w:ascii="Arial" w:eastAsiaTheme="minorEastAsia" w:hAnsi="Arial" w:cs="Arial"/>
          <w:color w:val="FF0000"/>
          <w:kern w:val="2"/>
          <w:sz w:val="22"/>
          <w:szCs w:val="22"/>
        </w:rPr>
        <w:t>colon cancers scree</w:t>
      </w:r>
      <w:r w:rsidR="000C6610" w:rsidRPr="00CE60DA">
        <w:rPr>
          <w:rFonts w:ascii="Arial" w:eastAsiaTheme="minorEastAsia" w:hAnsi="Arial" w:cs="Arial"/>
          <w:color w:val="FF0000"/>
          <w:kern w:val="2"/>
          <w:sz w:val="22"/>
          <w:szCs w:val="22"/>
        </w:rPr>
        <w:t>n</w:t>
      </w:r>
      <w:r w:rsidR="00821DD5" w:rsidRPr="00CE60DA">
        <w:rPr>
          <w:rFonts w:ascii="Arial" w:eastAsiaTheme="minorEastAsia" w:hAnsi="Arial" w:cs="Arial"/>
          <w:color w:val="FF0000"/>
          <w:kern w:val="2"/>
          <w:sz w:val="22"/>
          <w:szCs w:val="22"/>
        </w:rPr>
        <w:t>ing</w:t>
      </w:r>
      <w:r w:rsidR="00590FB5" w:rsidRPr="00CE60DA">
        <w:rPr>
          <w:rFonts w:ascii="Arial" w:eastAsiaTheme="minorEastAsia" w:hAnsi="Arial" w:cs="Arial"/>
          <w:color w:val="FF0000"/>
          <w:kern w:val="2"/>
          <w:sz w:val="22"/>
          <w:szCs w:val="22"/>
        </w:rPr>
        <w:t xml:space="preserve"> </w:t>
      </w:r>
      <w:r w:rsidR="00293395"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&lt;EndNote&gt;&lt;Cite&gt;&lt;Author&gt;Tóth&lt;/Author&gt;&lt;Year&gt;2012&lt;/Year&gt;&lt;RecNum&gt;0&lt;/RecNum&gt;&lt;IDText&gt;Detection of methylated SEPT9 in plasma is a reliable screening method for both left- and right-sided colon cancers&lt;/IDText&gt;&lt;DisplayText&gt;[39]&lt;/DisplayText&gt;&lt;record&gt;&lt;keywords&gt;&lt;keyword&gt;Aged&lt;/keyword&gt;&lt;keyword&gt;Carcinoembryonic Antigen&lt;/keyword&gt;&lt;keyword&gt;Case-Control Studies&lt;/keyword&gt;&lt;keyword&gt;Colonic Neoplasms&lt;/keyword&gt;&lt;keyword&gt;DNA Methylation&lt;/keyword&gt;&lt;keyword&gt;Female&lt;/keyword&gt;&lt;keyword&gt;Gene Expression Regulation, Neoplastic&lt;/keyword&gt;&lt;keyword&gt;Guaiac&lt;/keyword&gt;&lt;keyword&gt;Humans&lt;/keyword&gt;&lt;keyword&gt;Male&lt;/keyword&gt;&lt;keyword&gt;Middle Aged&lt;/keyword&gt;&lt;keyword&gt;Occult Blood&lt;/keyword&gt;&lt;keyword&gt;Reproducibility of Results&lt;/keyword&gt;&lt;keyword&gt;Sensitivity and Specificity&lt;/keyword&gt;&lt;keyword&gt;Septins&lt;/keyword&gt;&lt;/keywords&gt;&lt;urls&gt;&lt;related-urls&gt;&lt;url&gt;https://www.ncbi.nlm.nih.gov/pubmed/23049919&lt;/url&gt;&lt;/related-urls&gt;&lt;/urls&gt;&lt;isbn&gt;1932-6203&lt;/isbn&gt;&lt;custom2&gt;PMC3457959&lt;/custom2&gt;&lt;titles&gt;&lt;title&gt;Detection of methylated SEPT9 in plasma is a reliable screening method for both left- and right-sided colon cancers&lt;/title&gt;&lt;secondary-title&gt;PLoS One&lt;/secondary-title&gt;&lt;/titles&gt;&lt;pages&gt;e46000&lt;/pages&gt;&lt;number&gt;9&lt;/number&gt;&lt;contributors&gt;&lt;authors&gt;&lt;author&gt;Tóth, K.&lt;/author&gt;&lt;author&gt;Sipos, F.&lt;/author&gt;&lt;author&gt;Kalmár, A.&lt;/author&gt;&lt;author&gt;Patai, A. V.&lt;/author&gt;&lt;author&gt;Wichmann, B.&lt;/author&gt;&lt;author&gt;Stoehr, R.&lt;/author&gt;&lt;author&gt;Golcher, H.&lt;/author&gt;&lt;author&gt;Schellerer, V.&lt;/author&gt;&lt;author&gt;Tulassay, Z.&lt;/author&gt;&lt;author&gt;Molnár, B.&lt;/author&gt;&lt;/authors&gt;&lt;/contributors&gt;&lt;edition&gt;2012/09/25&lt;/edition&gt;&lt;language&gt;eng&lt;/language&gt;&lt;added-date format="utc"&gt;1582790796&lt;/added-date&gt;&lt;ref-type name="Journal Article"&gt;17&lt;/ref-type&gt;&lt;dates&gt;&lt;year&gt;2012&lt;/year&gt;&lt;/dates&gt;&lt;rec-number&gt;58&lt;/rec-number&gt;&lt;last-updated-date format="utc"&gt;1582790796&lt;/last-updated-date&gt;&lt;accession-num&gt;23049919&lt;/accession-num&gt;&lt;electronic-resource-num&gt;10.1371/journal.pone.0046000&lt;/electronic-resource-num&gt;&lt;volume&gt;7&lt;/volume&gt;&lt;/record&gt;&lt;/Cite&gt;&lt;/EndNote&gt;</w:instrText>
      </w:r>
      <w:r w:rsidR="00293395"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[39]</w:t>
      </w:r>
      <w:r w:rsidR="00293395" w:rsidRPr="00CE60DA">
        <w:rPr>
          <w:rFonts w:ascii="Arial" w:eastAsiaTheme="minorEastAsia" w:hAnsi="Arial" w:cs="Arial"/>
          <w:color w:val="FF0000"/>
          <w:kern w:val="2"/>
          <w:sz w:val="22"/>
          <w:szCs w:val="22"/>
        </w:rPr>
        <w:fldChar w:fldCharType="end"/>
      </w:r>
      <w:r w:rsidR="00821DD5" w:rsidRPr="00CE60DA">
        <w:rPr>
          <w:rFonts w:ascii="Arial" w:eastAsiaTheme="minorEastAsia" w:hAnsi="Arial" w:cs="Arial"/>
          <w:color w:val="FF0000"/>
          <w:kern w:val="2"/>
          <w:sz w:val="22"/>
          <w:szCs w:val="22"/>
        </w:rPr>
        <w:t>.</w:t>
      </w:r>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Actual</w:t>
      </w:r>
      <w:r w:rsidRPr="00CE60DA">
        <w:rPr>
          <w:rFonts w:ascii="Arial" w:eastAsiaTheme="minorEastAsia" w:hAnsi="Arial" w:cs="Arial"/>
          <w:color w:val="FF0000"/>
          <w:kern w:val="2"/>
          <w:sz w:val="22"/>
          <w:szCs w:val="22"/>
        </w:rPr>
        <w:t xml:space="preserve">ly </w:t>
      </w:r>
      <w:r w:rsidR="00831420" w:rsidRPr="00CE60DA">
        <w:rPr>
          <w:rFonts w:ascii="Arial" w:eastAsiaTheme="minorEastAsia" w:hAnsi="Arial" w:cs="Arial"/>
          <w:color w:val="FF0000"/>
          <w:kern w:val="2"/>
          <w:sz w:val="22"/>
          <w:szCs w:val="22"/>
        </w:rPr>
        <w:t>the detection signal of</w:t>
      </w:r>
      <w:r w:rsidR="00831420" w:rsidRPr="00CE60DA">
        <w:rPr>
          <w:rFonts w:ascii="Arial" w:eastAsiaTheme="minorEastAsia" w:hAnsi="Arial" w:cs="Arial"/>
          <w:i/>
          <w:color w:val="FF0000"/>
          <w:kern w:val="2"/>
          <w:sz w:val="22"/>
          <w:szCs w:val="22"/>
        </w:rPr>
        <w:t xml:space="preserve"> </w:t>
      </w:r>
      <w:r w:rsidR="008A4B43" w:rsidRPr="008A4B43">
        <w:rPr>
          <w:rFonts w:ascii="Arial" w:eastAsiaTheme="minorEastAsia" w:hAnsi="Arial" w:cs="Arial"/>
          <w:i/>
          <w:color w:val="FF0000"/>
          <w:kern w:val="2"/>
          <w:sz w:val="22"/>
          <w:szCs w:val="22"/>
        </w:rPr>
        <w:t>SEPT9</w:t>
      </w:r>
      <w:r w:rsidR="00831420" w:rsidRPr="00CE60DA">
        <w:rPr>
          <w:rFonts w:ascii="Arial" w:eastAsiaTheme="minorEastAsia" w:hAnsi="Arial" w:cs="Arial"/>
          <w:color w:val="FF0000"/>
          <w:kern w:val="2"/>
          <w:sz w:val="22"/>
          <w:szCs w:val="22"/>
        </w:rPr>
        <w:t xml:space="preserve"> has been shown to be more distinguishable in tissues than at </w:t>
      </w:r>
      <w:proofErr w:type="spellStart"/>
      <w:r w:rsidR="00A37686" w:rsidRPr="00CE60DA">
        <w:rPr>
          <w:rFonts w:ascii="Arial" w:eastAsiaTheme="minorEastAsia" w:hAnsi="Arial" w:cs="Arial"/>
          <w:color w:val="FF0000"/>
          <w:kern w:val="2"/>
          <w:sz w:val="22"/>
          <w:szCs w:val="22"/>
        </w:rPr>
        <w:t>cfDNA</w:t>
      </w:r>
      <w:proofErr w:type="spellEnd"/>
      <w:r w:rsidR="00A37686" w:rsidRPr="00CE60DA">
        <w:rPr>
          <w:rFonts w:ascii="Arial" w:eastAsiaTheme="minorEastAsia" w:hAnsi="Arial" w:cs="Arial"/>
          <w:color w:val="FF0000"/>
          <w:kern w:val="2"/>
          <w:sz w:val="22"/>
          <w:szCs w:val="22"/>
        </w:rPr>
        <w:t xml:space="preserve"> </w:t>
      </w:r>
      <w:r w:rsidR="00831420" w:rsidRPr="00CE60DA">
        <w:rPr>
          <w:rFonts w:ascii="Arial" w:eastAsiaTheme="minorEastAsia" w:hAnsi="Arial" w:cs="Arial"/>
          <w:color w:val="FF0000"/>
          <w:kern w:val="2"/>
          <w:sz w:val="22"/>
          <w:szCs w:val="22"/>
        </w:rPr>
        <w:t>samples</w:t>
      </w:r>
      <w:r w:rsidR="00590FB5" w:rsidRPr="00CE60DA">
        <w:rPr>
          <w:rFonts w:ascii="Arial" w:eastAsiaTheme="minorEastAsia" w:hAnsi="Arial" w:cs="Arial"/>
          <w:color w:val="FF0000"/>
          <w:kern w:val="2"/>
          <w:sz w:val="22"/>
          <w:szCs w:val="22"/>
        </w:rPr>
        <w:t xml:space="preserve"> </w:t>
      </w:r>
      <w:r w:rsidR="00A37686"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&lt;EndNote&gt;&lt;Cite&gt;&lt;Author&gt;Tóth&lt;/Author&gt;&lt;Year&gt;2014&lt;/Year&gt;&lt;RecNum&gt;0&lt;/RecNum&gt;&lt;IDText&gt;Detection of methylated septin 9 in tissue and plasma of colorectal patients with neoplasia and the relationship to the amount of circulating cell-free DNA&lt;/IDText&gt;&lt;DisplayText&gt;[40]&lt;/DisplayText&gt;&lt;record&gt;&lt;keywords&gt;&lt;keyword&gt;Adenoma&lt;/keyword&gt;&lt;keyword&gt;Adult&lt;/keyword&gt;&lt;keyword&gt;Aged&lt;/keyword&gt;&lt;keyword&gt;Biomarkers, Tumor&lt;/keyword&gt;&lt;keyword&gt;Case-Control Studies&lt;/keyword&gt;&lt;keyword&gt;Colorectal Neoplasms&lt;/keyword&gt;&lt;keyword&gt;DNA&lt;/keyword&gt;&lt;keyword&gt;Female&lt;/keyword&gt;&lt;keyword&gt;Humans&lt;/keyword&gt;&lt;keyword&gt;Male&lt;/keyword&gt;&lt;keyword&gt;Methylation&lt;/keyword&gt;&lt;keyword&gt;Middle Aged&lt;/keyword&gt;&lt;keyword&gt;Septins&lt;/keyword&gt;&lt;/keywords&gt;&lt;urls&gt;&lt;related-urls&gt;&lt;url&gt;https://www.ncbi.nlm.nih.gov/pubmed/25526039&lt;/url&gt;&lt;/related-urls&gt;&lt;/urls&gt;&lt;isbn&gt;1932-6203&lt;/isbn&gt;&lt;custom2&gt;PMC4272286&lt;/custom2&gt;&lt;titles&gt;&lt;title&gt;Detection of methylated septin 9 in tissue and plasma of colorectal patients with neoplasia and the relationship to the amount of circulating cell-free DNA&lt;/title&gt;&lt;secondary-title&gt;PLoS One&lt;/secondary-title&gt;&lt;/titles&gt;&lt;pages&gt;e115415&lt;/pages&gt;&lt;number&gt;12&lt;/number&gt;&lt;contributors&gt;&lt;authors&gt;&lt;author&gt;Tóth, K.&lt;/author&gt;&lt;author&gt;Wasserkort, R.&lt;/author&gt;&lt;author&gt;Sipos, F.&lt;/author&gt;&lt;author&gt;Kalmár, A.&lt;/author&gt;&lt;author&gt;Wichmann, B.&lt;/author&gt;&lt;author&gt;Leiszter, K.&lt;/author&gt;&lt;author&gt;Valcz, G.&lt;/author&gt;&lt;author&gt;Juhász, M.&lt;/author&gt;&lt;author&gt;Miheller, P.&lt;/author&gt;&lt;author&gt;Patai, ÁV&lt;/author&gt;&lt;author&gt;Tulassay, Z.&lt;/author&gt;&lt;author&gt;Molnár, B.&lt;/author&gt;&lt;/authors&gt;&lt;/contributors&gt;&lt;edition&gt;2014/12/19&lt;/edition&gt;&lt;language&gt;eng&lt;/language&gt;&lt;added-date format="utc"&gt;1582795940&lt;/added-date&gt;&lt;ref-type name="Journal Article"&gt;17&lt;/ref-type&gt;&lt;dates&gt;&lt;year&gt;2014&lt;/year&gt;&lt;/dates&gt;&lt;rec-number&gt;59&lt;/rec-number&gt;&lt;last-updated-date format="utc"&gt;1582795940&lt;/last-updated-date&gt;&lt;accession-num&gt;25526039&lt;/accession-num&gt;&lt;electronic-resource-num&gt;10.1371/journal.pone.0115415&lt;/electronic-resource-num&gt;&lt;volume&gt;9&lt;/volume&gt;&lt;/record&gt;&lt;/Cite&gt;&lt;/EndNote&gt;</w:instrText>
      </w:r>
      <w:r w:rsidR="00A37686"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[40]</w:t>
      </w:r>
      <w:r w:rsidR="00A37686" w:rsidRPr="00CE60DA">
        <w:rPr>
          <w:rFonts w:ascii="Arial" w:eastAsiaTheme="minorEastAsia" w:hAnsi="Arial" w:cs="Arial"/>
          <w:color w:val="FF0000"/>
          <w:kern w:val="2"/>
          <w:sz w:val="22"/>
          <w:szCs w:val="22"/>
        </w:rPr>
        <w:fldChar w:fldCharType="end"/>
      </w:r>
      <w:r w:rsidR="00A37686" w:rsidRPr="00CE60DA">
        <w:rPr>
          <w:rFonts w:ascii="Arial" w:eastAsiaTheme="minorEastAsia" w:hAnsi="Arial" w:cs="Arial"/>
          <w:color w:val="FF0000"/>
          <w:kern w:val="2"/>
          <w:sz w:val="22"/>
          <w:szCs w:val="22"/>
        </w:rPr>
        <w:t xml:space="preserve">. </w:t>
      </w:r>
      <w:r w:rsidR="008651FE" w:rsidRPr="00CE60DA">
        <w:rPr>
          <w:rFonts w:ascii="Arial" w:eastAsiaTheme="minorEastAsia" w:hAnsi="Arial" w:cs="Arial"/>
          <w:kern w:val="2"/>
          <w:sz w:val="22"/>
          <w:szCs w:val="22"/>
        </w:rPr>
        <w:t xml:space="preserve">The better </w:t>
      </w:r>
      <w:r w:rsidR="00831420" w:rsidRPr="00CE60DA">
        <w:rPr>
          <w:rFonts w:ascii="Arial" w:eastAsiaTheme="minorEastAsia" w:hAnsi="Arial" w:cs="Arial"/>
          <w:kern w:val="2"/>
          <w:sz w:val="22"/>
          <w:szCs w:val="22"/>
        </w:rPr>
        <w:t xml:space="preserve">performance of </w:t>
      </w:r>
      <w:r w:rsidR="008A4B43" w:rsidRPr="008A4B43">
        <w:rPr>
          <w:rFonts w:ascii="Arial" w:eastAsiaTheme="minorEastAsia" w:hAnsi="Arial" w:cs="Arial"/>
          <w:i/>
          <w:kern w:val="2"/>
          <w:sz w:val="22"/>
          <w:szCs w:val="22"/>
        </w:rPr>
        <w:t>ADHFE1</w:t>
      </w:r>
      <w:r w:rsidR="00831420" w:rsidRPr="00CE60DA">
        <w:rPr>
          <w:rFonts w:ascii="Arial" w:eastAsiaTheme="minorEastAsia" w:hAnsi="Arial" w:cs="Arial"/>
          <w:kern w:val="2"/>
          <w:sz w:val="22"/>
          <w:szCs w:val="22"/>
        </w:rPr>
        <w:t xml:space="preserve"> </w:t>
      </w:r>
      <w:r w:rsidR="008651FE" w:rsidRPr="00CE60DA">
        <w:rPr>
          <w:rFonts w:ascii="Arial" w:eastAsiaTheme="minorEastAsia" w:hAnsi="Arial" w:cs="Arial"/>
          <w:kern w:val="2"/>
          <w:sz w:val="22"/>
          <w:szCs w:val="22"/>
        </w:rPr>
        <w:t xml:space="preserve">than </w:t>
      </w:r>
      <w:r w:rsidR="008A4B43" w:rsidRPr="008A4B43">
        <w:rPr>
          <w:rFonts w:ascii="Arial" w:eastAsiaTheme="minorEastAsia" w:hAnsi="Arial" w:cs="Arial"/>
          <w:i/>
          <w:kern w:val="2"/>
          <w:sz w:val="22"/>
          <w:szCs w:val="22"/>
        </w:rPr>
        <w:t>SEPT9</w:t>
      </w:r>
      <w:r w:rsidR="008651FE" w:rsidRPr="00CE60DA">
        <w:rPr>
          <w:rFonts w:ascii="Arial" w:eastAsiaTheme="minorEastAsia" w:hAnsi="Arial" w:cs="Arial"/>
          <w:kern w:val="2"/>
          <w:sz w:val="22"/>
          <w:szCs w:val="22"/>
        </w:rPr>
        <w:t xml:space="preserve"> at tissue level made it a promising liquid biopsy biomarker for CRC. Further efforts with a larger, more diverse sample population is needed to validate the predictive efficacy of this biomarker at </w:t>
      </w:r>
      <w:proofErr w:type="spellStart"/>
      <w:r w:rsidR="008651FE" w:rsidRPr="00CE60DA">
        <w:rPr>
          <w:rFonts w:ascii="Arial" w:eastAsiaTheme="minorEastAsia" w:hAnsi="Arial" w:cs="Arial"/>
          <w:kern w:val="2"/>
          <w:sz w:val="22"/>
          <w:szCs w:val="22"/>
        </w:rPr>
        <w:t>cfDNA</w:t>
      </w:r>
      <w:proofErr w:type="spellEnd"/>
      <w:r w:rsidR="008651FE" w:rsidRPr="00CE60DA">
        <w:rPr>
          <w:rFonts w:ascii="Arial" w:eastAsiaTheme="minorEastAsia" w:hAnsi="Arial" w:cs="Arial"/>
          <w:kern w:val="2"/>
          <w:sz w:val="22"/>
          <w:szCs w:val="22"/>
        </w:rPr>
        <w:t>.</w:t>
      </w:r>
      <w:r w:rsidR="003A2DBD" w:rsidRPr="00CE60DA">
        <w:rPr>
          <w:rFonts w:ascii="Arial" w:eastAsiaTheme="minorEastAsia" w:hAnsi="Arial" w:cs="Arial"/>
          <w:kern w:val="2"/>
          <w:sz w:val="22"/>
          <w:szCs w:val="22"/>
        </w:rPr>
        <w:t xml:space="preserve"> </w:t>
      </w:r>
    </w:p>
    <w:p w14:paraId="46C79C03" w14:textId="77777777" w:rsidR="00831420" w:rsidRPr="00CE60DA" w:rsidRDefault="00831420" w:rsidP="00561AA0">
      <w:pPr>
        <w:spacing w:line="480" w:lineRule="auto"/>
        <w:jc w:val="both"/>
        <w:rPr>
          <w:rFonts w:ascii="Arial" w:eastAsiaTheme="minorEastAsia" w:hAnsi="Arial" w:cs="Arial"/>
          <w:kern w:val="2"/>
          <w:sz w:val="22"/>
          <w:szCs w:val="22"/>
        </w:rPr>
      </w:pPr>
    </w:p>
    <w:p w14:paraId="65E49F77" w14:textId="1DBC277B" w:rsidR="002B4A44" w:rsidRPr="00CE60DA" w:rsidRDefault="003A2DBD" w:rsidP="00561AA0">
      <w:pPr>
        <w:spacing w:line="480" w:lineRule="auto"/>
        <w:jc w:val="both"/>
        <w:rPr>
          <w:rFonts w:ascii="Arial" w:eastAsiaTheme="minorHAnsi" w:hAnsi="Arial" w:cs="Arial"/>
          <w:color w:val="FF0000"/>
          <w:shd w:val="clear" w:color="auto" w:fill="FFFFFF"/>
        </w:rPr>
      </w:pPr>
      <w:r w:rsidRPr="00CE60DA">
        <w:rPr>
          <w:rFonts w:ascii="Arial" w:eastAsiaTheme="minorEastAsia" w:hAnsi="Arial" w:cs="Arial"/>
          <w:color w:val="FF0000"/>
          <w:kern w:val="2"/>
          <w:sz w:val="22"/>
          <w:szCs w:val="22"/>
        </w:rPr>
        <w:t xml:space="preserve">In addition, </w:t>
      </w:r>
      <w:r w:rsidR="00AF1BAE" w:rsidRPr="00CE60DA">
        <w:rPr>
          <w:rFonts w:ascii="Arial" w:eastAsiaTheme="minorEastAsia" w:hAnsi="Arial" w:cs="Arial"/>
          <w:color w:val="FF0000"/>
          <w:kern w:val="2"/>
          <w:sz w:val="22"/>
          <w:szCs w:val="22"/>
        </w:rPr>
        <w:t>a recent study found a promising biomarker cg10673833 which distinguish</w:t>
      </w:r>
      <w:r w:rsidR="002B4A44" w:rsidRPr="00CE60DA">
        <w:rPr>
          <w:rFonts w:ascii="Arial" w:eastAsiaTheme="minorEastAsia" w:hAnsi="Arial" w:cs="Arial"/>
          <w:color w:val="FF0000"/>
          <w:kern w:val="2"/>
          <w:sz w:val="22"/>
          <w:szCs w:val="22"/>
        </w:rPr>
        <w:t>ed</w:t>
      </w:r>
      <w:r w:rsidR="00AF1BAE" w:rsidRPr="00CE60DA">
        <w:rPr>
          <w:rFonts w:ascii="Arial" w:eastAsiaTheme="minorEastAsia" w:hAnsi="Arial" w:cs="Arial"/>
          <w:color w:val="FF0000"/>
          <w:kern w:val="2"/>
          <w:sz w:val="22"/>
          <w:szCs w:val="22"/>
        </w:rPr>
        <w:t xml:space="preserve"> tumor patients from healthy people </w:t>
      </w:r>
      <w:r w:rsidR="00831420" w:rsidRPr="00CE60DA">
        <w:rPr>
          <w:rFonts w:ascii="Arial" w:eastAsiaTheme="minorEastAsia" w:hAnsi="Arial" w:cs="Arial"/>
          <w:color w:val="FF0000"/>
          <w:kern w:val="2"/>
          <w:sz w:val="22"/>
          <w:szCs w:val="22"/>
        </w:rPr>
        <w:t>by</w:t>
      </w:r>
      <w:r w:rsidR="00AF1BAE" w:rsidRPr="00CE60DA">
        <w:rPr>
          <w:rFonts w:ascii="Arial" w:eastAsiaTheme="minorEastAsia" w:hAnsi="Arial" w:cs="Arial"/>
          <w:color w:val="FF0000"/>
          <w:kern w:val="2"/>
          <w:sz w:val="22"/>
          <w:szCs w:val="22"/>
        </w:rPr>
        <w:t xml:space="preserve"> </w:t>
      </w:r>
      <w:proofErr w:type="spellStart"/>
      <w:r w:rsidR="00AF1BAE" w:rsidRPr="00CE60DA">
        <w:rPr>
          <w:rFonts w:ascii="Arial" w:eastAsiaTheme="minorEastAsia" w:hAnsi="Arial" w:cs="Arial"/>
          <w:color w:val="FF0000"/>
          <w:kern w:val="2"/>
          <w:sz w:val="22"/>
          <w:szCs w:val="22"/>
        </w:rPr>
        <w:t>cfDNA</w:t>
      </w:r>
      <w:proofErr w:type="spellEnd"/>
      <w:r w:rsidR="00AF1BAE" w:rsidRPr="00CE60DA">
        <w:rPr>
          <w:rFonts w:ascii="Arial" w:eastAsiaTheme="minorEastAsia" w:hAnsi="Arial" w:cs="Arial"/>
          <w:color w:val="FF0000"/>
          <w:kern w:val="2"/>
          <w:sz w:val="22"/>
          <w:szCs w:val="22"/>
        </w:rPr>
        <w:t xml:space="preserve"> </w:t>
      </w:r>
      <w:r w:rsidR="00800D63" w:rsidRPr="00CE60DA">
        <w:rPr>
          <w:rFonts w:ascii="Arial" w:eastAsiaTheme="minorEastAsia" w:hAnsi="Arial" w:cs="Arial"/>
          <w:color w:val="FF0000"/>
          <w:kern w:val="2"/>
          <w:sz w:val="22"/>
          <w:szCs w:val="22"/>
        </w:rPr>
        <w:fldChar w:fldCharType="begin"/>
      </w:r>
      <w:r w:rsidR="00583E7E" w:rsidRPr="00CE60DA">
        <w:rPr>
          <w:rFonts w:ascii="Arial" w:eastAsiaTheme="minorEastAsia" w:hAnsi="Arial" w:cs="Arial"/>
          <w:color w:val="FF0000"/>
          <w:kern w:val="2"/>
          <w:sz w:val="22"/>
          <w:szCs w:val="22"/>
        </w:rPr>
        <w:instrText xml:space="preserve"> ADDIN EN.CITE &lt;EndNote&gt;&lt;Cite&gt;&lt;Author&gt;Luo&lt;/Author&gt;&lt;Year&gt;2020&lt;/Year&gt;&lt;RecNum&gt;0&lt;/RecNum&gt;&lt;IDText&gt;Circulating tumor DNA methylation profiles enable early diagnosis, prognosis prediction, and screening for colorectal cancer&lt;/IDText&gt;&lt;DisplayText&gt;[41]&lt;/DisplayText&gt;&lt;record&gt;&lt;dates&gt;&lt;pub-dates&gt;&lt;date&gt;Jan&lt;/date&gt;&lt;/pub-dates&gt;&lt;year&gt;2020&lt;/year&gt;&lt;/dates&gt;&lt;urls&gt;&lt;related-urls&gt;&lt;url&gt;https://www.ncbi.nlm.nih.gov/pubmed/31894106&lt;/url&gt;&lt;/related-urls&gt;&lt;/urls&gt;&lt;isbn&gt;1946-6242&lt;/isbn&gt;&lt;titles&gt;&lt;title&gt;Circulating tumor DNA methylation profiles enable early diagnosis, prognosis prediction, and screening for colorectal cancer&lt;/title&gt;&lt;secondary-title&gt;Sci Transl Med&lt;/secondary-title&gt;&lt;/titles&gt;&lt;number&gt;524&lt;/number&gt;&lt;contributors&gt;&lt;authors&gt;&lt;author&gt;Luo, H.&lt;/author&gt;&lt;author&gt;Zhao, Q.&lt;/author&gt;&lt;author&gt;Wei, W.&lt;/author&gt;&lt;author&gt;Zheng, L.&lt;/author&gt;&lt;author&gt;Yi, S.&lt;/author&gt;&lt;author&gt;Li, G.&lt;/author&gt;&lt;author&gt;Wang, W.&lt;/author&gt;&lt;author&gt;Sheng, H.&lt;/author&gt;&lt;author&gt;Pu, H.&lt;/author&gt;&lt;author&gt;Mo, H.&lt;/author&gt;&lt;author&gt;Zuo, Z.&lt;/author&gt;&lt;author&gt;Liu, Z.&lt;/author&gt;&lt;author&gt;Li, C.&lt;/author&gt;&lt;author&gt;Xie, C.&lt;/author&gt;&lt;author&gt;Zeng, Z.&lt;/author&gt;&lt;author&gt;Li, W.&lt;/author&gt;&lt;author&gt;Hao, X.&lt;/author&gt;&lt;author&gt;Liu, Y.&lt;/author&gt;&lt;author&gt;Cao, S.&lt;/author&gt;&lt;author&gt;Liu, W.&lt;/author&gt;&lt;author&gt;Gibson, S.&lt;/author&gt;&lt;author&gt;Zhang, K.&lt;/author&gt;&lt;author&gt;Xu, G.&lt;/author&gt;&lt;author&gt;Xu, R. H.&lt;/author&gt;&lt;/authors&gt;&lt;/contributors&gt;&lt;language&gt;eng&lt;/language&gt;&lt;added-date format="utc"&gt;1583827585&lt;/added-date&gt;&lt;ref-type name="Journal Article"&gt;17&lt;/ref-type&gt;&lt;rec-number&gt;62&lt;/rec-number&gt;&lt;last-updated-date format="utc"&gt;1583827585&lt;/last-updated-date&gt;&lt;accession-num&gt;31894106&lt;/accession-num&gt;&lt;electronic-resource-num&gt;10.1126/scitranslmed.aax7533&lt;/electronic-resource-num&gt;&lt;volume&gt;12&lt;/volume&gt;&lt;/record&gt;&lt;/Cite&gt;&lt;/EndNote&gt;</w:instrText>
      </w:r>
      <w:r w:rsidR="00800D63" w:rsidRPr="00CE60DA">
        <w:rPr>
          <w:rFonts w:ascii="Arial" w:eastAsiaTheme="minorEastAsia" w:hAnsi="Arial" w:cs="Arial"/>
          <w:color w:val="FF0000"/>
          <w:kern w:val="2"/>
          <w:sz w:val="22"/>
          <w:szCs w:val="22"/>
        </w:rPr>
        <w:fldChar w:fldCharType="separate"/>
      </w:r>
      <w:r w:rsidR="00583E7E" w:rsidRPr="00CE60DA">
        <w:rPr>
          <w:rFonts w:ascii="Arial" w:eastAsiaTheme="minorEastAsia" w:hAnsi="Arial" w:cs="Arial"/>
          <w:noProof/>
          <w:color w:val="FF0000"/>
          <w:kern w:val="2"/>
          <w:sz w:val="22"/>
          <w:szCs w:val="22"/>
        </w:rPr>
        <w:t>[41]</w:t>
      </w:r>
      <w:r w:rsidR="00800D63" w:rsidRPr="00CE60DA">
        <w:rPr>
          <w:rFonts w:ascii="Arial" w:eastAsiaTheme="minorEastAsia" w:hAnsi="Arial" w:cs="Arial"/>
          <w:color w:val="FF0000"/>
          <w:kern w:val="2"/>
          <w:sz w:val="22"/>
          <w:szCs w:val="22"/>
        </w:rPr>
        <w:fldChar w:fldCharType="end"/>
      </w:r>
      <w:r w:rsidR="00AF1BAE" w:rsidRPr="00CE60DA">
        <w:rPr>
          <w:rFonts w:ascii="Arial" w:eastAsiaTheme="minorEastAsia" w:hAnsi="Arial" w:cs="Arial"/>
          <w:color w:val="FF0000"/>
          <w:kern w:val="2"/>
          <w:sz w:val="22"/>
          <w:szCs w:val="22"/>
        </w:rPr>
        <w:t xml:space="preserve">. </w:t>
      </w:r>
      <w:r w:rsidR="00686CBF" w:rsidRPr="00CE60DA">
        <w:rPr>
          <w:rFonts w:ascii="Arial" w:eastAsiaTheme="minorEastAsia" w:hAnsi="Arial" w:cs="Arial"/>
          <w:color w:val="FF0000"/>
          <w:kern w:val="2"/>
          <w:sz w:val="22"/>
          <w:szCs w:val="22"/>
        </w:rPr>
        <w:t>However, t</w:t>
      </w:r>
      <w:r w:rsidR="00AF1BAE" w:rsidRPr="00CE60DA">
        <w:rPr>
          <w:rFonts w:ascii="Arial" w:eastAsiaTheme="minorEastAsia" w:hAnsi="Arial" w:cs="Arial"/>
          <w:color w:val="FF0000"/>
          <w:kern w:val="2"/>
          <w:sz w:val="22"/>
          <w:szCs w:val="22"/>
        </w:rPr>
        <w:t xml:space="preserve">he methylation level of this </w:t>
      </w:r>
      <w:r w:rsidR="00686CBF" w:rsidRPr="00CE60DA">
        <w:rPr>
          <w:rFonts w:ascii="Arial" w:eastAsiaTheme="minorEastAsia" w:hAnsi="Arial" w:cs="Arial"/>
          <w:color w:val="FF0000"/>
          <w:kern w:val="2"/>
          <w:sz w:val="22"/>
          <w:szCs w:val="22"/>
        </w:rPr>
        <w:t>marker</w:t>
      </w:r>
      <w:r w:rsidR="00AF1BAE" w:rsidRPr="00CE60DA">
        <w:rPr>
          <w:rFonts w:ascii="Arial" w:eastAsiaTheme="minorEastAsia" w:hAnsi="Arial" w:cs="Arial"/>
          <w:color w:val="FF0000"/>
          <w:kern w:val="2"/>
          <w:sz w:val="22"/>
          <w:szCs w:val="22"/>
        </w:rPr>
        <w:t xml:space="preserve"> showed only a slight upward trend from normal</w:t>
      </w:r>
      <w:r w:rsidR="00686CBF" w:rsidRPr="00CE60DA">
        <w:rPr>
          <w:rFonts w:ascii="Arial" w:eastAsiaTheme="minorEastAsia" w:hAnsi="Arial" w:cs="Arial"/>
          <w:color w:val="FF0000"/>
          <w:kern w:val="2"/>
          <w:sz w:val="22"/>
          <w:szCs w:val="22"/>
        </w:rPr>
        <w:t xml:space="preserve"> tissues</w:t>
      </w:r>
      <w:r w:rsidR="00AF1BAE" w:rsidRPr="00CE60DA">
        <w:rPr>
          <w:rFonts w:ascii="Arial" w:eastAsiaTheme="minorEastAsia" w:hAnsi="Arial" w:cs="Arial"/>
          <w:color w:val="FF0000"/>
          <w:kern w:val="2"/>
          <w:sz w:val="22"/>
          <w:szCs w:val="22"/>
        </w:rPr>
        <w:t xml:space="preserve"> to adenoma and cancer, in our samples as well as in public data. </w:t>
      </w:r>
      <w:r w:rsidR="00686CBF" w:rsidRPr="00CE60DA">
        <w:rPr>
          <w:rFonts w:ascii="Arial" w:eastAsiaTheme="minorEastAsia" w:hAnsi="Arial" w:cs="Arial"/>
          <w:color w:val="FF0000"/>
          <w:kern w:val="2"/>
          <w:sz w:val="22"/>
          <w:szCs w:val="22"/>
        </w:rPr>
        <w:t>In view of the very low methylation of cg10673833 in blood</w:t>
      </w:r>
      <w:r w:rsidR="00AF1BAE" w:rsidRPr="00CE60DA">
        <w:rPr>
          <w:rFonts w:ascii="Arial" w:eastAsiaTheme="minorEastAsia" w:hAnsi="Arial" w:cs="Arial"/>
          <w:color w:val="FF0000"/>
          <w:kern w:val="2"/>
          <w:sz w:val="22"/>
          <w:szCs w:val="22"/>
        </w:rPr>
        <w:t xml:space="preserve">, most likely </w:t>
      </w:r>
      <w:r w:rsidR="002B4A44" w:rsidRPr="00CE60DA">
        <w:rPr>
          <w:rFonts w:ascii="Arial" w:eastAsiaTheme="minorEastAsia" w:hAnsi="Arial" w:cs="Arial"/>
          <w:color w:val="FF0000"/>
          <w:kern w:val="2"/>
          <w:sz w:val="22"/>
          <w:szCs w:val="22"/>
        </w:rPr>
        <w:t xml:space="preserve">its detection of cancer </w:t>
      </w:r>
      <w:r w:rsidR="00AF1BAE" w:rsidRPr="00CE60DA">
        <w:rPr>
          <w:rFonts w:ascii="Arial" w:eastAsiaTheme="minorEastAsia" w:hAnsi="Arial" w:cs="Arial"/>
          <w:color w:val="FF0000"/>
          <w:kern w:val="2"/>
          <w:sz w:val="22"/>
          <w:szCs w:val="22"/>
        </w:rPr>
        <w:t xml:space="preserve">was mainly due to </w:t>
      </w:r>
      <w:r w:rsidR="002B4A44" w:rsidRPr="00CE60DA">
        <w:rPr>
          <w:rFonts w:ascii="Arial" w:eastAsiaTheme="minorEastAsia" w:hAnsi="Arial" w:cs="Arial"/>
          <w:color w:val="FF0000"/>
          <w:kern w:val="2"/>
          <w:sz w:val="22"/>
          <w:szCs w:val="22"/>
        </w:rPr>
        <w:t>largely</w:t>
      </w:r>
      <w:r w:rsidR="00AF1BAE" w:rsidRPr="00CE60DA">
        <w:rPr>
          <w:rFonts w:ascii="Arial" w:eastAsiaTheme="minorEastAsia" w:hAnsi="Arial" w:cs="Arial"/>
          <w:color w:val="FF0000"/>
          <w:kern w:val="2"/>
          <w:sz w:val="22"/>
          <w:szCs w:val="22"/>
        </w:rPr>
        <w:t xml:space="preserve"> </w:t>
      </w:r>
      <w:r w:rsidR="00AF1BAE" w:rsidRPr="00CE60DA">
        <w:rPr>
          <w:rFonts w:ascii="Arial" w:eastAsiaTheme="minorHAnsi" w:hAnsi="Arial" w:cs="Arial"/>
          <w:color w:val="FF0000"/>
          <w:sz w:val="22"/>
          <w:szCs w:val="22"/>
        </w:rPr>
        <w:t xml:space="preserve">increased metabolism of the tumor tissue </w:t>
      </w:r>
      <w:r w:rsidR="002B4A44" w:rsidRPr="00CE60DA">
        <w:rPr>
          <w:rFonts w:ascii="Arial" w:eastAsiaTheme="minorHAnsi" w:hAnsi="Arial" w:cs="Arial"/>
          <w:color w:val="FF0000"/>
          <w:sz w:val="22"/>
          <w:szCs w:val="22"/>
        </w:rPr>
        <w:t>that caused</w:t>
      </w:r>
      <w:r w:rsidR="00AF1BAE" w:rsidRPr="00CE60DA">
        <w:rPr>
          <w:rFonts w:ascii="Arial" w:eastAsiaTheme="minorHAnsi" w:hAnsi="Arial" w:cs="Arial"/>
          <w:color w:val="FF0000"/>
          <w:sz w:val="22"/>
          <w:szCs w:val="22"/>
        </w:rPr>
        <w:t xml:space="preserve"> increased shedding of </w:t>
      </w:r>
      <w:proofErr w:type="spellStart"/>
      <w:r w:rsidR="00AF1BAE" w:rsidRPr="00CE60DA">
        <w:rPr>
          <w:rFonts w:ascii="Arial" w:eastAsiaTheme="minorHAnsi" w:hAnsi="Arial" w:cs="Arial"/>
          <w:color w:val="FF0000"/>
          <w:sz w:val="22"/>
          <w:szCs w:val="22"/>
        </w:rPr>
        <w:t>ctDNA</w:t>
      </w:r>
      <w:proofErr w:type="spellEnd"/>
      <w:r w:rsidR="00AB38B2" w:rsidRPr="00CE60DA">
        <w:rPr>
          <w:rFonts w:ascii="Arial" w:eastAsiaTheme="minorHAnsi" w:hAnsi="Arial" w:cs="Arial"/>
          <w:color w:val="FF0000"/>
          <w:sz w:val="22"/>
          <w:szCs w:val="22"/>
        </w:rPr>
        <w:t>.</w:t>
      </w:r>
      <w:r w:rsidR="00AB38B2" w:rsidRPr="00CE60DA">
        <w:rPr>
          <w:rFonts w:ascii="Arial" w:eastAsiaTheme="minorHAnsi" w:hAnsi="Arial" w:cs="Arial"/>
          <w:color w:val="FF0000"/>
        </w:rPr>
        <w:t xml:space="preserve"> </w:t>
      </w:r>
      <w:r w:rsidR="002B4A44" w:rsidRPr="00CE60DA">
        <w:rPr>
          <w:rFonts w:ascii="Arial" w:eastAsiaTheme="minorHAnsi" w:hAnsi="Arial" w:cs="Arial"/>
          <w:color w:val="FF0000"/>
        </w:rPr>
        <w:t xml:space="preserve">Comparing with </w:t>
      </w:r>
      <w:r w:rsidR="002B4A44" w:rsidRPr="00CE60DA">
        <w:rPr>
          <w:rFonts w:ascii="Arial" w:eastAsiaTheme="minorEastAsia" w:hAnsi="Arial" w:cs="Arial"/>
          <w:color w:val="FF0000"/>
          <w:kern w:val="2"/>
          <w:sz w:val="22"/>
          <w:szCs w:val="22"/>
        </w:rPr>
        <w:t>cg10673833, t</w:t>
      </w:r>
      <w:r w:rsidR="002B4A44" w:rsidRPr="00CE60DA">
        <w:rPr>
          <w:rFonts w:ascii="Arial" w:eastAsiaTheme="minorHAnsi" w:hAnsi="Arial" w:cs="Arial"/>
          <w:color w:val="FF0000"/>
        </w:rPr>
        <w:t xml:space="preserve">he better discrimination of normal to adenoma and cancer by </w:t>
      </w:r>
      <w:r w:rsidR="008A4B43" w:rsidRPr="008A4B43">
        <w:rPr>
          <w:rFonts w:ascii="Arial" w:eastAsiaTheme="minorHAnsi" w:hAnsi="Arial" w:cs="Arial"/>
          <w:i/>
          <w:color w:val="FF0000"/>
          <w:shd w:val="clear" w:color="auto" w:fill="FFFFFF"/>
        </w:rPr>
        <w:t>ADHFE1</w:t>
      </w:r>
      <w:r w:rsidR="002B4A44" w:rsidRPr="00CE60DA">
        <w:rPr>
          <w:rFonts w:ascii="Arial" w:eastAsiaTheme="minorHAnsi" w:hAnsi="Arial" w:cs="Arial"/>
          <w:color w:val="FF0000"/>
        </w:rPr>
        <w:t xml:space="preserve"> raises a great potential for this candidate as a methylation marker to </w:t>
      </w:r>
      <w:r w:rsidR="002B4A44" w:rsidRPr="00CE60DA">
        <w:rPr>
          <w:rFonts w:ascii="Arial" w:eastAsiaTheme="minorHAnsi" w:hAnsi="Arial" w:cs="Arial"/>
          <w:color w:val="FF0000"/>
          <w:shd w:val="clear" w:color="auto" w:fill="FFFFFF"/>
        </w:rPr>
        <w:t xml:space="preserve">indicate pathological changes. </w:t>
      </w:r>
    </w:p>
    <w:p w14:paraId="086916F4" w14:textId="554A8AFC" w:rsidR="00AF1BAE" w:rsidRPr="00CE60DA" w:rsidRDefault="00AF1BAE" w:rsidP="00561AA0">
      <w:pPr>
        <w:spacing w:line="480" w:lineRule="auto"/>
        <w:jc w:val="both"/>
        <w:rPr>
          <w:rFonts w:ascii="Arial" w:eastAsiaTheme="minorHAnsi" w:hAnsi="Arial" w:cs="Arial"/>
          <w:color w:val="FF0000"/>
        </w:rPr>
      </w:pPr>
    </w:p>
    <w:p w14:paraId="78B7F672" w14:textId="72C82377" w:rsidR="00795C26" w:rsidRPr="00CE60DA" w:rsidRDefault="00795C26" w:rsidP="00561AA0">
      <w:pPr>
        <w:spacing w:line="480" w:lineRule="auto"/>
        <w:jc w:val="both"/>
        <w:rPr>
          <w:rFonts w:ascii="Arial" w:eastAsiaTheme="minorEastAsia" w:hAnsi="Arial" w:cs="Arial"/>
          <w:color w:val="FF0000"/>
          <w:kern w:val="2"/>
          <w:sz w:val="22"/>
          <w:szCs w:val="22"/>
        </w:rPr>
      </w:pPr>
      <w:r w:rsidRPr="00CE60DA">
        <w:rPr>
          <w:rFonts w:ascii="Arial" w:eastAsiaTheme="minorHAnsi" w:hAnsi="Arial" w:cs="Arial"/>
          <w:color w:val="FF0000"/>
          <w:shd w:val="clear" w:color="auto" w:fill="FFFFFF"/>
        </w:rPr>
        <w:t>Be</w:t>
      </w:r>
      <w:r w:rsidR="00EB2027" w:rsidRPr="00CE60DA">
        <w:rPr>
          <w:rFonts w:ascii="Arial" w:eastAsiaTheme="minorHAnsi" w:hAnsi="Arial" w:cs="Arial"/>
          <w:color w:val="FF0000"/>
          <w:shd w:val="clear" w:color="auto" w:fill="FFFFFF"/>
        </w:rPr>
        <w:t xml:space="preserve">sides </w:t>
      </w:r>
      <w:r w:rsidR="008A4B43" w:rsidRPr="008A4B43">
        <w:rPr>
          <w:rFonts w:ascii="Arial" w:eastAsiaTheme="minorHAnsi" w:hAnsi="Arial" w:cs="Arial"/>
          <w:i/>
          <w:color w:val="FF0000"/>
          <w:shd w:val="clear" w:color="auto" w:fill="FFFFFF"/>
        </w:rPr>
        <w:t>ADHFE1</w:t>
      </w:r>
      <w:r w:rsidR="00EB2027" w:rsidRPr="00CE60DA">
        <w:rPr>
          <w:rFonts w:ascii="Arial" w:eastAsiaTheme="minorHAnsi" w:hAnsi="Arial" w:cs="Arial"/>
          <w:i/>
          <w:color w:val="FF0000"/>
          <w:shd w:val="clear" w:color="auto" w:fill="FFFFFF"/>
        </w:rPr>
        <w:t xml:space="preserve">, </w:t>
      </w:r>
      <w:r w:rsidR="00EB2027" w:rsidRPr="00CE60DA">
        <w:rPr>
          <w:rFonts w:ascii="Arial" w:eastAsiaTheme="minorHAnsi" w:hAnsi="Arial" w:cs="Arial"/>
          <w:color w:val="FF0000"/>
          <w:shd w:val="clear" w:color="auto" w:fill="FFFFFF"/>
        </w:rPr>
        <w:t xml:space="preserve">we obtained </w:t>
      </w:r>
      <w:r w:rsidR="004E0FE6" w:rsidRPr="00CE60DA">
        <w:rPr>
          <w:rFonts w:ascii="Arial" w:eastAsiaTheme="minorEastAsia" w:hAnsi="Arial" w:cs="Arial"/>
          <w:color w:val="FF0000"/>
          <w:kern w:val="2"/>
          <w:sz w:val="22"/>
          <w:szCs w:val="22"/>
        </w:rPr>
        <w:t xml:space="preserve">a group of </w:t>
      </w:r>
      <w:r w:rsidRPr="00CE60DA">
        <w:rPr>
          <w:rFonts w:ascii="Arial" w:eastAsiaTheme="minorEastAsia" w:hAnsi="Arial" w:cs="Arial"/>
          <w:color w:val="FF0000"/>
          <w:kern w:val="2"/>
          <w:sz w:val="22"/>
          <w:szCs w:val="22"/>
        </w:rPr>
        <w:t xml:space="preserve">209 hyper-methylated DMSs </w:t>
      </w:r>
      <w:r w:rsidR="00EB2027" w:rsidRPr="00CE60DA">
        <w:rPr>
          <w:rFonts w:ascii="Arial" w:eastAsiaTheme="minorEastAsia" w:hAnsi="Arial" w:cs="Arial"/>
          <w:color w:val="FF0000"/>
          <w:kern w:val="2"/>
          <w:sz w:val="22"/>
          <w:szCs w:val="22"/>
        </w:rPr>
        <w:t>in our</w:t>
      </w:r>
      <w:r w:rsidRPr="00CE60DA">
        <w:rPr>
          <w:rFonts w:ascii="Arial" w:eastAsiaTheme="minorEastAsia" w:hAnsi="Arial" w:cs="Arial"/>
          <w:color w:val="FF0000"/>
          <w:kern w:val="2"/>
          <w:sz w:val="22"/>
          <w:szCs w:val="22"/>
        </w:rPr>
        <w:t xml:space="preserve"> LGA </w:t>
      </w:r>
      <w:r w:rsidR="00EB2027" w:rsidRPr="00CE60DA">
        <w:rPr>
          <w:rFonts w:ascii="Arial" w:eastAsiaTheme="minorEastAsia" w:hAnsi="Arial" w:cs="Arial"/>
          <w:color w:val="FF0000"/>
          <w:kern w:val="2"/>
          <w:sz w:val="22"/>
          <w:szCs w:val="22"/>
        </w:rPr>
        <w:t xml:space="preserve">samples. For their potential being candidates of methylation markers, we examined these sites </w:t>
      </w:r>
      <w:r w:rsidRPr="00CE60DA">
        <w:rPr>
          <w:rFonts w:ascii="Arial" w:eastAsiaTheme="minorEastAsia" w:hAnsi="Arial" w:cs="Arial"/>
          <w:color w:val="FF0000"/>
          <w:kern w:val="2"/>
          <w:sz w:val="22"/>
          <w:szCs w:val="22"/>
        </w:rPr>
        <w:t>in 656 cases of wh</w:t>
      </w:r>
      <w:r w:rsidR="00EB2027" w:rsidRPr="00CE60DA">
        <w:rPr>
          <w:rFonts w:ascii="Arial" w:eastAsiaTheme="minorEastAsia" w:hAnsi="Arial" w:cs="Arial"/>
          <w:color w:val="FF0000"/>
          <w:kern w:val="2"/>
          <w:sz w:val="22"/>
          <w:szCs w:val="22"/>
        </w:rPr>
        <w:t>ole</w:t>
      </w:r>
      <w:r w:rsidRPr="00CE60DA">
        <w:rPr>
          <w:rFonts w:ascii="Arial" w:eastAsiaTheme="minorEastAsia" w:hAnsi="Arial" w:cs="Arial"/>
          <w:color w:val="FF0000"/>
          <w:kern w:val="2"/>
          <w:sz w:val="22"/>
          <w:szCs w:val="22"/>
        </w:rPr>
        <w:t xml:space="preserve"> blood</w:t>
      </w:r>
      <w:r w:rsidR="00EB2027" w:rsidRPr="00CE60DA">
        <w:rPr>
          <w:rFonts w:ascii="Arial" w:eastAsiaTheme="minorEastAsia" w:hAnsi="Arial" w:cs="Arial"/>
          <w:color w:val="FF0000"/>
          <w:kern w:val="2"/>
          <w:sz w:val="22"/>
          <w:szCs w:val="22"/>
        </w:rPr>
        <w:t xml:space="preserve"> </w:t>
      </w:r>
      <w:r w:rsidR="00EB2027" w:rsidRPr="00CE60DA">
        <w:rPr>
          <w:rFonts w:ascii="Arial" w:eastAsiaTheme="minorEastAsia" w:hAnsi="Arial" w:cs="Arial"/>
          <w:color w:val="FF0000"/>
          <w:kern w:val="2"/>
          <w:sz w:val="22"/>
          <w:szCs w:val="22"/>
        </w:rPr>
        <w:lastRenderedPageBreak/>
        <w:t>from GEO.</w:t>
      </w:r>
      <w:r w:rsidRPr="00CE60DA">
        <w:rPr>
          <w:rFonts w:ascii="Arial" w:eastAsiaTheme="minorEastAsia" w:hAnsi="Arial" w:cs="Arial"/>
          <w:color w:val="FF0000"/>
          <w:kern w:val="2"/>
          <w:sz w:val="22"/>
          <w:szCs w:val="22"/>
        </w:rPr>
        <w:t xml:space="preserve">  </w:t>
      </w:r>
      <w:r w:rsidR="00EB2027" w:rsidRPr="00CE60DA">
        <w:rPr>
          <w:rFonts w:ascii="Arial" w:eastAsiaTheme="minorEastAsia" w:hAnsi="Arial" w:cs="Arial"/>
          <w:color w:val="FF0000"/>
          <w:kern w:val="2"/>
          <w:sz w:val="22"/>
          <w:szCs w:val="22"/>
        </w:rPr>
        <w:t xml:space="preserve">As shown in the </w:t>
      </w:r>
      <w:r w:rsidRPr="00CE60DA">
        <w:rPr>
          <w:rFonts w:ascii="Arial" w:eastAsiaTheme="minorEastAsia" w:hAnsi="Arial" w:cs="Arial"/>
          <w:color w:val="FF0000"/>
          <w:kern w:val="2"/>
          <w:sz w:val="22"/>
          <w:szCs w:val="22"/>
        </w:rPr>
        <w:t xml:space="preserve">heatmap </w:t>
      </w:r>
      <w:r w:rsidR="00EB2027" w:rsidRPr="00CE60DA">
        <w:rPr>
          <w:rFonts w:ascii="Arial" w:eastAsiaTheme="minorEastAsia" w:hAnsi="Arial" w:cs="Arial"/>
          <w:color w:val="FF0000"/>
          <w:kern w:val="2"/>
          <w:sz w:val="22"/>
          <w:szCs w:val="22"/>
        </w:rPr>
        <w:t xml:space="preserve">of </w:t>
      </w:r>
      <w:r w:rsidRPr="00CE60DA">
        <w:rPr>
          <w:rFonts w:ascii="Arial" w:eastAsiaTheme="minorEastAsia" w:hAnsi="Arial" w:cs="Arial"/>
          <w:color w:val="FF0000"/>
          <w:kern w:val="2"/>
          <w:sz w:val="22"/>
          <w:szCs w:val="22"/>
        </w:rPr>
        <w:t>Figure S7</w:t>
      </w:r>
      <w:r w:rsidR="00EB2027"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r w:rsidR="00EB2027" w:rsidRPr="00CE60DA">
        <w:rPr>
          <w:rFonts w:ascii="Arial" w:eastAsiaTheme="minorHAnsi" w:hAnsi="Arial" w:cs="Arial"/>
          <w:color w:val="FF0000"/>
          <w:shd w:val="clear" w:color="auto" w:fill="FFFFFF"/>
        </w:rPr>
        <w:t xml:space="preserve">207 out of 209 sites showed their low methylation level as </w:t>
      </w:r>
      <w:r w:rsidR="00EB2027" w:rsidRPr="00CE60DA">
        <w:rPr>
          <w:rFonts w:ascii="Arial" w:eastAsiaTheme="minorHAnsi" w:hAnsi="Arial" w:cs="Arial"/>
          <w:color w:val="FF0000"/>
          <w:shd w:val="clear" w:color="auto" w:fill="FFFFFF"/>
        </w:rPr>
        <w:sym w:font="Symbol" w:char="F03C"/>
      </w:r>
      <w:r w:rsidR="00EB2027" w:rsidRPr="00CE60DA">
        <w:rPr>
          <w:rFonts w:ascii="Arial" w:eastAsiaTheme="minorHAnsi" w:hAnsi="Arial" w:cs="Arial"/>
          <w:color w:val="FF0000"/>
          <w:shd w:val="clear" w:color="auto" w:fill="FFFFFF"/>
        </w:rPr>
        <w:t xml:space="preserve"> 0.3 in average, implying the </w:t>
      </w:r>
      <w:r w:rsidRPr="00CE60DA">
        <w:rPr>
          <w:rFonts w:ascii="Arial" w:eastAsiaTheme="minorEastAsia" w:hAnsi="Arial" w:cs="Arial"/>
          <w:color w:val="FF0000"/>
          <w:kern w:val="2"/>
          <w:sz w:val="22"/>
          <w:szCs w:val="22"/>
        </w:rPr>
        <w:t xml:space="preserve">potential of these sites </w:t>
      </w:r>
      <w:r w:rsidR="004E0FE6" w:rsidRPr="00CE60DA">
        <w:rPr>
          <w:rFonts w:ascii="Arial" w:eastAsiaTheme="minorEastAsia" w:hAnsi="Arial" w:cs="Arial"/>
          <w:color w:val="FF0000"/>
          <w:kern w:val="2"/>
          <w:sz w:val="22"/>
          <w:szCs w:val="22"/>
        </w:rPr>
        <w:t>deserving</w:t>
      </w:r>
      <w:r w:rsidR="00EB2027" w:rsidRPr="00CE60DA">
        <w:rPr>
          <w:rFonts w:ascii="Arial" w:eastAsiaTheme="minorEastAsia" w:hAnsi="Arial" w:cs="Arial"/>
          <w:color w:val="FF0000"/>
          <w:kern w:val="2"/>
          <w:sz w:val="22"/>
          <w:szCs w:val="22"/>
        </w:rPr>
        <w:t xml:space="preserve"> further investigation for </w:t>
      </w:r>
      <w:r w:rsidRPr="00CE60DA">
        <w:rPr>
          <w:rFonts w:ascii="Arial" w:eastAsiaTheme="minorEastAsia" w:hAnsi="Arial" w:cs="Arial"/>
          <w:color w:val="FF0000"/>
          <w:kern w:val="2"/>
          <w:sz w:val="22"/>
          <w:szCs w:val="22"/>
        </w:rPr>
        <w:t>early diagnos</w:t>
      </w:r>
      <w:r w:rsidR="00EB2027" w:rsidRPr="00CE60DA">
        <w:rPr>
          <w:rFonts w:ascii="Arial" w:eastAsiaTheme="minorEastAsia" w:hAnsi="Arial" w:cs="Arial"/>
          <w:color w:val="FF0000"/>
          <w:kern w:val="2"/>
          <w:sz w:val="22"/>
          <w:szCs w:val="22"/>
        </w:rPr>
        <w:t>is.</w:t>
      </w:r>
    </w:p>
    <w:p w14:paraId="64637605" w14:textId="77777777" w:rsidR="00642F4E" w:rsidRPr="00CE60DA" w:rsidRDefault="00642F4E" w:rsidP="00561AA0">
      <w:pPr>
        <w:spacing w:line="480" w:lineRule="auto"/>
        <w:jc w:val="both"/>
        <w:rPr>
          <w:rFonts w:ascii="Arial" w:eastAsiaTheme="minorEastAsia" w:hAnsi="Arial" w:cs="Arial"/>
          <w:kern w:val="2"/>
          <w:sz w:val="22"/>
          <w:szCs w:val="22"/>
        </w:rPr>
      </w:pPr>
    </w:p>
    <w:p w14:paraId="3A35DDF0" w14:textId="77777777" w:rsidR="00642F4E" w:rsidRPr="00CE60DA" w:rsidRDefault="00642F4E"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Conclusions</w:t>
      </w:r>
    </w:p>
    <w:p w14:paraId="042AE336" w14:textId="03379AB3" w:rsidR="00B34044" w:rsidRPr="00CE60DA" w:rsidRDefault="00B34044"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Adenoma samples are perfect proxy for colorectal carcinoma early biomarker identification. </w:t>
      </w:r>
      <w:r w:rsidR="00642F4E" w:rsidRPr="00CE60DA">
        <w:rPr>
          <w:rFonts w:ascii="Arial" w:eastAsiaTheme="minorEastAsia" w:hAnsi="Arial" w:cs="Arial"/>
          <w:kern w:val="2"/>
          <w:sz w:val="22"/>
          <w:szCs w:val="22"/>
        </w:rPr>
        <w:t>Our study focus</w:t>
      </w:r>
      <w:r w:rsidRPr="00CE60DA">
        <w:rPr>
          <w:rFonts w:ascii="Arial" w:eastAsiaTheme="minorEastAsia" w:hAnsi="Arial" w:cs="Arial"/>
          <w:kern w:val="2"/>
          <w:sz w:val="22"/>
          <w:szCs w:val="22"/>
        </w:rPr>
        <w:t>ed</w:t>
      </w:r>
      <w:r w:rsidR="00642F4E" w:rsidRPr="00CE60DA">
        <w:rPr>
          <w:rFonts w:ascii="Arial" w:eastAsiaTheme="minorEastAsia" w:hAnsi="Arial" w:cs="Arial"/>
          <w:kern w:val="2"/>
          <w:sz w:val="22"/>
          <w:szCs w:val="22"/>
        </w:rPr>
        <w:t xml:space="preserve"> on early benign adenoma, in order to get the earliest clue</w:t>
      </w:r>
      <w:r w:rsidRPr="00CE60DA">
        <w:rPr>
          <w:rFonts w:ascii="Arial" w:eastAsiaTheme="minorEastAsia" w:hAnsi="Arial" w:cs="Arial"/>
          <w:kern w:val="2"/>
          <w:sz w:val="22"/>
          <w:szCs w:val="22"/>
        </w:rPr>
        <w:t xml:space="preserve"> to detect colorectal disease. DNA methylation is a promising biomarker for cancer diagnosis and surveillance for its tissue specificity and robustness. We established the DNA methylation landscape of LGA and HGA and noted the </w:t>
      </w:r>
      <w:r w:rsidR="00BB12F7" w:rsidRPr="00CE60DA">
        <w:rPr>
          <w:rFonts w:ascii="Arial" w:eastAsiaTheme="minorEastAsia" w:hAnsi="Arial" w:cs="Arial"/>
          <w:kern w:val="2"/>
          <w:sz w:val="22"/>
          <w:szCs w:val="22"/>
        </w:rPr>
        <w:t>hyper-me</w:t>
      </w:r>
      <w:r w:rsidRPr="00CE60DA">
        <w:rPr>
          <w:rFonts w:ascii="Arial" w:eastAsiaTheme="minorEastAsia" w:hAnsi="Arial" w:cs="Arial"/>
          <w:kern w:val="2"/>
          <w:sz w:val="22"/>
          <w:szCs w:val="22"/>
        </w:rPr>
        <w:t>thylated peak has a regular decrease compa</w:t>
      </w:r>
      <w:r w:rsidR="001A7364" w:rsidRPr="00CE60DA">
        <w:rPr>
          <w:rFonts w:ascii="Arial" w:eastAsiaTheme="minorEastAsia" w:hAnsi="Arial" w:cs="Arial"/>
          <w:kern w:val="2"/>
          <w:sz w:val="22"/>
          <w:szCs w:val="22"/>
        </w:rPr>
        <w:t xml:space="preserve">nied with disease procession. Furthermore, we found the development of adenoma is associated with functions of nervous system, while the initiation of the adenoma is more associated with cell biological functions. Another relatively independent work was based on the precious finding in LGA, in which we found </w:t>
      </w:r>
      <w:r w:rsidR="008A4B43" w:rsidRPr="008A4B43">
        <w:rPr>
          <w:rFonts w:ascii="Arial" w:hAnsi="Arial" w:cs="Arial"/>
          <w:bCs/>
          <w:i/>
          <w:sz w:val="22"/>
          <w:szCs w:val="22"/>
        </w:rPr>
        <w:t>ADHFE1</w:t>
      </w:r>
      <w:r w:rsidR="001A7364" w:rsidRPr="00CE60DA">
        <w:rPr>
          <w:rFonts w:ascii="Arial" w:hAnsi="Arial" w:cs="Arial"/>
          <w:bCs/>
          <w:sz w:val="22"/>
          <w:szCs w:val="22"/>
        </w:rPr>
        <w:t xml:space="preserve"> is a potential early diagnosis biomarker of colorectal carcinoma and adenoma. 833 samples from the public database strongly support</w:t>
      </w:r>
      <w:r w:rsidR="005C753D" w:rsidRPr="00CE60DA">
        <w:rPr>
          <w:rFonts w:ascii="Arial" w:hAnsi="Arial" w:cs="Arial"/>
          <w:bCs/>
          <w:sz w:val="22"/>
          <w:szCs w:val="22"/>
        </w:rPr>
        <w:t xml:space="preserve"> the gene is a promising biomarker.</w:t>
      </w:r>
    </w:p>
    <w:p w14:paraId="46C4DB70" w14:textId="1D5288F1" w:rsidR="00642F4E" w:rsidRPr="00CE60DA" w:rsidRDefault="00642F4E" w:rsidP="00561AA0">
      <w:pPr>
        <w:spacing w:line="480" w:lineRule="auto"/>
        <w:jc w:val="both"/>
        <w:rPr>
          <w:rFonts w:ascii="Arial" w:eastAsiaTheme="minorEastAsia" w:hAnsi="Arial" w:cs="Arial"/>
          <w:kern w:val="2"/>
          <w:sz w:val="22"/>
          <w:szCs w:val="22"/>
        </w:rPr>
      </w:pPr>
    </w:p>
    <w:p w14:paraId="56E56D6D" w14:textId="77777777" w:rsidR="006C2088" w:rsidRPr="00CE60DA" w:rsidRDefault="006C2088" w:rsidP="00561AA0">
      <w:pPr>
        <w:pStyle w:val="Heading2"/>
        <w:spacing w:line="480" w:lineRule="auto"/>
        <w:jc w:val="both"/>
        <w:rPr>
          <w:rFonts w:ascii="Arial" w:hAnsi="Arial" w:cs="Arial"/>
          <w:b/>
          <w:bCs/>
          <w:color w:val="auto"/>
          <w:sz w:val="22"/>
          <w:szCs w:val="22"/>
        </w:rPr>
      </w:pPr>
      <w:r w:rsidRPr="00CE60DA">
        <w:rPr>
          <w:rFonts w:ascii="Arial" w:hAnsi="Arial" w:cs="Arial"/>
          <w:b/>
          <w:bCs/>
          <w:color w:val="auto"/>
          <w:sz w:val="22"/>
          <w:szCs w:val="22"/>
        </w:rPr>
        <w:t>Methods</w:t>
      </w:r>
    </w:p>
    <w:p w14:paraId="3AA3D360"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Sample collection and pathological confirmation</w:t>
      </w:r>
    </w:p>
    <w:p w14:paraId="39F0EF7A" w14:textId="53475BF1"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In the Department of Gastroenterology of Peking University Third hospital from March 2015 to June 2016, we collected</w:t>
      </w:r>
      <w:r w:rsidRPr="00CE60DA">
        <w:rPr>
          <w:rFonts w:ascii="Arial" w:hAnsi="Arial" w:cs="Arial"/>
          <w:sz w:val="22"/>
        </w:rPr>
        <w:t xml:space="preserve"> 18 LGA and 22 HGA specimens from patients who underwent endoscopic treatment for CA removal, and obtained adjacent normal tissue specimens from 20 patients with adenoma during the treatment. </w:t>
      </w:r>
      <w:r w:rsidRPr="00CE60DA">
        <w:rPr>
          <w:rFonts w:ascii="Arial" w:eastAsiaTheme="minorEastAsia" w:hAnsi="Arial" w:cs="Arial"/>
          <w:kern w:val="2"/>
          <w:sz w:val="22"/>
          <w:szCs w:val="22"/>
        </w:rPr>
        <w:t xml:space="preserve">Tissue specimens were embedded in paraffin, sectioned, stained with hematoxylin and eosin, and confirmed </w:t>
      </w:r>
      <w:r w:rsidRPr="00CE60DA">
        <w:rPr>
          <w:rFonts w:ascii="Arial" w:eastAsiaTheme="minorEastAsia" w:hAnsi="Arial" w:cs="Arial"/>
          <w:kern w:val="2"/>
          <w:sz w:val="22"/>
          <w:szCs w:val="22"/>
        </w:rPr>
        <w:lastRenderedPageBreak/>
        <w:t>by pathologist by light micros</w:t>
      </w:r>
      <w:r w:rsidRPr="00CE60DA">
        <w:rPr>
          <w:rFonts w:ascii="Arial" w:hAnsi="Arial" w:cs="Arial"/>
          <w:sz w:val="22"/>
        </w:rPr>
        <w:t>copy.</w:t>
      </w:r>
      <w:r w:rsidR="00C86C14" w:rsidRPr="00CE60DA">
        <w:rPr>
          <w:rFonts w:ascii="Arial" w:hAnsi="Arial" w:cs="Arial"/>
          <w:sz w:val="22"/>
        </w:rPr>
        <w:t xml:space="preserve"> </w:t>
      </w:r>
      <w:bookmarkStart w:id="82" w:name="OLE_LINK167"/>
      <w:bookmarkStart w:id="83" w:name="OLE_LINK168"/>
      <w:r w:rsidR="00C86C14" w:rsidRPr="00CE60DA">
        <w:rPr>
          <w:rFonts w:ascii="Arial" w:hAnsi="Arial" w:cs="Arial"/>
          <w:color w:val="FF0000"/>
          <w:sz w:val="22"/>
        </w:rPr>
        <w:t>A</w:t>
      </w:r>
      <w:r w:rsidR="00C86C14" w:rsidRPr="00CE60DA">
        <w:rPr>
          <w:rFonts w:ascii="Arial" w:eastAsiaTheme="minorHAnsi" w:hAnsi="Arial" w:cs="Arial"/>
          <w:color w:val="FF0000"/>
        </w:rPr>
        <w:t xml:space="preserve">ll the patients were treatment naive before their surgeries, except for one </w:t>
      </w:r>
      <w:r w:rsidR="00E757C7">
        <w:rPr>
          <w:rFonts w:ascii="Arial" w:eastAsiaTheme="minorHAnsi" w:hAnsi="Arial" w:cs="Arial"/>
          <w:color w:val="FF0000"/>
        </w:rPr>
        <w:t>patient ending the</w:t>
      </w:r>
      <w:r w:rsidR="00C86C14" w:rsidRPr="00CE60DA">
        <w:rPr>
          <w:rFonts w:ascii="Arial" w:eastAsiaTheme="minorHAnsi" w:hAnsi="Arial" w:cs="Arial"/>
          <w:color w:val="FF0000"/>
        </w:rPr>
        <w:t xml:space="preserve"> chemo- and radio-therapies 8 months prior to his surgery.</w:t>
      </w:r>
      <w:r w:rsidR="00C86C14" w:rsidRPr="00CE60DA">
        <w:rPr>
          <w:rFonts w:ascii="Arial" w:hAnsi="Arial" w:cs="Arial"/>
          <w:color w:val="FF0000"/>
          <w:sz w:val="22"/>
        </w:rPr>
        <w:t xml:space="preserve"> Clinical information of patients, and sample</w:t>
      </w:r>
      <w:r w:rsidR="00521071">
        <w:rPr>
          <w:rFonts w:ascii="Arial" w:hAnsi="Arial" w:cs="Arial"/>
          <w:color w:val="FF0000"/>
          <w:sz w:val="22"/>
        </w:rPr>
        <w:t xml:space="preserve"> position in corresponding microarray</w:t>
      </w:r>
      <w:r w:rsidR="00C86C14" w:rsidRPr="00CE60DA">
        <w:rPr>
          <w:rFonts w:ascii="Arial" w:eastAsiaTheme="minorEastAsia" w:hAnsi="Arial" w:cs="Arial"/>
          <w:color w:val="FF0000"/>
          <w:kern w:val="2"/>
          <w:sz w:val="22"/>
          <w:szCs w:val="22"/>
        </w:rPr>
        <w:t xml:space="preserve"> are provided </w:t>
      </w:r>
      <w:r w:rsidR="00521071">
        <w:rPr>
          <w:rFonts w:ascii="Arial" w:eastAsiaTheme="minorEastAsia" w:hAnsi="Arial" w:cs="Arial"/>
          <w:color w:val="FF0000"/>
          <w:kern w:val="2"/>
          <w:sz w:val="22"/>
          <w:szCs w:val="22"/>
        </w:rPr>
        <w:t xml:space="preserve">in </w:t>
      </w:r>
      <w:r w:rsidR="00C86C14" w:rsidRPr="00CE60DA">
        <w:rPr>
          <w:rFonts w:ascii="Arial" w:eastAsiaTheme="minorEastAsia" w:hAnsi="Arial" w:cs="Arial"/>
          <w:b/>
          <w:color w:val="FF0000"/>
          <w:kern w:val="2"/>
          <w:sz w:val="22"/>
          <w:szCs w:val="22"/>
        </w:rPr>
        <w:t>Table S5.</w:t>
      </w:r>
      <w:bookmarkEnd w:id="82"/>
      <w:bookmarkEnd w:id="83"/>
    </w:p>
    <w:p w14:paraId="6B2000D9" w14:textId="77777777" w:rsidR="006C2088" w:rsidRPr="00521071"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45CD6364" w14:textId="7777777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DNA isolation and bisulfite conversion</w:t>
      </w:r>
    </w:p>
    <w:p w14:paraId="736AD628" w14:textId="77777777"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DNA was isolated using </w:t>
      </w:r>
      <w:proofErr w:type="spellStart"/>
      <w:r w:rsidRPr="00CE60DA">
        <w:rPr>
          <w:rFonts w:ascii="Arial" w:eastAsiaTheme="minorEastAsia" w:hAnsi="Arial" w:cs="Arial"/>
          <w:kern w:val="2"/>
          <w:sz w:val="22"/>
          <w:szCs w:val="22"/>
        </w:rPr>
        <w:t>QIAmp</w:t>
      </w:r>
      <w:proofErr w:type="spellEnd"/>
      <w:r w:rsidRPr="00CE60DA">
        <w:rPr>
          <w:rFonts w:ascii="Arial" w:eastAsiaTheme="minorEastAsia" w:hAnsi="Arial" w:cs="Arial"/>
          <w:kern w:val="2"/>
          <w:sz w:val="22"/>
          <w:szCs w:val="22"/>
        </w:rPr>
        <w:t xml:space="preserve"> DNA Mini Kit (Qiagen, Hilden, Germany) according to manufacturer’s protocol. Bisulfite conversion was performed using the EZ DNA Methylation-Gold Kit according to the instruction manual (</w:t>
      </w:r>
      <w:proofErr w:type="spellStart"/>
      <w:r w:rsidRPr="00CE60DA">
        <w:rPr>
          <w:rFonts w:ascii="Arial" w:eastAsiaTheme="minorEastAsia" w:hAnsi="Arial" w:cs="Arial"/>
          <w:kern w:val="2"/>
          <w:sz w:val="22"/>
          <w:szCs w:val="22"/>
        </w:rPr>
        <w:t>Zymo</w:t>
      </w:r>
      <w:proofErr w:type="spellEnd"/>
      <w:r w:rsidRPr="00CE60DA">
        <w:rPr>
          <w:rFonts w:ascii="Arial" w:eastAsiaTheme="minorEastAsia" w:hAnsi="Arial" w:cs="Arial"/>
          <w:kern w:val="2"/>
          <w:sz w:val="22"/>
          <w:szCs w:val="22"/>
        </w:rPr>
        <w:t xml:space="preserve"> Research, Irvine, CA, USA). </w:t>
      </w:r>
    </w:p>
    <w:p w14:paraId="64A6ACC6" w14:textId="77777777" w:rsidR="006C2088" w:rsidRPr="00CE60DA" w:rsidRDefault="006C2088" w:rsidP="00561AA0">
      <w:pPr>
        <w:spacing w:line="480" w:lineRule="auto"/>
        <w:jc w:val="both"/>
        <w:rPr>
          <w:rFonts w:ascii="Arial" w:eastAsiaTheme="minorEastAsia" w:hAnsi="Arial" w:cs="Arial"/>
          <w:kern w:val="2"/>
          <w:sz w:val="22"/>
          <w:szCs w:val="22"/>
        </w:rPr>
      </w:pPr>
    </w:p>
    <w:p w14:paraId="693F05AA" w14:textId="77777777" w:rsidR="006C2088" w:rsidRPr="00CE60DA" w:rsidRDefault="006C2088" w:rsidP="00561AA0">
      <w:pPr>
        <w:spacing w:line="480" w:lineRule="auto"/>
        <w:jc w:val="both"/>
        <w:rPr>
          <w:rFonts w:ascii="Arial" w:hAnsi="Arial" w:cs="Arial"/>
          <w:b/>
          <w:sz w:val="22"/>
          <w:szCs w:val="22"/>
        </w:rPr>
      </w:pPr>
      <w:bookmarkStart w:id="84" w:name="OLE_LINK17"/>
      <w:bookmarkStart w:id="85" w:name="OLE_LINK27"/>
      <w:r w:rsidRPr="00CE60DA">
        <w:rPr>
          <w:rFonts w:ascii="Arial" w:hAnsi="Arial" w:cs="Arial"/>
          <w:b/>
          <w:sz w:val="22"/>
          <w:szCs w:val="22"/>
        </w:rPr>
        <w:t>Methylation data processing</w:t>
      </w:r>
    </w:p>
    <w:bookmarkEnd w:id="84"/>
    <w:bookmarkEnd w:id="85"/>
    <w:p w14:paraId="31C92D84" w14:textId="7F42ECA8"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Epigenome-wide DNA methylation assessment for this study was performed using the Illumina Infinium Human Methylation 450 </w:t>
      </w:r>
      <w:proofErr w:type="spellStart"/>
      <w:r w:rsidRPr="00CE60DA">
        <w:rPr>
          <w:rFonts w:ascii="Arial" w:eastAsiaTheme="minorEastAsia" w:hAnsi="Arial" w:cs="Arial"/>
          <w:kern w:val="2"/>
          <w:sz w:val="22"/>
          <w:szCs w:val="22"/>
        </w:rPr>
        <w:t>BeadChip</w:t>
      </w:r>
      <w:proofErr w:type="spellEnd"/>
      <w:r w:rsidRPr="00CE60DA">
        <w:rPr>
          <w:rFonts w:ascii="Arial" w:eastAsiaTheme="minorEastAsia" w:hAnsi="Arial" w:cs="Arial"/>
          <w:kern w:val="2"/>
          <w:sz w:val="22"/>
          <w:szCs w:val="22"/>
        </w:rPr>
        <w:t xml:space="preserve"> (Illumina, San Diego, CA, USA), which simultaneously profiles the methylation status for &gt;485,000 CpG sites at single-nucleotide resolution and covers 96% of CpG islands with additional coverage of island shores (&lt;2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island shelves (2–4 </w:t>
      </w:r>
      <w:proofErr w:type="spellStart"/>
      <w:r w:rsidRPr="00CE60DA">
        <w:rPr>
          <w:rFonts w:ascii="Arial" w:eastAsiaTheme="minorEastAsia" w:hAnsi="Arial" w:cs="Arial"/>
          <w:kern w:val="2"/>
          <w:sz w:val="22"/>
          <w:szCs w:val="22"/>
        </w:rPr>
        <w:t>Kb</w:t>
      </w:r>
      <w:proofErr w:type="spellEnd"/>
      <w:r w:rsidRPr="00CE60DA">
        <w:rPr>
          <w:rFonts w:ascii="Arial" w:eastAsiaTheme="minorEastAsia" w:hAnsi="Arial" w:cs="Arial"/>
          <w:kern w:val="2"/>
          <w:sz w:val="22"/>
          <w:szCs w:val="22"/>
        </w:rPr>
        <w:t xml:space="preserve"> from CpG islands), and regions flanking them.</w:t>
      </w:r>
      <w:r w:rsidRPr="00CE60DA">
        <w:rPr>
          <w:rFonts w:ascii="Arial" w:eastAsiaTheme="minorEastAsia" w:hAnsi="Arial" w:cs="Arial"/>
          <w:color w:val="FF0000"/>
          <w:kern w:val="2"/>
          <w:sz w:val="22"/>
          <w:szCs w:val="22"/>
        </w:rPr>
        <w:t xml:space="preserve"> </w:t>
      </w:r>
      <w:bookmarkStart w:id="86" w:name="OLE_LINK31"/>
      <w:bookmarkStart w:id="87" w:name="OLE_LINK42"/>
      <w:bookmarkStart w:id="88" w:name="OLE_LINK43"/>
      <w:r w:rsidRPr="00CE60DA">
        <w:rPr>
          <w:rFonts w:ascii="Arial" w:eastAsiaTheme="minorEastAsia" w:hAnsi="Arial" w:cs="Arial"/>
          <w:color w:val="FF0000"/>
          <w:kern w:val="2"/>
          <w:sz w:val="22"/>
          <w:szCs w:val="22"/>
        </w:rPr>
        <w:t xml:space="preserve">The raw data from the array was processed using </w:t>
      </w:r>
      <w:r w:rsidR="00CE60DA" w:rsidRPr="00CE60DA">
        <w:rPr>
          <w:rFonts w:ascii="Arial" w:eastAsiaTheme="minorEastAsia" w:hAnsi="Arial" w:cs="Arial"/>
          <w:color w:val="FF0000"/>
          <w:kern w:val="2"/>
          <w:sz w:val="22"/>
          <w:szCs w:val="22"/>
        </w:rPr>
        <w:t>t</w:t>
      </w:r>
      <w:r w:rsidRPr="00CE60DA">
        <w:rPr>
          <w:rFonts w:ascii="Arial" w:eastAsiaTheme="minorEastAsia" w:hAnsi="Arial" w:cs="Arial"/>
          <w:color w:val="FF0000"/>
          <w:kern w:val="2"/>
          <w:sz w:val="22"/>
          <w:szCs w:val="22"/>
        </w:rPr>
        <w:t>he</w:t>
      </w:r>
      <w:bookmarkStart w:id="89" w:name="OLE_LINK169"/>
      <w:bookmarkStart w:id="90" w:name="OLE_LINK170"/>
      <w:r w:rsidRPr="00CE60DA">
        <w:rPr>
          <w:rFonts w:ascii="Arial" w:eastAsiaTheme="minorEastAsia" w:hAnsi="Arial" w:cs="Arial"/>
          <w:color w:val="FF0000"/>
          <w:kern w:val="2"/>
          <w:sz w:val="22"/>
          <w:szCs w:val="22"/>
        </w:rPr>
        <w:t xml:space="preserve"> </w:t>
      </w:r>
      <w:bookmarkStart w:id="91" w:name="OLE_LINK6"/>
      <w:bookmarkStart w:id="92" w:name="OLE_LINK7"/>
      <w:proofErr w:type="spellStart"/>
      <w:r w:rsidRPr="00CE60DA">
        <w:rPr>
          <w:rFonts w:ascii="Arial" w:eastAsiaTheme="minorEastAsia" w:hAnsi="Arial" w:cs="Arial"/>
          <w:color w:val="FF0000"/>
          <w:kern w:val="2"/>
          <w:sz w:val="22"/>
          <w:szCs w:val="22"/>
        </w:rPr>
        <w:t>GenomeStudio</w:t>
      </w:r>
      <w:proofErr w:type="spellEnd"/>
      <w:r w:rsidRPr="00CE60DA">
        <w:rPr>
          <w:rFonts w:ascii="Arial" w:eastAsiaTheme="minorEastAsia" w:hAnsi="Arial" w:cs="Arial"/>
          <w:color w:val="FF0000"/>
          <w:kern w:val="2"/>
          <w:sz w:val="22"/>
          <w:szCs w:val="22"/>
        </w:rPr>
        <w:t xml:space="preserve"> Methylation</w:t>
      </w:r>
      <w:bookmarkEnd w:id="89"/>
      <w:bookmarkEnd w:id="90"/>
      <w:bookmarkEnd w:id="91"/>
      <w:bookmarkEnd w:id="92"/>
      <w:r w:rsidRPr="00CE60DA">
        <w:rPr>
          <w:rFonts w:ascii="Arial" w:eastAsiaTheme="minorEastAsia" w:hAnsi="Arial" w:cs="Arial"/>
          <w:color w:val="FF0000"/>
          <w:kern w:val="2"/>
          <w:sz w:val="22"/>
          <w:szCs w:val="22"/>
        </w:rPr>
        <w:t xml:space="preserve"> (version 1.8, Illumina) module which calculated methylation levels</w:t>
      </w:r>
      <w:r w:rsidR="006D2478" w:rsidRPr="00CE60DA">
        <w:rPr>
          <w:rFonts w:ascii="Arial" w:eastAsiaTheme="minorEastAsia" w:hAnsi="Arial" w:cs="Arial"/>
          <w:color w:val="FF0000"/>
          <w:kern w:val="2"/>
          <w:sz w:val="22"/>
          <w:szCs w:val="22"/>
        </w:rPr>
        <w:t xml:space="preserve">. The </w:t>
      </w:r>
      <w:proofErr w:type="spellStart"/>
      <w:r w:rsidR="006D2478" w:rsidRPr="00CE60DA">
        <w:rPr>
          <w:rFonts w:ascii="Arial" w:eastAsiaTheme="minorEastAsia" w:hAnsi="Arial" w:cs="Arial"/>
          <w:color w:val="FF0000"/>
          <w:kern w:val="2"/>
          <w:sz w:val="22"/>
          <w:szCs w:val="22"/>
        </w:rPr>
        <w:t>GenomeStudio</w:t>
      </w:r>
      <w:proofErr w:type="spellEnd"/>
      <w:r w:rsidR="006D2478" w:rsidRPr="00CE60DA">
        <w:rPr>
          <w:rFonts w:ascii="Arial" w:eastAsiaTheme="minorEastAsia" w:hAnsi="Arial" w:cs="Arial"/>
          <w:color w:val="FF0000"/>
          <w:kern w:val="2"/>
          <w:sz w:val="22"/>
          <w:szCs w:val="22"/>
        </w:rPr>
        <w:t xml:space="preserve"> is the software for array data processing of Illumina, which integrates data normalization, background adjustment</w:t>
      </w:r>
      <w:r w:rsidR="005C337C">
        <w:rPr>
          <w:rFonts w:ascii="Arial" w:eastAsiaTheme="minorEastAsia" w:hAnsi="Arial" w:cs="Arial"/>
          <w:color w:val="FF0000"/>
          <w:kern w:val="2"/>
          <w:sz w:val="22"/>
          <w:szCs w:val="22"/>
        </w:rPr>
        <w:t xml:space="preserve"> a</w:t>
      </w:r>
      <w:r w:rsidR="006D2478" w:rsidRPr="00CE60DA">
        <w:rPr>
          <w:rFonts w:ascii="Arial" w:eastAsiaTheme="minorEastAsia" w:hAnsi="Arial" w:cs="Arial"/>
          <w:color w:val="FF0000"/>
          <w:kern w:val="2"/>
          <w:sz w:val="22"/>
          <w:szCs w:val="22"/>
        </w:rPr>
        <w:t xml:space="preserve">nd </w:t>
      </w:r>
      <w:r w:rsidR="00096D98" w:rsidRPr="00CE60DA">
        <w:rPr>
          <w:rFonts w:ascii="Arial" w:eastAsiaTheme="minorEastAsia" w:hAnsi="Arial" w:cs="Arial"/>
          <w:color w:val="FF0000"/>
          <w:kern w:val="2"/>
          <w:sz w:val="22"/>
          <w:szCs w:val="22"/>
        </w:rPr>
        <w:t>methylation</w:t>
      </w:r>
      <w:r w:rsidR="00096C2F" w:rsidRPr="00CE60DA">
        <w:rPr>
          <w:rFonts w:ascii="Arial" w:eastAsiaTheme="minorEastAsia" w:hAnsi="Arial" w:cs="Arial"/>
          <w:color w:val="FF0000"/>
          <w:kern w:val="2"/>
          <w:sz w:val="22"/>
          <w:szCs w:val="22"/>
        </w:rPr>
        <w:t xml:space="preserve"> calculation. </w:t>
      </w:r>
      <w:r w:rsidR="006D2478" w:rsidRPr="00CE60DA">
        <w:rPr>
          <w:rFonts w:ascii="Arial" w:eastAsiaTheme="minorEastAsia" w:hAnsi="Arial" w:cs="Arial"/>
          <w:color w:val="FF0000"/>
          <w:kern w:val="2"/>
          <w:sz w:val="22"/>
          <w:szCs w:val="22"/>
        </w:rPr>
        <w:t>N</w:t>
      </w:r>
      <w:r w:rsidRPr="00CE60DA">
        <w:rPr>
          <w:rFonts w:ascii="Arial" w:eastAsiaTheme="minorEastAsia" w:hAnsi="Arial" w:cs="Arial"/>
          <w:color w:val="FF0000"/>
          <w:kern w:val="2"/>
          <w:sz w:val="22"/>
          <w:szCs w:val="22"/>
        </w:rPr>
        <w:t>ormalization was performed by</w:t>
      </w:r>
      <w:r w:rsidR="006D2478" w:rsidRPr="00CE60DA">
        <w:rPr>
          <w:rFonts w:ascii="Arial" w:eastAsiaTheme="minorEastAsia" w:hAnsi="Arial" w:cs="Arial"/>
          <w:color w:val="FF0000"/>
          <w:kern w:val="2"/>
          <w:sz w:val="22"/>
          <w:szCs w:val="22"/>
        </w:rPr>
        <w:t xml:space="preserve"> comparing</w:t>
      </w:r>
      <w:r w:rsidRPr="00CE60DA">
        <w:rPr>
          <w:rFonts w:ascii="Arial" w:eastAsiaTheme="minorEastAsia" w:hAnsi="Arial" w:cs="Arial"/>
          <w:color w:val="FF0000"/>
          <w:kern w:val="2"/>
          <w:sz w:val="22"/>
          <w:szCs w:val="22"/>
        </w:rPr>
        <w:t xml:space="preserve"> </w:t>
      </w:r>
      <w:r w:rsidR="006D2478" w:rsidRPr="00CE60DA">
        <w:rPr>
          <w:rFonts w:ascii="Arial" w:eastAsiaTheme="minorEastAsia" w:hAnsi="Arial" w:cs="Arial"/>
          <w:color w:val="FF0000"/>
          <w:kern w:val="2"/>
          <w:sz w:val="22"/>
          <w:szCs w:val="22"/>
        </w:rPr>
        <w:t xml:space="preserve">with control probes when </w:t>
      </w:r>
      <w:r w:rsidRPr="00CE60DA">
        <w:rPr>
          <w:rFonts w:ascii="Arial" w:eastAsiaTheme="minorEastAsia" w:hAnsi="Arial" w:cs="Arial"/>
          <w:color w:val="FF0000"/>
          <w:kern w:val="2"/>
          <w:sz w:val="22"/>
          <w:szCs w:val="22"/>
        </w:rPr>
        <w:t xml:space="preserve">set </w:t>
      </w:r>
      <w:r w:rsidR="006D2478" w:rsidRPr="00CE60DA">
        <w:rPr>
          <w:rFonts w:ascii="Arial" w:eastAsiaTheme="minorEastAsia" w:hAnsi="Arial" w:cs="Arial"/>
          <w:color w:val="FF0000"/>
          <w:kern w:val="2"/>
          <w:sz w:val="22"/>
          <w:szCs w:val="22"/>
        </w:rPr>
        <w:t xml:space="preserve">the option </w:t>
      </w:r>
      <w:r w:rsidRPr="00CE60DA">
        <w:rPr>
          <w:rFonts w:ascii="Arial" w:eastAsiaTheme="minorEastAsia" w:hAnsi="Arial" w:cs="Arial"/>
          <w:color w:val="FF0000"/>
          <w:kern w:val="2"/>
          <w:sz w:val="22"/>
          <w:szCs w:val="22"/>
        </w:rPr>
        <w:t>as controls, and background adjustment was performed automatically by the software selecting Subtract Background.</w:t>
      </w:r>
      <w:bookmarkEnd w:id="86"/>
      <w:bookmarkEnd w:id="87"/>
      <w:bookmarkEnd w:id="88"/>
      <w:r w:rsidRPr="007D58E2">
        <w:rPr>
          <w:rFonts w:ascii="Arial" w:eastAsiaTheme="minorEastAsia" w:hAnsi="Arial" w:cs="Arial"/>
          <w:color w:val="FF0000"/>
          <w:kern w:val="2"/>
          <w:sz w:val="22"/>
          <w:szCs w:val="22"/>
        </w:rPr>
        <w:t xml:space="preserve"> </w:t>
      </w:r>
      <w:r w:rsidR="00096D98" w:rsidRPr="007D58E2">
        <w:rPr>
          <w:rFonts w:ascii="Arial" w:eastAsiaTheme="minorEastAsia" w:hAnsi="Arial" w:cs="Arial"/>
          <w:color w:val="FF0000"/>
          <w:kern w:val="2"/>
          <w:sz w:val="22"/>
          <w:szCs w:val="22"/>
        </w:rPr>
        <w:t xml:space="preserve">The </w:t>
      </w:r>
      <w:r w:rsidR="007D58E2" w:rsidRPr="007D58E2">
        <w:rPr>
          <w:rFonts w:ascii="Arial" w:eastAsiaTheme="minorEastAsia" w:hAnsi="Arial" w:cs="Arial"/>
          <w:color w:val="FF0000"/>
          <w:kern w:val="2"/>
          <w:sz w:val="22"/>
          <w:szCs w:val="22"/>
        </w:rPr>
        <w:t xml:space="preserve">distribution of beta values before and after normalization across all was </w:t>
      </w:r>
      <w:r w:rsidR="00527212">
        <w:rPr>
          <w:rFonts w:ascii="Arial" w:eastAsiaTheme="minorEastAsia" w:hAnsi="Arial" w:cs="Arial"/>
          <w:color w:val="FF0000"/>
          <w:kern w:val="2"/>
          <w:sz w:val="22"/>
          <w:szCs w:val="22"/>
        </w:rPr>
        <w:t>analyzed (</w:t>
      </w:r>
      <w:r w:rsidR="007D58E2" w:rsidRPr="007D58E2">
        <w:rPr>
          <w:rFonts w:ascii="Arial" w:eastAsiaTheme="minorEastAsia" w:hAnsi="Arial" w:cs="Arial"/>
          <w:color w:val="FF0000"/>
          <w:kern w:val="2"/>
          <w:sz w:val="22"/>
          <w:szCs w:val="22"/>
        </w:rPr>
        <w:t>Figure S8</w:t>
      </w:r>
      <w:r w:rsidR="00527212">
        <w:rPr>
          <w:rFonts w:ascii="Arial" w:eastAsiaTheme="minorEastAsia" w:hAnsi="Arial" w:cs="Arial"/>
          <w:color w:val="FF0000"/>
          <w:kern w:val="2"/>
          <w:sz w:val="22"/>
          <w:szCs w:val="22"/>
        </w:rPr>
        <w:t>)</w:t>
      </w:r>
      <w:r w:rsidR="007D58E2" w:rsidRPr="007D58E2">
        <w:rPr>
          <w:rFonts w:ascii="Arial" w:eastAsiaTheme="minorEastAsia" w:hAnsi="Arial" w:cs="Arial"/>
          <w:color w:val="FF0000"/>
          <w:kern w:val="2"/>
          <w:sz w:val="22"/>
          <w:szCs w:val="22"/>
        </w:rPr>
        <w:t>,</w:t>
      </w:r>
      <w:r w:rsidR="00E757C7">
        <w:rPr>
          <w:rFonts w:ascii="Arial" w:eastAsiaTheme="minorEastAsia" w:hAnsi="Arial" w:cs="Arial"/>
          <w:color w:val="FF0000"/>
          <w:kern w:val="2"/>
          <w:sz w:val="22"/>
          <w:szCs w:val="22"/>
        </w:rPr>
        <w:t xml:space="preserve"> and</w:t>
      </w:r>
      <w:r w:rsidR="00521071">
        <w:rPr>
          <w:rFonts w:ascii="Arial" w:eastAsiaTheme="minorEastAsia" w:hAnsi="Arial" w:cs="Arial"/>
          <w:color w:val="FF0000"/>
          <w:kern w:val="2"/>
          <w:sz w:val="22"/>
          <w:szCs w:val="22"/>
        </w:rPr>
        <w:t xml:space="preserve"> </w:t>
      </w:r>
      <w:r w:rsidR="005C337C" w:rsidRPr="005C337C">
        <w:rPr>
          <w:rFonts w:ascii="Arial" w:eastAsiaTheme="minorEastAsia" w:hAnsi="Arial" w:cs="Arial"/>
          <w:color w:val="FF0000"/>
          <w:kern w:val="2"/>
          <w:sz w:val="22"/>
          <w:szCs w:val="22"/>
        </w:rPr>
        <w:t>multi-dimensional scaling</w:t>
      </w:r>
      <w:r w:rsidR="005C337C">
        <w:rPr>
          <w:rFonts w:ascii="Arial" w:eastAsiaTheme="minorEastAsia" w:hAnsi="Arial" w:cs="Arial"/>
          <w:color w:val="FF0000"/>
          <w:kern w:val="2"/>
          <w:sz w:val="22"/>
          <w:szCs w:val="22"/>
        </w:rPr>
        <w:t xml:space="preserve"> (MDS) </w:t>
      </w:r>
      <w:r w:rsidR="005C337C" w:rsidRPr="005C337C">
        <w:rPr>
          <w:rFonts w:ascii="Arial" w:eastAsiaTheme="minorEastAsia" w:hAnsi="Arial" w:cs="Arial"/>
          <w:color w:val="FF0000"/>
          <w:kern w:val="2"/>
          <w:sz w:val="22"/>
          <w:szCs w:val="22"/>
        </w:rPr>
        <w:t>according to 10000 most variable positions show</w:t>
      </w:r>
      <w:r w:rsidR="005C337C">
        <w:rPr>
          <w:rFonts w:ascii="Arial" w:eastAsiaTheme="minorEastAsia" w:hAnsi="Arial" w:cs="Arial"/>
          <w:color w:val="FF0000"/>
          <w:kern w:val="2"/>
          <w:sz w:val="22"/>
          <w:szCs w:val="22"/>
        </w:rPr>
        <w:t>ed</w:t>
      </w:r>
      <w:r w:rsidR="005C337C" w:rsidRPr="005C337C">
        <w:rPr>
          <w:rFonts w:ascii="Arial" w:eastAsiaTheme="minorEastAsia" w:hAnsi="Arial" w:cs="Arial"/>
          <w:color w:val="FF0000"/>
          <w:kern w:val="2"/>
          <w:sz w:val="22"/>
          <w:szCs w:val="22"/>
        </w:rPr>
        <w:t xml:space="preserve"> the</w:t>
      </w:r>
      <w:r w:rsidR="005C337C">
        <w:rPr>
          <w:rFonts w:ascii="Arial" w:eastAsiaTheme="minorEastAsia" w:hAnsi="Arial" w:cs="Arial"/>
          <w:color w:val="FF0000"/>
          <w:kern w:val="2"/>
          <w:sz w:val="22"/>
          <w:szCs w:val="22"/>
        </w:rPr>
        <w:t xml:space="preserve"> homogeneity of</w:t>
      </w:r>
      <w:r w:rsidR="005C337C" w:rsidRPr="005C337C">
        <w:rPr>
          <w:rFonts w:ascii="Arial" w:eastAsiaTheme="minorEastAsia" w:hAnsi="Arial" w:cs="Arial"/>
          <w:color w:val="FF0000"/>
          <w:kern w:val="2"/>
          <w:sz w:val="22"/>
          <w:szCs w:val="22"/>
        </w:rPr>
        <w:t xml:space="preserve"> samples</w:t>
      </w:r>
      <w:r w:rsidR="005C337C">
        <w:rPr>
          <w:rFonts w:ascii="Arial" w:eastAsiaTheme="minorEastAsia" w:hAnsi="Arial" w:cs="Arial"/>
          <w:color w:val="FF0000"/>
          <w:kern w:val="2"/>
          <w:sz w:val="22"/>
          <w:szCs w:val="22"/>
        </w:rPr>
        <w:t xml:space="preserve"> and their </w:t>
      </w:r>
      <w:r w:rsidR="005C337C" w:rsidRPr="005C337C">
        <w:rPr>
          <w:rFonts w:ascii="Arial" w:eastAsiaTheme="minorEastAsia" w:hAnsi="Arial" w:cs="Arial"/>
          <w:color w:val="FF0000"/>
          <w:kern w:val="2"/>
          <w:sz w:val="22"/>
          <w:szCs w:val="22"/>
        </w:rPr>
        <w:t>clustering according to pathological groups</w:t>
      </w:r>
      <w:r w:rsidR="005C337C">
        <w:rPr>
          <w:rFonts w:ascii="Arial" w:eastAsiaTheme="minorEastAsia" w:hAnsi="Arial" w:cs="Arial"/>
          <w:kern w:val="2"/>
          <w:sz w:val="22"/>
          <w:szCs w:val="22"/>
        </w:rPr>
        <w:t>.</w:t>
      </w:r>
      <w:r w:rsidR="00527212">
        <w:rPr>
          <w:rFonts w:ascii="Arial" w:eastAsiaTheme="minorEastAsia" w:hAnsi="Arial" w:cs="Arial"/>
          <w:color w:val="FF0000"/>
          <w:kern w:val="2"/>
          <w:sz w:val="22"/>
          <w:szCs w:val="22"/>
        </w:rPr>
        <w:t xml:space="preserve"> </w:t>
      </w:r>
      <w:r w:rsidR="005C337C" w:rsidRPr="005C337C">
        <w:rPr>
          <w:rFonts w:ascii="Arial" w:eastAsiaTheme="minorEastAsia" w:hAnsi="Arial" w:cs="Arial" w:hint="eastAsia"/>
          <w:color w:val="FF0000"/>
          <w:kern w:val="2"/>
          <w:sz w:val="22"/>
          <w:szCs w:val="22"/>
        </w:rPr>
        <w:t>B</w:t>
      </w:r>
      <w:r w:rsidR="005C337C" w:rsidRPr="005C337C">
        <w:rPr>
          <w:rFonts w:ascii="Arial" w:eastAsiaTheme="minorEastAsia" w:hAnsi="Arial" w:cs="Arial"/>
          <w:color w:val="FF0000"/>
          <w:kern w:val="2"/>
          <w:sz w:val="22"/>
          <w:szCs w:val="22"/>
        </w:rPr>
        <w:t xml:space="preserve">eta MDS </w:t>
      </w:r>
      <w:r w:rsidR="00527212">
        <w:rPr>
          <w:rFonts w:ascii="Arial" w:eastAsiaTheme="minorEastAsia" w:hAnsi="Arial" w:cs="Arial"/>
          <w:color w:val="FF0000"/>
          <w:kern w:val="2"/>
          <w:sz w:val="22"/>
          <w:szCs w:val="22"/>
        </w:rPr>
        <w:t xml:space="preserve">were also analyzed </w:t>
      </w:r>
      <w:r w:rsidR="00527212">
        <w:rPr>
          <w:rFonts w:ascii="Arial" w:eastAsiaTheme="minorEastAsia" w:hAnsi="Arial" w:cs="Arial"/>
          <w:color w:val="FF0000"/>
          <w:kern w:val="2"/>
          <w:sz w:val="22"/>
          <w:szCs w:val="22"/>
        </w:rPr>
        <w:lastRenderedPageBreak/>
        <w:t xml:space="preserve">according to </w:t>
      </w:r>
      <w:r w:rsidR="005C337C" w:rsidRPr="005C337C">
        <w:rPr>
          <w:rFonts w:ascii="Arial" w:eastAsiaTheme="minorEastAsia" w:hAnsi="Arial" w:cs="Arial"/>
          <w:color w:val="FF0000"/>
          <w:kern w:val="2"/>
          <w:sz w:val="22"/>
          <w:szCs w:val="22"/>
        </w:rPr>
        <w:t>1000 and 20000 most variable positions</w:t>
      </w:r>
      <w:r w:rsidR="00527212">
        <w:rPr>
          <w:rFonts w:ascii="Arial" w:eastAsiaTheme="minorEastAsia" w:hAnsi="Arial" w:cs="Arial"/>
          <w:color w:val="FF0000"/>
          <w:kern w:val="2"/>
          <w:sz w:val="22"/>
          <w:szCs w:val="22"/>
        </w:rPr>
        <w:t xml:space="preserve"> for all samples</w:t>
      </w:r>
      <w:r w:rsidR="005C337C" w:rsidRPr="005C337C">
        <w:rPr>
          <w:rFonts w:ascii="Arial" w:eastAsiaTheme="minorEastAsia" w:hAnsi="Arial" w:cs="Arial"/>
          <w:color w:val="FF0000"/>
          <w:kern w:val="2"/>
          <w:sz w:val="22"/>
          <w:szCs w:val="22"/>
        </w:rPr>
        <w:t xml:space="preserve"> before and after normalization (Figure S9)</w:t>
      </w:r>
      <w:r w:rsidR="005C337C" w:rsidRPr="005C337C">
        <w:rPr>
          <w:rFonts w:ascii="Arial" w:eastAsiaTheme="minorEastAsia" w:hAnsi="Arial" w:cs="Arial"/>
          <w:kern w:val="2"/>
          <w:sz w:val="22"/>
          <w:szCs w:val="22"/>
        </w:rPr>
        <w:t>.</w:t>
      </w:r>
      <w:r w:rsidR="007D58E2">
        <w:rPr>
          <w:rFonts w:ascii="Arial" w:eastAsiaTheme="minorEastAsia" w:hAnsi="Arial" w:cs="Arial"/>
          <w:kern w:val="2"/>
          <w:sz w:val="22"/>
          <w:szCs w:val="22"/>
        </w:rPr>
        <w:t xml:space="preserve"> </w:t>
      </w:r>
      <w:r w:rsidR="00096C2F" w:rsidRPr="00CE60DA">
        <w:rPr>
          <w:rFonts w:ascii="Arial" w:eastAsiaTheme="minorEastAsia" w:hAnsi="Arial" w:cs="Arial" w:hint="eastAsia"/>
          <w:kern w:val="2"/>
          <w:sz w:val="22"/>
          <w:szCs w:val="22"/>
        </w:rPr>
        <w:t>T</w:t>
      </w:r>
      <w:r w:rsidR="00096C2F" w:rsidRPr="00CE60DA">
        <w:rPr>
          <w:rFonts w:ascii="Arial" w:eastAsiaTheme="minorEastAsia" w:hAnsi="Arial" w:cs="Arial"/>
          <w:kern w:val="2"/>
          <w:sz w:val="22"/>
          <w:szCs w:val="22"/>
        </w:rPr>
        <w:t xml:space="preserve">he methylation status for each CpG site was calculated as the ratio of fluorescent signals (β = Max(M,0)/[Max(M,0) + Max(U,0) + 100]), ranging from 0 to 1 using the average probe intensity for the methylated (M) and unmethylated (U) alleles. β= 1 indicates complete methylation; β = 0 represents no methylation. </w:t>
      </w:r>
      <w:r w:rsidRPr="00CE60DA">
        <w:rPr>
          <w:rFonts w:ascii="Arial" w:eastAsiaTheme="minorEastAsia" w:hAnsi="Arial" w:cs="Arial"/>
          <w:kern w:val="2"/>
          <w:sz w:val="22"/>
          <w:szCs w:val="22"/>
        </w:rPr>
        <w:t>Probes located on sex chromosomes or failed detection P value testing of at least one sample or SNP (single nucleotide polymorphism), were removed from analysis using R package IMA (vision 3.1.2)</w:t>
      </w:r>
      <w:r w:rsidR="00CE60DA"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&lt;EndNote&gt;&lt;Cite&gt;&lt;Author&gt;Wang&lt;/Author&gt;&lt;Year&gt;2012&lt;/Year&gt;&lt;RecNum&gt;37&lt;/RecNum&gt;&lt;DisplayText&gt;[42]&lt;/DisplayText&gt;&lt;record&gt;&lt;rec-number&gt;37&lt;/rec-number&gt;&lt;foreign-keys&gt;&lt;key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DMRs were defined as rank sum test following </w:t>
      </w:r>
      <w:r w:rsidRPr="00CE60DA">
        <w:rPr>
          <w:rFonts w:ascii="Arial" w:hAnsi="Arial" w:cs="Arial"/>
          <w:sz w:val="22"/>
          <w:szCs w:val="22"/>
        </w:rPr>
        <w:t>false discovery rate</w:t>
      </w:r>
      <w:r w:rsidRPr="00CE60DA">
        <w:rPr>
          <w:rFonts w:ascii="Arial" w:eastAsiaTheme="minorEastAsia" w:hAnsi="Arial" w:cs="Arial"/>
          <w:kern w:val="2"/>
          <w:sz w:val="22"/>
          <w:szCs w:val="22"/>
        </w:rPr>
        <w:t xml:space="preserve">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β|&gt;0.15, and DMSs were defined as rank sum test following FDR adjusted P value&lt;0.05 and |</w:t>
      </w:r>
      <m:oMath>
        <m:r>
          <m:rPr>
            <m:sty m:val="p"/>
          </m:rPr>
          <w:rPr>
            <w:rFonts w:ascii="Cambria Math" w:eastAsiaTheme="minorEastAsia" w:hAnsi="Cambria Math" w:cs="Arial"/>
            <w:kern w:val="2"/>
            <w:sz w:val="22"/>
            <w:szCs w:val="22"/>
          </w:rPr>
          <m:t>∆</m:t>
        </m:r>
      </m:oMath>
      <w:r w:rsidRPr="00CE60DA">
        <w:rPr>
          <w:rFonts w:ascii="Arial" w:eastAsiaTheme="minorEastAsia" w:hAnsi="Arial" w:cs="Arial"/>
          <w:kern w:val="2"/>
          <w:sz w:val="22"/>
          <w:szCs w:val="22"/>
        </w:rPr>
        <w:t xml:space="preserve">β|&gt;0.20. Promoter regions were defined as </w:t>
      </w:r>
      <w:r w:rsidRPr="00CE60DA">
        <w:rPr>
          <w:rFonts w:ascii="Arial" w:hAnsi="Arial" w:cs="Arial"/>
          <w:sz w:val="22"/>
          <w:szCs w:val="22"/>
        </w:rPr>
        <w:t>5′UTR, TSS200, TSS1500 and first exons.</w:t>
      </w:r>
    </w:p>
    <w:p w14:paraId="0DE3E3DE"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7AA976FD" w14:textId="72DE6D17" w:rsidR="006C2088" w:rsidRPr="00CE60DA" w:rsidRDefault="006C2088" w:rsidP="00561AA0">
      <w:pPr>
        <w:spacing w:line="480" w:lineRule="auto"/>
        <w:jc w:val="both"/>
        <w:rPr>
          <w:rFonts w:ascii="Arial" w:hAnsi="Arial" w:cs="Arial"/>
          <w:b/>
          <w:sz w:val="22"/>
          <w:szCs w:val="22"/>
        </w:rPr>
      </w:pPr>
      <w:r w:rsidRPr="00CE60DA">
        <w:rPr>
          <w:rFonts w:ascii="Arial" w:hAnsi="Arial" w:cs="Arial"/>
          <w:b/>
          <w:sz w:val="22"/>
          <w:szCs w:val="22"/>
        </w:rPr>
        <w:t>Public data</w:t>
      </w:r>
      <w:r w:rsidR="00043FF1">
        <w:rPr>
          <w:rFonts w:ascii="Arial" w:hAnsi="Arial" w:cs="Arial"/>
          <w:b/>
          <w:sz w:val="22"/>
          <w:szCs w:val="22"/>
        </w:rPr>
        <w:t>sets</w:t>
      </w:r>
      <w:r w:rsidRPr="00CE60DA">
        <w:rPr>
          <w:rFonts w:ascii="Arial" w:hAnsi="Arial" w:cs="Arial" w:hint="eastAsia"/>
          <w:b/>
          <w:sz w:val="22"/>
          <w:szCs w:val="22"/>
        </w:rPr>
        <w:t xml:space="preserve"> </w:t>
      </w:r>
      <w:r w:rsidRPr="00CE60DA">
        <w:rPr>
          <w:rFonts w:ascii="Arial" w:hAnsi="Arial" w:cs="Arial"/>
          <w:b/>
          <w:sz w:val="22"/>
          <w:szCs w:val="22"/>
        </w:rPr>
        <w:t>and processing</w:t>
      </w:r>
    </w:p>
    <w:p w14:paraId="5246C2B8" w14:textId="12FD7A3F"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t xml:space="preserve">To ensure consistency of data processing, we only compared our samples with </w:t>
      </w:r>
      <w:proofErr w:type="spellStart"/>
      <w:r w:rsidRPr="00CE60DA">
        <w:rPr>
          <w:rFonts w:ascii="Arial" w:eastAsiaTheme="minorEastAsia" w:hAnsi="Arial" w:cs="Arial"/>
          <w:kern w:val="2"/>
          <w:sz w:val="22"/>
          <w:szCs w:val="22"/>
        </w:rPr>
        <w:t>publically</w:t>
      </w:r>
      <w:proofErr w:type="spellEnd"/>
      <w:r w:rsidRPr="00CE60DA">
        <w:rPr>
          <w:rFonts w:ascii="Arial" w:eastAsiaTheme="minorEastAsia" w:hAnsi="Arial" w:cs="Arial"/>
          <w:kern w:val="2"/>
          <w:sz w:val="22"/>
          <w:szCs w:val="22"/>
        </w:rPr>
        <w:t xml:space="preserve"> accessible samples with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GSE68060, GSE68838, GSE77954, GSE77965, GSE81211, GSE101764, GSE107352 and GSE75546 were collected from GEO while E-MTAB-6450 was collected from </w:t>
      </w:r>
      <w:proofErr w:type="spellStart"/>
      <w:r w:rsidRPr="00CE60DA">
        <w:rPr>
          <w:rFonts w:ascii="Arial" w:eastAsiaTheme="minorEastAsia" w:hAnsi="Arial" w:cs="Arial"/>
          <w:kern w:val="2"/>
          <w:sz w:val="22"/>
          <w:szCs w:val="22"/>
        </w:rPr>
        <w:t>ArrayExpress</w:t>
      </w:r>
      <w:proofErr w:type="spellEnd"/>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PEVuZE5vdGU+PENpdGU+PEF1dGhvcj5RdTwvQXV0aG9yPjxZZWFyPjIwMTY8L1llYXI+PFJlY051
bT4yMjwvUmVjTnVtPjxEaXNwbGF5VGV4dD5bNDMtNDhdPC9EaXNwbGF5VGV4dD48cmVjb3JkPjxy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[43-48]</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w:t>
      </w:r>
      <w:r w:rsidRPr="00CE60DA">
        <w:rPr>
          <w:rFonts w:ascii="Arial" w:eastAsiaTheme="minorEastAsia" w:hAnsi="Arial" w:cs="Arial"/>
          <w:b/>
          <w:kern w:val="2"/>
          <w:sz w:val="22"/>
          <w:szCs w:val="22"/>
        </w:rPr>
        <w:t xml:space="preserve">Table </w:t>
      </w:r>
      <w:r w:rsidRPr="00CE60DA">
        <w:rPr>
          <w:rFonts w:ascii="Arial" w:eastAsiaTheme="minorEastAsia" w:hAnsi="Arial" w:cs="Arial"/>
          <w:b/>
          <w:color w:val="FF0000"/>
          <w:kern w:val="2"/>
          <w:sz w:val="22"/>
          <w:szCs w:val="22"/>
        </w:rPr>
        <w:t>S</w:t>
      </w:r>
      <w:r w:rsidR="001F4347" w:rsidRPr="00CE60DA">
        <w:rPr>
          <w:rFonts w:ascii="Arial" w:eastAsiaTheme="minorEastAsia" w:hAnsi="Arial" w:cs="Arial"/>
          <w:b/>
          <w:color w:val="FF0000"/>
          <w:kern w:val="2"/>
          <w:sz w:val="22"/>
          <w:szCs w:val="22"/>
        </w:rPr>
        <w:t>6</w:t>
      </w:r>
      <w:r w:rsidRPr="00CE60DA">
        <w:rPr>
          <w:rFonts w:ascii="Arial" w:eastAsiaTheme="minorEastAsia" w:hAnsi="Arial" w:cs="Arial"/>
          <w:kern w:val="2"/>
          <w:sz w:val="22"/>
          <w:szCs w:val="22"/>
        </w:rPr>
        <w:t xml:space="preserve">). Some cell line samples and metastatic cancer samples were removed upon further study. In total, we collected 278 normal samples, 51 adenoma samples, and 504 cancer samples. All datasets using raw </w:t>
      </w:r>
      <w:proofErr w:type="spellStart"/>
      <w:r w:rsidRPr="00CE60DA">
        <w:rPr>
          <w:rFonts w:ascii="Arial" w:eastAsiaTheme="minorEastAsia" w:hAnsi="Arial" w:cs="Arial"/>
          <w:i/>
          <w:kern w:val="2"/>
          <w:sz w:val="22"/>
          <w:szCs w:val="22"/>
        </w:rPr>
        <w:t>idat</w:t>
      </w:r>
      <w:proofErr w:type="spellEnd"/>
      <w:r w:rsidRPr="00CE60DA">
        <w:rPr>
          <w:rFonts w:ascii="Arial" w:eastAsiaTheme="minorEastAsia" w:hAnsi="Arial" w:cs="Arial"/>
          <w:kern w:val="2"/>
          <w:sz w:val="22"/>
          <w:szCs w:val="22"/>
        </w:rPr>
        <w:t xml:space="preserve"> files were preprocessed using R package </w:t>
      </w:r>
      <w:proofErr w:type="spellStart"/>
      <w:r w:rsidRPr="00CE60DA">
        <w:rPr>
          <w:rFonts w:ascii="Arial" w:eastAsiaTheme="minorEastAsia" w:hAnsi="Arial" w:cs="Arial"/>
          <w:kern w:val="2"/>
          <w:sz w:val="22"/>
          <w:szCs w:val="22"/>
        </w:rPr>
        <w:t>minfi</w:t>
      </w:r>
      <w:proofErr w:type="spellEnd"/>
      <w:r w:rsidRPr="00CE60DA">
        <w:rPr>
          <w:rFonts w:ascii="Arial" w:eastAsiaTheme="minorEastAsia" w:hAnsi="Arial" w:cs="Arial"/>
          <w:kern w:val="2"/>
          <w:sz w:val="22"/>
          <w:szCs w:val="22"/>
        </w:rPr>
        <w:t xml:space="preserve"> (vision 1.28.4) </w:t>
      </w:r>
      <w:r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Y051bT4zODwvUmVjTnVtPjxEaXNwbGF5VGV4dD5bNDldPC9EaXNwbGF5VGV4dD48cmVjb3JkPjxy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[49]</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The sites which failed detection at P = 0.01 were rewrote by nearest neighbor average to ensure an adequate number of sites for analysis.</w:t>
      </w:r>
      <w:r w:rsidR="00800D63" w:rsidRPr="00CE60DA">
        <w:rPr>
          <w:rFonts w:ascii="Arial" w:eastAsiaTheme="minorEastAsia" w:hAnsi="Arial" w:cs="Arial"/>
          <w:kern w:val="2"/>
          <w:sz w:val="22"/>
          <w:szCs w:val="22"/>
        </w:rPr>
        <w:t xml:space="preserve"> </w:t>
      </w:r>
      <w:r w:rsidR="00800D63" w:rsidRPr="00CE60DA">
        <w:rPr>
          <w:rFonts w:ascii="Arial" w:eastAsiaTheme="minorEastAsia" w:hAnsi="Arial" w:cs="Arial"/>
          <w:color w:val="FF0000"/>
          <w:kern w:val="2"/>
          <w:sz w:val="22"/>
          <w:szCs w:val="22"/>
        </w:rPr>
        <w:t xml:space="preserve">656 </w:t>
      </w:r>
      <w:r w:rsidR="00CE60DA" w:rsidRPr="00CE60DA">
        <w:rPr>
          <w:rFonts w:ascii="Arial" w:eastAsiaTheme="minorEastAsia" w:hAnsi="Arial" w:cs="Arial"/>
          <w:color w:val="FF0000"/>
          <w:kern w:val="2"/>
          <w:sz w:val="22"/>
          <w:szCs w:val="22"/>
        </w:rPr>
        <w:t xml:space="preserve">cases of </w:t>
      </w:r>
      <w:r w:rsidR="00800D63" w:rsidRPr="00CE60DA">
        <w:rPr>
          <w:rFonts w:ascii="Arial" w:eastAsiaTheme="minorEastAsia" w:hAnsi="Arial" w:cs="Arial"/>
          <w:color w:val="FF0000"/>
          <w:kern w:val="2"/>
          <w:sz w:val="22"/>
          <w:szCs w:val="22"/>
        </w:rPr>
        <w:t>wh</w:t>
      </w:r>
      <w:r w:rsidR="00CE60DA" w:rsidRPr="00CE60DA">
        <w:rPr>
          <w:rFonts w:ascii="Arial" w:eastAsiaTheme="minorEastAsia" w:hAnsi="Arial" w:cs="Arial"/>
          <w:color w:val="FF0000"/>
          <w:kern w:val="2"/>
          <w:sz w:val="22"/>
          <w:szCs w:val="22"/>
        </w:rPr>
        <w:t>ol</w:t>
      </w:r>
      <w:r w:rsidR="00096C2F" w:rsidRPr="00CE60DA">
        <w:rPr>
          <w:rFonts w:ascii="Arial" w:eastAsiaTheme="minorEastAsia" w:hAnsi="Arial" w:cs="Arial"/>
          <w:color w:val="FF0000"/>
          <w:kern w:val="2"/>
          <w:sz w:val="22"/>
          <w:szCs w:val="22"/>
        </w:rPr>
        <w:t>e blood data w</w:t>
      </w:r>
      <w:r w:rsidR="00CE60DA" w:rsidRPr="00CE60DA">
        <w:rPr>
          <w:rFonts w:ascii="Arial" w:eastAsiaTheme="minorEastAsia" w:hAnsi="Arial" w:cs="Arial"/>
          <w:color w:val="FF0000"/>
          <w:kern w:val="2"/>
          <w:sz w:val="22"/>
          <w:szCs w:val="22"/>
        </w:rPr>
        <w:t>ere</w:t>
      </w:r>
      <w:r w:rsidR="00096C2F" w:rsidRPr="00CE60DA">
        <w:rPr>
          <w:rFonts w:ascii="Arial" w:eastAsiaTheme="minorEastAsia" w:hAnsi="Arial" w:cs="Arial"/>
          <w:color w:val="FF0000"/>
          <w:kern w:val="2"/>
          <w:sz w:val="22"/>
          <w:szCs w:val="22"/>
        </w:rPr>
        <w:t xml:space="preserve"> </w:t>
      </w:r>
      <w:r w:rsidR="000F7FFD" w:rsidRPr="00CE60DA">
        <w:rPr>
          <w:rFonts w:ascii="Arial" w:eastAsiaTheme="minorEastAsia" w:hAnsi="Arial" w:cs="Arial"/>
          <w:color w:val="FF0000"/>
          <w:kern w:val="2"/>
          <w:sz w:val="22"/>
          <w:szCs w:val="22"/>
        </w:rPr>
        <w:t>collected</w:t>
      </w:r>
      <w:r w:rsidR="00096C2F" w:rsidRPr="00CE60DA">
        <w:rPr>
          <w:rFonts w:ascii="Arial" w:eastAsiaTheme="minorEastAsia" w:hAnsi="Arial" w:cs="Arial"/>
          <w:color w:val="FF0000"/>
          <w:kern w:val="2"/>
          <w:sz w:val="22"/>
          <w:szCs w:val="22"/>
        </w:rPr>
        <w:t xml:space="preserve"> from</w:t>
      </w:r>
      <w:r w:rsidR="00800D63" w:rsidRPr="00CE60DA">
        <w:rPr>
          <w:rFonts w:ascii="Arial" w:eastAsiaTheme="minorEastAsia" w:hAnsi="Arial" w:cs="Arial"/>
          <w:color w:val="FF0000"/>
          <w:kern w:val="2"/>
          <w:sz w:val="22"/>
          <w:szCs w:val="22"/>
        </w:rPr>
        <w:t xml:space="preserve"> GEO</w:t>
      </w:r>
      <w:r w:rsidR="00096C2F" w:rsidRPr="00CE60DA">
        <w:rPr>
          <w:rFonts w:ascii="Arial" w:eastAsiaTheme="minorEastAsia" w:hAnsi="Arial" w:cs="Arial"/>
          <w:color w:val="FF0000"/>
          <w:kern w:val="2"/>
          <w:sz w:val="22"/>
          <w:szCs w:val="22"/>
        </w:rPr>
        <w:t xml:space="preserve"> (accession number </w:t>
      </w:r>
      <w:bookmarkStart w:id="93" w:name="OLE_LINK160"/>
      <w:bookmarkStart w:id="94" w:name="OLE_LINK161"/>
      <w:r w:rsidR="00096C2F" w:rsidRPr="00CE60DA">
        <w:rPr>
          <w:rFonts w:ascii="Arial" w:eastAsiaTheme="minorEastAsia" w:hAnsi="Arial" w:cs="Arial"/>
          <w:color w:val="FF0000"/>
          <w:kern w:val="2"/>
          <w:sz w:val="22"/>
          <w:szCs w:val="22"/>
        </w:rPr>
        <w:t>GSE40279</w:t>
      </w:r>
      <w:bookmarkEnd w:id="93"/>
      <w:bookmarkEnd w:id="94"/>
      <w:r w:rsidR="00096C2F" w:rsidRPr="00CE60DA">
        <w:rPr>
          <w:rFonts w:ascii="Arial" w:eastAsiaTheme="minorEastAsia" w:hAnsi="Arial" w:cs="Arial"/>
          <w:color w:val="FF0000"/>
          <w:kern w:val="2"/>
          <w:sz w:val="22"/>
          <w:szCs w:val="22"/>
        </w:rPr>
        <w:t>)</w:t>
      </w:r>
      <w:r w:rsidR="00800D63" w:rsidRPr="00CE60DA">
        <w:rPr>
          <w:rFonts w:ascii="Arial" w:eastAsiaTheme="minorEastAsia" w:hAnsi="Arial" w:cs="Arial"/>
          <w:color w:val="FF0000"/>
          <w:kern w:val="2"/>
          <w:sz w:val="22"/>
          <w:szCs w:val="22"/>
        </w:rPr>
        <w:t>.</w:t>
      </w:r>
      <w:r w:rsidRPr="00CE60DA">
        <w:rPr>
          <w:rFonts w:ascii="Arial" w:eastAsiaTheme="minorEastAsia" w:hAnsi="Arial" w:cs="Arial"/>
          <w:color w:val="FF0000"/>
          <w:kern w:val="2"/>
          <w:sz w:val="22"/>
          <w:szCs w:val="22"/>
        </w:rPr>
        <w:t xml:space="preserve"> </w:t>
      </w:r>
    </w:p>
    <w:p w14:paraId="7FA8DB97"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0BFD2C64" w14:textId="77777777" w:rsidR="006C2088" w:rsidRPr="00CE60DA" w:rsidRDefault="006C2088" w:rsidP="00561AA0">
      <w:pPr>
        <w:spacing w:line="480" w:lineRule="auto"/>
        <w:jc w:val="both"/>
        <w:rPr>
          <w:rFonts w:ascii="Arial" w:hAnsi="Arial" w:cs="Arial"/>
          <w:b/>
          <w:sz w:val="22"/>
          <w:szCs w:val="22"/>
        </w:rPr>
      </w:pPr>
      <w:bookmarkStart w:id="95" w:name="OLE_LINK73"/>
      <w:bookmarkStart w:id="96" w:name="OLE_LINK74"/>
      <w:r w:rsidRPr="00CE60DA">
        <w:rPr>
          <w:rFonts w:ascii="Arial" w:hAnsi="Arial" w:cs="Arial"/>
          <w:b/>
          <w:sz w:val="22"/>
          <w:szCs w:val="22"/>
        </w:rPr>
        <w:t>Comparison</w:t>
      </w:r>
      <w:bookmarkEnd w:id="95"/>
      <w:bookmarkEnd w:id="96"/>
      <w:r w:rsidRPr="00CE60DA">
        <w:rPr>
          <w:rFonts w:ascii="Arial" w:hAnsi="Arial" w:cs="Arial"/>
          <w:b/>
          <w:sz w:val="22"/>
          <w:szCs w:val="22"/>
        </w:rPr>
        <w:t xml:space="preserve"> of the ability of discrimination between normal, LGA, HGA, and CRC tissue</w:t>
      </w:r>
    </w:p>
    <w:p w14:paraId="0A9CA79D" w14:textId="5AA8C575" w:rsidR="006C2088" w:rsidRPr="00CE60DA" w:rsidRDefault="006C2088" w:rsidP="00561AA0">
      <w:pPr>
        <w:spacing w:line="480" w:lineRule="auto"/>
        <w:jc w:val="both"/>
        <w:rPr>
          <w:rFonts w:ascii="Arial" w:eastAsiaTheme="minorEastAsia" w:hAnsi="Arial" w:cs="Arial"/>
          <w:kern w:val="2"/>
          <w:sz w:val="22"/>
          <w:szCs w:val="22"/>
        </w:rPr>
      </w:pPr>
      <w:r w:rsidRPr="00CE60DA">
        <w:rPr>
          <w:rFonts w:ascii="Arial" w:eastAsiaTheme="minorEastAsia" w:hAnsi="Arial" w:cs="Arial"/>
          <w:kern w:val="2"/>
          <w:sz w:val="22"/>
          <w:szCs w:val="22"/>
        </w:rPr>
        <w:lastRenderedPageBreak/>
        <w:t xml:space="preserve">For random forest prediction, we </w:t>
      </w:r>
      <w:bookmarkStart w:id="97" w:name="OLE_LINK165"/>
      <w:bookmarkStart w:id="98" w:name="OLE_LINK166"/>
      <w:r w:rsidRPr="00CE60DA">
        <w:rPr>
          <w:rFonts w:ascii="Arial" w:eastAsiaTheme="minorEastAsia" w:hAnsi="Arial" w:cs="Arial"/>
          <w:kern w:val="2"/>
          <w:sz w:val="22"/>
          <w:szCs w:val="22"/>
        </w:rPr>
        <w:t>use</w:t>
      </w:r>
      <w:bookmarkEnd w:id="97"/>
      <w:bookmarkEnd w:id="98"/>
      <w:r w:rsidRPr="00CE60DA">
        <w:rPr>
          <w:rFonts w:ascii="Arial" w:eastAsiaTheme="minorEastAsia" w:hAnsi="Arial" w:cs="Arial"/>
          <w:kern w:val="2"/>
          <w:sz w:val="22"/>
          <w:szCs w:val="22"/>
        </w:rPr>
        <w:t xml:space="preserve">d R package </w:t>
      </w:r>
      <w:proofErr w:type="spellStart"/>
      <w:r w:rsidRPr="00CE60DA">
        <w:rPr>
          <w:rFonts w:ascii="Arial" w:eastAsiaTheme="minorEastAsia" w:hAnsi="Arial" w:cs="Arial"/>
          <w:kern w:val="2"/>
          <w:sz w:val="22"/>
          <w:szCs w:val="22"/>
        </w:rPr>
        <w:t>randomForest</w:t>
      </w:r>
      <w:proofErr w:type="spellEnd"/>
      <w:r w:rsidRPr="00CE60DA">
        <w:rPr>
          <w:rFonts w:ascii="Arial" w:eastAsiaTheme="minorEastAsia" w:hAnsi="Arial" w:cs="Arial"/>
          <w:kern w:val="2"/>
          <w:sz w:val="22"/>
          <w:szCs w:val="22"/>
        </w:rPr>
        <w:t xml:space="preserve"> (vision 4.6.14) </w:t>
      </w:r>
      <w:bookmarkStart w:id="99" w:name="OLE_LINK77"/>
      <w:bookmarkStart w:id="100" w:name="OLE_LINK78"/>
      <w:r w:rsidRPr="00CE60DA">
        <w:rPr>
          <w:rFonts w:ascii="Arial" w:eastAsiaTheme="minorEastAsia" w:hAnsi="Arial" w:cs="Arial"/>
          <w:kern w:val="2"/>
          <w:sz w:val="22"/>
          <w:szCs w:val="22"/>
        </w:rPr>
        <w:t xml:space="preserve">with the number of trees set at 5,000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&lt;EndNote&gt;&lt;Cite&gt;&lt;Author&gt;Wiener&lt;/Author&gt;&lt;Year&gt;2002&lt;/Year&gt;&lt;RecNum&gt;43&lt;/RecNum&gt;&lt;DisplayText&gt;[50]&lt;/DisplayText&gt;&lt;record&gt;&lt;rec-number&gt;43&lt;/rec-number&gt;&lt;foreign-keys&gt;&lt;key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[50]</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For neural network prediction, we used R package </w:t>
      </w:r>
      <w:proofErr w:type="spellStart"/>
      <w:r w:rsidRPr="00CE60DA">
        <w:rPr>
          <w:rFonts w:ascii="Arial" w:eastAsiaTheme="minorEastAsia" w:hAnsi="Arial" w:cs="Arial"/>
          <w:kern w:val="2"/>
          <w:sz w:val="22"/>
          <w:szCs w:val="22"/>
        </w:rPr>
        <w:t>nnet</w:t>
      </w:r>
      <w:proofErr w:type="spellEnd"/>
      <w:r w:rsidRPr="00CE60DA">
        <w:rPr>
          <w:rFonts w:ascii="Arial" w:eastAsiaTheme="minorEastAsia" w:hAnsi="Arial" w:cs="Arial"/>
          <w:kern w:val="2"/>
          <w:sz w:val="22"/>
          <w:szCs w:val="22"/>
        </w:rPr>
        <w:t xml:space="preserve"> (vision 7.3.12) with number of units in the hidden layer as 2, weight decay as 10</w:t>
      </w:r>
      <w:r w:rsidRPr="00CE60DA">
        <w:rPr>
          <w:rFonts w:ascii="Arial" w:eastAsiaTheme="minorEastAsia" w:hAnsi="Arial" w:cs="Arial"/>
          <w:kern w:val="2"/>
          <w:sz w:val="22"/>
          <w:szCs w:val="22"/>
          <w:vertAlign w:val="superscript"/>
        </w:rPr>
        <w:t>-4</w:t>
      </w:r>
      <w:r w:rsidRPr="00CE60DA">
        <w:rPr>
          <w:rFonts w:ascii="Arial" w:eastAsiaTheme="minorEastAsia" w:hAnsi="Arial" w:cs="Arial"/>
          <w:kern w:val="2"/>
          <w:sz w:val="22"/>
          <w:szCs w:val="22"/>
        </w:rPr>
        <w:t>, and with a maximum number of iterations at 400</w:t>
      </w:r>
      <w:bookmarkEnd w:id="99"/>
      <w:bookmarkEnd w:id="100"/>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&lt;EndNote&gt;&lt;Cite&gt;&lt;Author&gt;Ripley&lt;/Author&gt;&lt;Year&gt;2002&lt;/Year&gt;&lt;RecNum&gt;44&lt;/RecNum&gt;&lt;DisplayText&gt;[51]&lt;/DisplayText&gt;&lt;record&gt;&lt;rec-number&gt;44&lt;/rec-number&gt;&lt;foreign-keys&gt;&lt;key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[51]</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The R package </w:t>
      </w:r>
      <w:proofErr w:type="spellStart"/>
      <w:r w:rsidRPr="00CE60DA">
        <w:rPr>
          <w:rFonts w:ascii="Arial" w:eastAsiaTheme="minorEastAsia" w:hAnsi="Arial" w:cs="Arial"/>
          <w:kern w:val="2"/>
          <w:sz w:val="22"/>
          <w:szCs w:val="22"/>
        </w:rPr>
        <w:t>pROC</w:t>
      </w:r>
      <w:proofErr w:type="spellEnd"/>
      <w:r w:rsidRPr="00CE60DA">
        <w:rPr>
          <w:rFonts w:ascii="Arial" w:eastAsiaTheme="minorEastAsia" w:hAnsi="Arial" w:cs="Arial"/>
          <w:kern w:val="2"/>
          <w:sz w:val="22"/>
          <w:szCs w:val="22"/>
        </w:rPr>
        <w:t xml:space="preserve"> (vision 1.14.0) was used for ROC analysis to compare the abilities of various models to distinguish between hyper- and hypo-methylated sites by the area under the curve (AUC) analysis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&lt;EndNote&gt;&lt;Cite&gt;&lt;Author&gt;Robin&lt;/Author&gt;&lt;Year&gt;2011&lt;/Year&gt;&lt;RecNum&gt;36&lt;/RecNum&gt;&lt;DisplayText&gt;[52]&lt;/DisplayText&gt;&lt;record&gt;&lt;rec-number&gt;36&lt;/rec-number&gt;&lt;foreign-keys&gt;&lt;key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[52]</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36D6D6C0"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
    <w:p w14:paraId="6AF95DBD" w14:textId="77777777"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r w:rsidRPr="00CE60DA">
        <w:rPr>
          <w:rFonts w:ascii="Arial" w:eastAsiaTheme="minorEastAsia" w:hAnsi="Arial" w:cs="Arial"/>
          <w:b/>
          <w:kern w:val="2"/>
          <w:sz w:val="22"/>
          <w:szCs w:val="22"/>
        </w:rPr>
        <w:t>t-SNE analysis, PCA analysis and Gene Enrichment analysis</w:t>
      </w:r>
    </w:p>
    <w:p w14:paraId="7B8DFB44" w14:textId="27C32C32" w:rsidR="006C2088" w:rsidRPr="00CE60DA" w:rsidRDefault="006C2088" w:rsidP="00561AA0">
      <w:pPr>
        <w:pStyle w:val="HTMLPreformatted"/>
        <w:shd w:val="clear" w:color="auto" w:fill="FFFFFF"/>
        <w:spacing w:line="480" w:lineRule="auto"/>
        <w:jc w:val="both"/>
        <w:rPr>
          <w:rFonts w:ascii="Arial" w:eastAsiaTheme="minorEastAsia" w:hAnsi="Arial" w:cs="Arial"/>
          <w:kern w:val="2"/>
          <w:sz w:val="22"/>
          <w:szCs w:val="22"/>
        </w:rPr>
      </w:pP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analysis was performed by R package </w:t>
      </w:r>
      <w:proofErr w:type="spellStart"/>
      <w:r w:rsidRPr="00CE60DA">
        <w:rPr>
          <w:rFonts w:ascii="Arial" w:eastAsiaTheme="minorEastAsia" w:hAnsi="Arial" w:cs="Arial"/>
          <w:kern w:val="2"/>
          <w:sz w:val="22"/>
          <w:szCs w:val="22"/>
        </w:rPr>
        <w:t>tsne</w:t>
      </w:r>
      <w:proofErr w:type="spellEnd"/>
      <w:r w:rsidRPr="00CE60DA">
        <w:rPr>
          <w:rFonts w:ascii="Arial" w:eastAsiaTheme="minorEastAsia" w:hAnsi="Arial" w:cs="Arial"/>
          <w:kern w:val="2"/>
          <w:sz w:val="22"/>
          <w:szCs w:val="22"/>
        </w:rPr>
        <w:t xml:space="preserve"> (vision 0.1-3)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&lt;EndNote&gt;&lt;Cite&gt;&lt;Author&gt;Hinton&lt;/Author&gt;&lt;Year&gt;2008&lt;/Year&gt;&lt;RecNum&gt;47&lt;/RecNum&gt;&lt;DisplayText&gt;[53]&lt;/DisplayText&gt;&lt;record&gt;&lt;rec-number&gt;47&lt;/rec-number&gt;&lt;foreign-keys&gt;&lt;key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[53]</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xml:space="preserve">. PCA was performed by R function </w:t>
      </w:r>
      <w:proofErr w:type="spellStart"/>
      <w:r w:rsidRPr="00CE60DA">
        <w:rPr>
          <w:rFonts w:ascii="Arial" w:eastAsiaTheme="minorEastAsia" w:hAnsi="Arial" w:cs="Arial"/>
          <w:kern w:val="2"/>
          <w:sz w:val="22"/>
          <w:szCs w:val="22"/>
        </w:rPr>
        <w:t>princomp</w:t>
      </w:r>
      <w:proofErr w:type="spellEnd"/>
      <w:r w:rsidRPr="00CE60DA">
        <w:rPr>
          <w:rFonts w:ascii="Arial" w:eastAsiaTheme="minorEastAsia" w:hAnsi="Arial" w:cs="Arial"/>
          <w:kern w:val="2"/>
          <w:sz w:val="22"/>
          <w:szCs w:val="22"/>
        </w:rPr>
        <w:t xml:space="preserve"> and visualized by first two principal components. KEGG and GO enrichment were analyzed online by DAVID 6.8 (</w:t>
      </w:r>
      <w:hyperlink r:id="rId11" w:history="1">
        <w:r w:rsidRPr="00CE60DA">
          <w:rPr>
            <w:rStyle w:val="Hyperlink"/>
            <w:rFonts w:ascii="Arial" w:eastAsiaTheme="minorEastAsia" w:hAnsi="Arial" w:cs="Arial"/>
            <w:color w:val="auto"/>
            <w:kern w:val="2"/>
            <w:sz w:val="22"/>
            <w:szCs w:val="22"/>
          </w:rPr>
          <w:t>https://david.ncifcrf.gov</w:t>
        </w:r>
      </w:hyperlink>
      <w:r w:rsidRPr="00CE60DA">
        <w:rPr>
          <w:rFonts w:ascii="Arial" w:eastAsiaTheme="minorEastAsia" w:hAnsi="Arial" w:cs="Arial"/>
          <w:kern w:val="2"/>
          <w:sz w:val="22"/>
          <w:szCs w:val="22"/>
        </w:rPr>
        <w:t xml:space="preserve">) </w:t>
      </w:r>
      <w:r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 </w:instrText>
      </w:r>
      <w:r w:rsidR="00583E7E" w:rsidRPr="00CE60DA">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PFJlY051bT4zNDwvUmVjTnVtPjxEaXNwbGF5VGV4dD5bNTQsIDU1XTwvRGlzcGxheVRleHQ+PHJl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583E7E" w:rsidRPr="00CE60DA">
        <w:rPr>
          <w:rFonts w:ascii="Arial" w:eastAsiaTheme="minorEastAsia" w:hAnsi="Arial" w:cs="Arial"/>
          <w:kern w:val="2"/>
          <w:sz w:val="22"/>
          <w:szCs w:val="22"/>
        </w:rPr>
        <w:instrText xml:space="preserve"> ADDIN EN.CITE.DATA </w:instrText>
      </w:r>
      <w:r w:rsidR="00583E7E" w:rsidRPr="00CE60DA">
        <w:rPr>
          <w:rFonts w:ascii="Arial" w:eastAsiaTheme="minorEastAsia" w:hAnsi="Arial" w:cs="Arial"/>
          <w:kern w:val="2"/>
          <w:sz w:val="22"/>
          <w:szCs w:val="22"/>
        </w:rPr>
      </w:r>
      <w:r w:rsidR="00583E7E"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[54, 55]</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 Ingenuity Pathway Analysis (IPA) was also used for enrichment analysis for more elaborate results with the P value cutoff set</w:t>
      </w:r>
      <w:r w:rsidRPr="00CE60DA" w:rsidDel="00BA0BDE">
        <w:rPr>
          <w:rFonts w:ascii="Arial" w:eastAsiaTheme="minorEastAsia" w:hAnsi="Arial" w:cs="Arial"/>
          <w:kern w:val="2"/>
          <w:sz w:val="22"/>
          <w:szCs w:val="22"/>
        </w:rPr>
        <w:t xml:space="preserve"> </w:t>
      </w:r>
      <w:r w:rsidRPr="00CE60DA">
        <w:rPr>
          <w:rFonts w:ascii="Arial" w:eastAsiaTheme="minorEastAsia" w:hAnsi="Arial" w:cs="Arial"/>
          <w:kern w:val="2"/>
          <w:sz w:val="22"/>
          <w:szCs w:val="22"/>
        </w:rPr>
        <w:t xml:space="preserve">at 0.05 </w:t>
      </w:r>
      <w:r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p>
    <w:p w14:paraId="04195977" w14:textId="77777777" w:rsidR="00B75693" w:rsidRPr="00CE60DA" w:rsidRDefault="00B75693" w:rsidP="00561AA0">
      <w:pPr>
        <w:pStyle w:val="HTMLPreformatted"/>
        <w:shd w:val="clear" w:color="auto" w:fill="FFFFFF"/>
        <w:spacing w:line="480" w:lineRule="auto"/>
        <w:jc w:val="both"/>
        <w:rPr>
          <w:rFonts w:ascii="Arial" w:eastAsiaTheme="minorEastAsia" w:hAnsi="Arial" w:cs="Arial"/>
          <w:kern w:val="2"/>
          <w:sz w:val="22"/>
          <w:szCs w:val="22"/>
        </w:rPr>
      </w:pPr>
    </w:p>
    <w:p w14:paraId="6A224DA6" w14:textId="62F5991E" w:rsidR="00150BB7" w:rsidRPr="00CE60DA" w:rsidRDefault="00150BB7"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List of abbreviations</w:t>
      </w:r>
    </w:p>
    <w:p w14:paraId="4109CE1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LGA: L</w:t>
      </w:r>
      <w:bookmarkStart w:id="101" w:name="OLE_LINK69"/>
      <w:bookmarkStart w:id="102" w:name="OLE_LINK70"/>
      <w:r w:rsidRPr="00CE60DA">
        <w:rPr>
          <w:rFonts w:ascii="Arial" w:hAnsi="Arial" w:cs="Arial"/>
          <w:sz w:val="22"/>
          <w:szCs w:val="22"/>
        </w:rPr>
        <w:t>ow-grade adenoma</w:t>
      </w:r>
      <w:bookmarkEnd w:id="101"/>
      <w:bookmarkEnd w:id="102"/>
    </w:p>
    <w:p w14:paraId="3035358F"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High-grade adenoma</w:t>
      </w:r>
    </w:p>
    <w:p w14:paraId="04546E9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LGA vs Normal: </w:t>
      </w:r>
      <w:bookmarkStart w:id="103" w:name="OLE_LINK71"/>
      <w:bookmarkStart w:id="104" w:name="OLE_LINK72"/>
      <w:r w:rsidRPr="00CE60DA">
        <w:rPr>
          <w:rFonts w:ascii="Arial" w:hAnsi="Arial" w:cs="Arial"/>
          <w:sz w:val="22"/>
          <w:szCs w:val="22"/>
        </w:rPr>
        <w:t xml:space="preserve">Comparison </w:t>
      </w:r>
      <w:bookmarkStart w:id="105" w:name="OLE_LINK96"/>
      <w:bookmarkStart w:id="106" w:name="OLE_LINK97"/>
      <w:bookmarkStart w:id="107" w:name="OLE_LINK79"/>
      <w:bookmarkStart w:id="108" w:name="OLE_LINK80"/>
      <w:r w:rsidRPr="00CE60DA">
        <w:rPr>
          <w:rFonts w:ascii="Arial" w:hAnsi="Arial" w:cs="Arial"/>
          <w:sz w:val="22"/>
          <w:szCs w:val="22"/>
        </w:rPr>
        <w:t>of low-grade adenoma</w:t>
      </w:r>
      <w:bookmarkEnd w:id="105"/>
      <w:bookmarkEnd w:id="106"/>
      <w:r w:rsidRPr="00CE60DA">
        <w:rPr>
          <w:rFonts w:ascii="Arial" w:hAnsi="Arial" w:cs="Arial"/>
          <w:sz w:val="22"/>
          <w:szCs w:val="22"/>
        </w:rPr>
        <w:t xml:space="preserve"> </w:t>
      </w:r>
      <w:bookmarkEnd w:id="107"/>
      <w:bookmarkEnd w:id="108"/>
      <w:r w:rsidRPr="00CE60DA">
        <w:rPr>
          <w:rFonts w:ascii="Arial" w:hAnsi="Arial" w:cs="Arial"/>
          <w:sz w:val="22"/>
          <w:szCs w:val="22"/>
        </w:rPr>
        <w:t>with normal tissue</w:t>
      </w:r>
      <w:bookmarkEnd w:id="103"/>
      <w:bookmarkEnd w:id="104"/>
    </w:p>
    <w:p w14:paraId="36226C5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HGA vs Normal: </w:t>
      </w:r>
      <w:bookmarkStart w:id="109" w:name="_Hlk12202005"/>
      <w:r w:rsidRPr="00CE60DA">
        <w:rPr>
          <w:rFonts w:ascii="Arial" w:hAnsi="Arial" w:cs="Arial"/>
          <w:sz w:val="22"/>
          <w:szCs w:val="22"/>
        </w:rPr>
        <w:t>Comparison of high-grade adenoma with normal tissue</w:t>
      </w:r>
      <w:bookmarkEnd w:id="109"/>
    </w:p>
    <w:p w14:paraId="61A24FBE"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HGA VS LGA: Comparison of high-grade adenoma with low-grade adenoma</w:t>
      </w:r>
    </w:p>
    <w:p w14:paraId="2ADA1094"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 xml:space="preserve">DMR: </w:t>
      </w:r>
      <w:bookmarkStart w:id="110" w:name="OLE_LINK98"/>
      <w:bookmarkStart w:id="111" w:name="OLE_LINK99"/>
      <w:r w:rsidRPr="00CE60DA">
        <w:rPr>
          <w:rFonts w:ascii="Arial" w:hAnsi="Arial" w:cs="Arial"/>
          <w:sz w:val="22"/>
          <w:szCs w:val="22"/>
        </w:rPr>
        <w:t>Different methylation region</w:t>
      </w:r>
      <w:bookmarkEnd w:id="110"/>
      <w:bookmarkEnd w:id="111"/>
    </w:p>
    <w:p w14:paraId="0ABACE78"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DMS: Different methylation site</w:t>
      </w:r>
    </w:p>
    <w:p w14:paraId="3B8F76C2"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ROC:</w:t>
      </w:r>
      <w:r w:rsidRPr="00CE60DA">
        <w:rPr>
          <w:rFonts w:ascii="Arial" w:eastAsiaTheme="minorEastAsia" w:hAnsi="Arial" w:cs="Arial"/>
          <w:kern w:val="2"/>
          <w:sz w:val="22"/>
          <w:szCs w:val="22"/>
        </w:rPr>
        <w:t xml:space="preserve"> Receiver operating characteristic</w:t>
      </w:r>
    </w:p>
    <w:p w14:paraId="09CBCD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AUC: Area under the curve</w:t>
      </w:r>
    </w:p>
    <w:p w14:paraId="6AA750E3"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lastRenderedPageBreak/>
        <w:t>IPA: Ingenuity Pathway Analysis</w:t>
      </w:r>
    </w:p>
    <w:p w14:paraId="2FD70E3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KEGG: Kyoto Encyclopedia of Genes and Genomes</w:t>
      </w:r>
    </w:p>
    <w:p w14:paraId="684980EA"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GO: Gene Ontology</w:t>
      </w:r>
    </w:p>
    <w:p w14:paraId="66E3738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t-SNE: t-distributed stochastic neighbor embedding</w:t>
      </w:r>
    </w:p>
    <w:p w14:paraId="3ED44981"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PCA: Principal components analysis</w:t>
      </w:r>
    </w:p>
    <w:p w14:paraId="7114A191" w14:textId="77777777" w:rsidR="00150BB7" w:rsidRPr="00CE60DA" w:rsidRDefault="00150BB7" w:rsidP="00561AA0">
      <w:pPr>
        <w:spacing w:line="480" w:lineRule="auto"/>
        <w:jc w:val="both"/>
        <w:rPr>
          <w:rFonts w:ascii="Arial" w:hAnsi="Arial" w:cs="Arial"/>
          <w:sz w:val="22"/>
          <w:szCs w:val="22"/>
        </w:rPr>
      </w:pPr>
      <w:proofErr w:type="spellStart"/>
      <w:r w:rsidRPr="00CE60DA">
        <w:rPr>
          <w:rFonts w:ascii="Arial" w:hAnsi="Arial" w:cs="Arial"/>
          <w:sz w:val="22"/>
          <w:szCs w:val="22"/>
        </w:rPr>
        <w:t>mBV</w:t>
      </w:r>
      <w:proofErr w:type="spellEnd"/>
      <w:r w:rsidRPr="00CE60DA">
        <w:rPr>
          <w:rFonts w:ascii="Arial" w:hAnsi="Arial" w:cs="Arial"/>
          <w:sz w:val="22"/>
          <w:szCs w:val="22"/>
        </w:rPr>
        <w:t>: Mean beta values</w:t>
      </w:r>
    </w:p>
    <w:p w14:paraId="3F87315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FDR: False discovery rate</w:t>
      </w:r>
    </w:p>
    <w:p w14:paraId="407D6FA9"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SNP: Single nucleotide polymorphism</w:t>
      </w:r>
    </w:p>
    <w:p w14:paraId="27318D0C" w14:textId="77777777" w:rsidR="00150BB7" w:rsidRPr="00CE60DA" w:rsidRDefault="00150BB7" w:rsidP="00561AA0">
      <w:pPr>
        <w:spacing w:line="480" w:lineRule="auto"/>
        <w:jc w:val="both"/>
        <w:rPr>
          <w:rFonts w:ascii="Arial" w:hAnsi="Arial" w:cs="Arial"/>
          <w:sz w:val="22"/>
          <w:szCs w:val="22"/>
        </w:rPr>
      </w:pPr>
      <w:r w:rsidRPr="00CE60DA">
        <w:rPr>
          <w:rFonts w:ascii="Arial" w:hAnsi="Arial" w:cs="Arial"/>
          <w:sz w:val="22"/>
          <w:szCs w:val="22"/>
        </w:rPr>
        <w:t>UTR5: 5′ untranslated region</w:t>
      </w:r>
    </w:p>
    <w:p w14:paraId="0CD96F1D" w14:textId="162C3716" w:rsidR="00A4650B" w:rsidRPr="00CE60DA" w:rsidRDefault="00150BB7" w:rsidP="00561AA0">
      <w:pPr>
        <w:spacing w:line="480" w:lineRule="auto"/>
        <w:jc w:val="both"/>
        <w:rPr>
          <w:rFonts w:ascii="Arial" w:eastAsiaTheme="minorEastAsia" w:hAnsi="Arial" w:cs="Arial"/>
          <w:kern w:val="2"/>
          <w:sz w:val="22"/>
          <w:szCs w:val="22"/>
        </w:rPr>
      </w:pPr>
      <w:r w:rsidRPr="00CE60DA">
        <w:rPr>
          <w:rFonts w:ascii="Arial" w:hAnsi="Arial" w:cs="Arial"/>
          <w:sz w:val="22"/>
          <w:szCs w:val="22"/>
        </w:rPr>
        <w:t>CHR: Chromosome</w:t>
      </w:r>
    </w:p>
    <w:p w14:paraId="78CE1C9A" w14:textId="1CFFF730" w:rsidR="00150BB7" w:rsidRPr="00CE60DA" w:rsidRDefault="00150BB7" w:rsidP="00561AA0">
      <w:pPr>
        <w:spacing w:line="480" w:lineRule="auto"/>
        <w:jc w:val="both"/>
        <w:rPr>
          <w:rFonts w:ascii="Arial" w:eastAsiaTheme="minorEastAsia" w:hAnsi="Arial" w:cs="Arial"/>
          <w:kern w:val="2"/>
          <w:sz w:val="22"/>
          <w:szCs w:val="22"/>
        </w:rPr>
      </w:pPr>
    </w:p>
    <w:p w14:paraId="27332F64" w14:textId="76478D12" w:rsidR="00150BB7" w:rsidRPr="00CE60DA" w:rsidRDefault="00150BB7"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Declarations</w:t>
      </w:r>
    </w:p>
    <w:p w14:paraId="435FFC76" w14:textId="77777777" w:rsidR="00150BB7" w:rsidRPr="00CE60DA" w:rsidRDefault="00150BB7" w:rsidP="00561AA0">
      <w:pPr>
        <w:spacing w:line="480" w:lineRule="auto"/>
        <w:jc w:val="both"/>
        <w:rPr>
          <w:rFonts w:ascii="Arial" w:eastAsiaTheme="majorEastAsia" w:hAnsi="Arial" w:cs="Arial"/>
          <w:b/>
          <w:sz w:val="22"/>
          <w:szCs w:val="22"/>
        </w:rPr>
      </w:pPr>
      <w:r w:rsidRPr="00CE60DA">
        <w:rPr>
          <w:rFonts w:ascii="Arial" w:hAnsi="Arial" w:cs="Arial"/>
          <w:b/>
          <w:sz w:val="22"/>
          <w:szCs w:val="22"/>
        </w:rPr>
        <w:t>Ethics approval and consent to participate</w:t>
      </w:r>
    </w:p>
    <w:p w14:paraId="4CF4AD2B" w14:textId="15E1E054" w:rsidR="00150BB7" w:rsidRPr="00CE60DA" w:rsidRDefault="00150BB7" w:rsidP="00561AA0">
      <w:pPr>
        <w:spacing w:line="480" w:lineRule="auto"/>
        <w:jc w:val="both"/>
        <w:rPr>
          <w:rFonts w:ascii="Arial" w:hAnsi="Arial" w:cs="Arial"/>
          <w:sz w:val="22"/>
        </w:rPr>
      </w:pPr>
      <w:r w:rsidRPr="00CE60DA">
        <w:rPr>
          <w:rFonts w:ascii="Arial" w:hAnsi="Arial" w:cs="Arial"/>
          <w:sz w:val="22"/>
        </w:rPr>
        <w:t xml:space="preserve">The study protocol conformed to the ethical guidelines of the 1975 Declaration of Helsinki and was approved by the Ethics Committee of </w:t>
      </w:r>
      <w:r w:rsidRPr="00CE60DA">
        <w:rPr>
          <w:rFonts w:ascii="Arial" w:eastAsiaTheme="minorEastAsia" w:hAnsi="Arial" w:cs="Arial"/>
          <w:kern w:val="2"/>
          <w:sz w:val="22"/>
          <w:szCs w:val="22"/>
        </w:rPr>
        <w:t xml:space="preserve">Peking University Third hospital </w:t>
      </w:r>
      <w:r w:rsidRPr="00CE60DA">
        <w:rPr>
          <w:rFonts w:ascii="Arial" w:hAnsi="Arial" w:cs="Arial"/>
          <w:sz w:val="22"/>
        </w:rPr>
        <w:t>(IRB number: 206H005)</w:t>
      </w:r>
      <w:r w:rsidRPr="00CE60DA">
        <w:rPr>
          <w:rFonts w:ascii="Arial" w:eastAsiaTheme="minorEastAsia" w:hAnsi="Arial" w:cs="Arial"/>
          <w:kern w:val="2"/>
          <w:sz w:val="22"/>
          <w:szCs w:val="22"/>
        </w:rPr>
        <w:t>.</w:t>
      </w:r>
      <w:r w:rsidRPr="00CE60DA">
        <w:rPr>
          <w:rFonts w:ascii="Arial" w:hAnsi="Arial" w:cs="Arial"/>
          <w:sz w:val="22"/>
        </w:rPr>
        <w:t xml:space="preserve"> Informed written consent was obtained from all patients and volunteers prior to the procedure.</w:t>
      </w:r>
    </w:p>
    <w:p w14:paraId="1567AAD2" w14:textId="77777777" w:rsidR="00B75693" w:rsidRPr="00CE60DA" w:rsidRDefault="00B75693" w:rsidP="00561AA0">
      <w:pPr>
        <w:spacing w:line="480" w:lineRule="auto"/>
        <w:jc w:val="both"/>
        <w:rPr>
          <w:rFonts w:ascii="Arial" w:hAnsi="Arial" w:cs="Arial"/>
          <w:sz w:val="22"/>
        </w:rPr>
      </w:pPr>
    </w:p>
    <w:p w14:paraId="63809D06" w14:textId="2F68B9F7" w:rsidR="00150BB7" w:rsidRPr="00CE60DA" w:rsidRDefault="00150BB7"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Consent for publication</w:t>
      </w:r>
    </w:p>
    <w:p w14:paraId="60208550" w14:textId="342AAE8C" w:rsidR="00150BB7" w:rsidRPr="00CE60DA" w:rsidRDefault="00150BB7" w:rsidP="00561AA0">
      <w:pPr>
        <w:spacing w:line="480" w:lineRule="auto"/>
        <w:jc w:val="both"/>
        <w:rPr>
          <w:rFonts w:ascii="Arial" w:hAnsi="Arial" w:cs="Arial"/>
          <w:sz w:val="22"/>
        </w:rPr>
      </w:pPr>
      <w:r w:rsidRPr="00CE60DA">
        <w:rPr>
          <w:rFonts w:ascii="Arial" w:hAnsi="Arial" w:cs="Arial"/>
          <w:sz w:val="22"/>
        </w:rPr>
        <w:t>Not applicable</w:t>
      </w:r>
    </w:p>
    <w:p w14:paraId="6476F1F8" w14:textId="77777777" w:rsidR="00B75693" w:rsidRPr="00CE60DA" w:rsidRDefault="00B75693" w:rsidP="00561AA0">
      <w:pPr>
        <w:spacing w:line="480" w:lineRule="auto"/>
        <w:jc w:val="both"/>
        <w:rPr>
          <w:rFonts w:ascii="Arial" w:hAnsi="Arial" w:cs="Arial"/>
          <w:sz w:val="22"/>
        </w:rPr>
      </w:pPr>
    </w:p>
    <w:p w14:paraId="5100A675" w14:textId="51EDABD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Availability of data and materials</w:t>
      </w:r>
    </w:p>
    <w:p w14:paraId="38B406F7" w14:textId="4BC6705C" w:rsidR="00B75693" w:rsidRPr="00CE60DA" w:rsidRDefault="00B75693" w:rsidP="00561AA0">
      <w:pPr>
        <w:spacing w:line="480" w:lineRule="auto"/>
        <w:jc w:val="both"/>
        <w:rPr>
          <w:rFonts w:ascii="Arial" w:hAnsi="Arial" w:cs="Arial"/>
          <w:color w:val="201F1E"/>
          <w:sz w:val="22"/>
          <w:szCs w:val="22"/>
          <w:bdr w:val="none" w:sz="0" w:space="0" w:color="auto" w:frame="1"/>
          <w:shd w:val="clear" w:color="auto" w:fill="FFFFFF"/>
        </w:rPr>
      </w:pPr>
      <w:r w:rsidRPr="00CE60DA">
        <w:rPr>
          <w:rFonts w:ascii="Arial" w:hAnsi="Arial" w:cs="Arial"/>
          <w:sz w:val="22"/>
          <w:szCs w:val="22"/>
        </w:rPr>
        <w:lastRenderedPageBreak/>
        <w:t>All methylation array data are available at GEO under accession number GSE139404</w:t>
      </w:r>
      <w:r w:rsidRPr="00CE60DA">
        <w:rPr>
          <w:rFonts w:ascii="Arial" w:hAnsi="Arial" w:cs="Arial"/>
          <w:color w:val="201F1E"/>
          <w:sz w:val="22"/>
          <w:szCs w:val="22"/>
          <w:bdr w:val="none" w:sz="0" w:space="0" w:color="auto" w:frame="1"/>
          <w:shd w:val="clear" w:color="auto" w:fill="FFFFFF"/>
        </w:rPr>
        <w:t>. Other public data involved in this study included GSE68060, GSE68838, GSE77954, GSE77965, GSE81211, GSE101764, GSE107352, GSE75546,</w:t>
      </w:r>
      <w:r w:rsidR="00800D63" w:rsidRPr="00CE60DA">
        <w:rPr>
          <w:rFonts w:ascii="Arial" w:hAnsi="Arial" w:cs="Arial"/>
        </w:rPr>
        <w:t xml:space="preserve"> </w:t>
      </w:r>
      <w:r w:rsidR="00800D63" w:rsidRPr="00CE60DA">
        <w:rPr>
          <w:rFonts w:ascii="Arial" w:hAnsi="Arial" w:cs="Arial"/>
          <w:color w:val="FF0000"/>
          <w:sz w:val="22"/>
          <w:szCs w:val="22"/>
          <w:bdr w:val="none" w:sz="0" w:space="0" w:color="auto" w:frame="1"/>
          <w:shd w:val="clear" w:color="auto" w:fill="FFFFFF"/>
        </w:rPr>
        <w:t>GSE40279</w:t>
      </w:r>
      <w:r w:rsidR="00800D63" w:rsidRPr="00CE60DA">
        <w:rPr>
          <w:rFonts w:ascii="Arial" w:hAnsi="Arial" w:cs="Arial"/>
          <w:color w:val="201F1E"/>
          <w:sz w:val="22"/>
          <w:szCs w:val="22"/>
          <w:bdr w:val="none" w:sz="0" w:space="0" w:color="auto" w:frame="1"/>
          <w:shd w:val="clear" w:color="auto" w:fill="FFFFFF"/>
        </w:rPr>
        <w:t>,</w:t>
      </w:r>
      <w:r w:rsidRPr="00CE60DA">
        <w:rPr>
          <w:rFonts w:ascii="Arial" w:hAnsi="Arial" w:cs="Arial"/>
          <w:color w:val="201F1E"/>
          <w:sz w:val="22"/>
          <w:szCs w:val="22"/>
          <w:bdr w:val="none" w:sz="0" w:space="0" w:color="auto" w:frame="1"/>
          <w:shd w:val="clear" w:color="auto" w:fill="FFFFFF"/>
        </w:rPr>
        <w:t xml:space="preserve"> and E-MTAB-6450.</w:t>
      </w:r>
    </w:p>
    <w:p w14:paraId="50023D41" w14:textId="77777777" w:rsidR="00B75693" w:rsidRPr="00CE60DA" w:rsidRDefault="00B75693" w:rsidP="00561AA0">
      <w:pPr>
        <w:spacing w:line="480" w:lineRule="auto"/>
        <w:jc w:val="both"/>
        <w:rPr>
          <w:rFonts w:ascii="Arial" w:hAnsi="Arial" w:cs="Arial"/>
          <w:sz w:val="22"/>
          <w:szCs w:val="22"/>
        </w:rPr>
      </w:pPr>
    </w:p>
    <w:p w14:paraId="4AA2C2A2" w14:textId="5D5C4BC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Competing Interests</w:t>
      </w:r>
    </w:p>
    <w:p w14:paraId="06B2C597" w14:textId="590AD17B" w:rsidR="00B75693" w:rsidRPr="00CE60DA" w:rsidRDefault="00B75693" w:rsidP="00561AA0">
      <w:pPr>
        <w:spacing w:line="480" w:lineRule="auto"/>
        <w:jc w:val="both"/>
        <w:rPr>
          <w:rFonts w:ascii="Arial" w:hAnsi="Arial" w:cs="Arial"/>
          <w:color w:val="201F1E"/>
          <w:bdr w:val="none" w:sz="0" w:space="0" w:color="auto" w:frame="1"/>
          <w:shd w:val="clear" w:color="auto" w:fill="FFFFFF"/>
        </w:rPr>
      </w:pPr>
      <w:r w:rsidRPr="00CE60DA">
        <w:rPr>
          <w:rFonts w:ascii="Arial" w:hAnsi="Arial" w:cs="Arial"/>
          <w:color w:val="201F1E"/>
          <w:sz w:val="22"/>
          <w:szCs w:val="22"/>
          <w:bdr w:val="none" w:sz="0" w:space="0" w:color="auto" w:frame="1"/>
          <w:shd w:val="clear" w:color="auto" w:fill="FFFFFF"/>
        </w:rPr>
        <w:t>The authors disclose no potential competing interests.</w:t>
      </w:r>
      <w:r w:rsidRPr="00CE60DA">
        <w:rPr>
          <w:rFonts w:ascii="Arial" w:hAnsi="Arial" w:cs="Arial"/>
          <w:color w:val="201F1E"/>
          <w:bdr w:val="none" w:sz="0" w:space="0" w:color="auto" w:frame="1"/>
          <w:shd w:val="clear" w:color="auto" w:fill="FFFFFF"/>
        </w:rPr>
        <w:t xml:space="preserve"> </w:t>
      </w:r>
    </w:p>
    <w:p w14:paraId="4F21F9E2" w14:textId="36F971EC" w:rsidR="00150BB7" w:rsidRPr="00CE60DA" w:rsidRDefault="00150BB7" w:rsidP="00561AA0">
      <w:pPr>
        <w:spacing w:line="480" w:lineRule="auto"/>
        <w:jc w:val="both"/>
        <w:rPr>
          <w:rFonts w:ascii="Arial" w:eastAsiaTheme="minorEastAsia" w:hAnsi="Arial" w:cs="Arial"/>
          <w:kern w:val="2"/>
          <w:sz w:val="22"/>
          <w:szCs w:val="22"/>
        </w:rPr>
      </w:pPr>
    </w:p>
    <w:p w14:paraId="41188053"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Funding</w:t>
      </w:r>
    </w:p>
    <w:p w14:paraId="63FFC100" w14:textId="7AD88D26"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color w:val="auto"/>
          <w:sz w:val="22"/>
          <w:szCs w:val="22"/>
          <w:u w:val="none"/>
        </w:rPr>
        <w:t xml:space="preserve">This study is funded by </w:t>
      </w:r>
      <w:r w:rsidR="00156AFA" w:rsidRPr="00CE60DA">
        <w:rPr>
          <w:rStyle w:val="Hyperlink"/>
          <w:rFonts w:ascii="Arial" w:hAnsi="Arial" w:cs="Arial"/>
          <w:color w:val="auto"/>
          <w:sz w:val="22"/>
          <w:szCs w:val="22"/>
          <w:u w:val="none"/>
        </w:rPr>
        <w:t xml:space="preserve">Youth </w:t>
      </w:r>
      <w:r w:rsidRPr="00CE60DA">
        <w:rPr>
          <w:rStyle w:val="Hyperlink"/>
          <w:rFonts w:ascii="Arial" w:hAnsi="Arial" w:cs="Arial"/>
          <w:color w:val="auto"/>
          <w:sz w:val="22"/>
          <w:szCs w:val="22"/>
          <w:u w:val="none"/>
        </w:rPr>
        <w:t>Innovation Promotion Association CAS (2016098), Major State Basic Research Development Program (2014CB542006), Key Research Program of the Chinese Academy of Sciences (KJZD-EW-L14), and National Key Research and Development Plan of China (2016YFA0201404).</w:t>
      </w:r>
    </w:p>
    <w:p w14:paraId="1A943A9C" w14:textId="7A670C5D" w:rsidR="00150BB7" w:rsidRPr="00CE60DA" w:rsidRDefault="00150BB7" w:rsidP="00561AA0">
      <w:pPr>
        <w:spacing w:line="480" w:lineRule="auto"/>
        <w:jc w:val="both"/>
        <w:rPr>
          <w:rFonts w:ascii="Arial" w:eastAsiaTheme="minorEastAsia" w:hAnsi="Arial" w:cs="Arial"/>
          <w:kern w:val="2"/>
          <w:sz w:val="22"/>
          <w:szCs w:val="22"/>
        </w:rPr>
      </w:pPr>
    </w:p>
    <w:p w14:paraId="75340D5E" w14:textId="77777777" w:rsidR="00B75693" w:rsidRPr="00CE60DA" w:rsidRDefault="00B75693" w:rsidP="00561AA0">
      <w:pPr>
        <w:spacing w:line="480" w:lineRule="auto"/>
        <w:jc w:val="both"/>
        <w:rPr>
          <w:rFonts w:ascii="Arial" w:eastAsiaTheme="majorEastAsia" w:hAnsi="Arial" w:cs="Arial"/>
          <w:b/>
          <w:sz w:val="22"/>
          <w:szCs w:val="22"/>
        </w:rPr>
      </w:pPr>
      <w:r w:rsidRPr="00CE60DA">
        <w:rPr>
          <w:rFonts w:ascii="Arial" w:eastAsiaTheme="majorEastAsia" w:hAnsi="Arial" w:cs="Arial"/>
          <w:b/>
          <w:sz w:val="22"/>
          <w:szCs w:val="22"/>
        </w:rPr>
        <w:t>Authors’ Contributions</w:t>
      </w:r>
    </w:p>
    <w:p w14:paraId="68F1C1DD" w14:textId="0F309E1A"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color w:val="auto"/>
          <w:sz w:val="22"/>
          <w:szCs w:val="22"/>
          <w:u w:val="none"/>
        </w:rPr>
        <w:t>JF developed the analysis method and drafted the manuscript. JL recruited patients, provided clinical expertise on colorectal adenomas, and interpreted the results. JF, HZ, and SG performed data analysis. SG, DZ reviewed and edited the manuscript and provided respective scientific expertise in result interpretation. CT and YZ conducted array experiments. WW collected and prepared tissue samples and collected the results of clinical assays. SD funded and supervised all clinical procedures for enrolled patients. DZ and CZ designed the study, supervised all experiments and analysis, provided molecular and cellular biology advice, and reviewed and edited the manuscript.</w:t>
      </w:r>
    </w:p>
    <w:p w14:paraId="572E0969" w14:textId="77777777" w:rsidR="00B75693" w:rsidRPr="00CE60DA" w:rsidRDefault="00B75693" w:rsidP="00561AA0">
      <w:pPr>
        <w:spacing w:line="480" w:lineRule="auto"/>
        <w:jc w:val="both"/>
        <w:rPr>
          <w:rStyle w:val="Hyperlink"/>
          <w:rFonts w:ascii="Arial" w:hAnsi="Arial" w:cs="Arial"/>
          <w:color w:val="auto"/>
          <w:sz w:val="22"/>
          <w:szCs w:val="22"/>
          <w:u w:val="none"/>
        </w:rPr>
      </w:pPr>
    </w:p>
    <w:p w14:paraId="6B3C5851" w14:textId="77777777" w:rsidR="00B75693" w:rsidRPr="00CE60DA" w:rsidRDefault="00B75693" w:rsidP="00561AA0">
      <w:pPr>
        <w:spacing w:line="480" w:lineRule="auto"/>
        <w:jc w:val="both"/>
        <w:rPr>
          <w:rStyle w:val="Hyperlink"/>
          <w:rFonts w:ascii="Arial" w:hAnsi="Arial" w:cs="Arial"/>
          <w:color w:val="auto"/>
          <w:sz w:val="22"/>
          <w:szCs w:val="22"/>
          <w:u w:val="none"/>
        </w:rPr>
      </w:pPr>
      <w:r w:rsidRPr="00CE60DA">
        <w:rPr>
          <w:rStyle w:val="Hyperlink"/>
          <w:rFonts w:ascii="Arial" w:hAnsi="Arial" w:cs="Arial"/>
          <w:b/>
          <w:color w:val="auto"/>
          <w:sz w:val="22"/>
          <w:szCs w:val="22"/>
          <w:u w:val="none"/>
        </w:rPr>
        <w:t>Acknowledgements</w:t>
      </w:r>
    </w:p>
    <w:p w14:paraId="3B301702" w14:textId="3FBA768B" w:rsidR="00B75693" w:rsidRPr="00CE60DA" w:rsidRDefault="00B75693" w:rsidP="00561AA0">
      <w:pPr>
        <w:spacing w:line="480" w:lineRule="auto"/>
        <w:jc w:val="both"/>
        <w:rPr>
          <w:rFonts w:ascii="Arial" w:hAnsi="Arial" w:cs="Arial"/>
          <w:sz w:val="22"/>
          <w:szCs w:val="22"/>
        </w:rPr>
      </w:pPr>
      <w:r w:rsidRPr="00CE60DA">
        <w:rPr>
          <w:rStyle w:val="Hyperlink"/>
          <w:rFonts w:ascii="Arial" w:hAnsi="Arial" w:cs="Arial"/>
          <w:color w:val="auto"/>
          <w:sz w:val="22"/>
          <w:szCs w:val="22"/>
          <w:u w:val="none"/>
        </w:rPr>
        <w:lastRenderedPageBreak/>
        <w:t xml:space="preserve">The authors gratefully acknowledge Dr. </w:t>
      </w:r>
      <w:r w:rsidRPr="00CE60DA">
        <w:rPr>
          <w:rFonts w:ascii="Arial" w:hAnsi="Arial" w:cs="Arial"/>
          <w:sz w:val="22"/>
          <w:szCs w:val="22"/>
        </w:rPr>
        <w:t>Steven J Schrodi</w:t>
      </w:r>
      <w:r w:rsidRPr="00CE60DA">
        <w:rPr>
          <w:rStyle w:val="Hyperlink"/>
          <w:rFonts w:ascii="Arial" w:hAnsi="Arial" w:cs="Arial"/>
          <w:color w:val="auto"/>
          <w:sz w:val="22"/>
          <w:szCs w:val="22"/>
          <w:u w:val="none"/>
        </w:rPr>
        <w:t xml:space="preserve">, Dr. Emily A. </w:t>
      </w:r>
      <w:proofErr w:type="spellStart"/>
      <w:r w:rsidRPr="00CE60DA">
        <w:rPr>
          <w:rStyle w:val="Hyperlink"/>
          <w:rFonts w:ascii="Arial" w:hAnsi="Arial" w:cs="Arial"/>
          <w:color w:val="auto"/>
          <w:sz w:val="22"/>
          <w:szCs w:val="22"/>
          <w:u w:val="none"/>
        </w:rPr>
        <w:t>Andreae</w:t>
      </w:r>
      <w:proofErr w:type="spellEnd"/>
      <w:r w:rsidRPr="00CE60DA">
        <w:rPr>
          <w:rStyle w:val="Hyperlink"/>
          <w:rFonts w:ascii="Arial" w:hAnsi="Arial" w:cs="Arial"/>
          <w:color w:val="auto"/>
          <w:sz w:val="22"/>
          <w:szCs w:val="22"/>
          <w:u w:val="none"/>
        </w:rPr>
        <w:t xml:space="preserve"> and Dr. </w:t>
      </w:r>
      <w:r w:rsidRPr="00CE60DA">
        <w:rPr>
          <w:rFonts w:ascii="Arial" w:hAnsi="Arial" w:cs="Arial"/>
          <w:sz w:val="22"/>
          <w:szCs w:val="22"/>
        </w:rPr>
        <w:t xml:space="preserve">Ingrid </w:t>
      </w:r>
      <w:proofErr w:type="spellStart"/>
      <w:r w:rsidRPr="00CE60DA">
        <w:rPr>
          <w:rFonts w:ascii="Arial" w:hAnsi="Arial" w:cs="Arial"/>
          <w:sz w:val="22"/>
          <w:szCs w:val="22"/>
        </w:rPr>
        <w:t>Glurich</w:t>
      </w:r>
      <w:proofErr w:type="spellEnd"/>
      <w:r w:rsidRPr="00CE60DA">
        <w:rPr>
          <w:rFonts w:ascii="Arial" w:hAnsi="Arial" w:cs="Arial"/>
          <w:sz w:val="22"/>
          <w:szCs w:val="22"/>
        </w:rPr>
        <w:t xml:space="preserve"> from Center for Precision Medicine Research (CPMR), Marshfield Clinic Research Institute (MCRI) </w:t>
      </w:r>
      <w:r w:rsidRPr="00CE60DA">
        <w:rPr>
          <w:rStyle w:val="Hyperlink"/>
          <w:rFonts w:ascii="Arial" w:hAnsi="Arial" w:cs="Arial"/>
          <w:color w:val="auto"/>
          <w:sz w:val="22"/>
          <w:szCs w:val="22"/>
          <w:u w:val="none"/>
        </w:rPr>
        <w:t>for reviewing, commenting and editing their manuscript.</w:t>
      </w:r>
    </w:p>
    <w:p w14:paraId="45C8B452" w14:textId="09C5AA5C" w:rsidR="00615492" w:rsidRPr="00CE60DA" w:rsidRDefault="00615492" w:rsidP="00561AA0">
      <w:pPr>
        <w:spacing w:line="480" w:lineRule="auto"/>
        <w:jc w:val="both"/>
        <w:rPr>
          <w:rFonts w:ascii="Arial" w:hAnsi="Arial" w:cs="Arial"/>
          <w:sz w:val="22"/>
          <w:szCs w:val="22"/>
        </w:rPr>
      </w:pPr>
    </w:p>
    <w:p w14:paraId="55BC1323" w14:textId="49221F3B" w:rsidR="005B48AA" w:rsidRPr="00CE60DA" w:rsidRDefault="001C1E2E" w:rsidP="00561AA0">
      <w:pPr>
        <w:pStyle w:val="Heading2"/>
        <w:spacing w:line="480" w:lineRule="auto"/>
        <w:jc w:val="both"/>
        <w:rPr>
          <w:rFonts w:ascii="Arial" w:hAnsi="Arial" w:cs="Arial"/>
        </w:rPr>
      </w:pPr>
      <w:r w:rsidRPr="00CE60DA">
        <w:rPr>
          <w:rFonts w:ascii="Arial" w:hAnsi="Arial" w:cs="Arial"/>
          <w:b/>
          <w:color w:val="auto"/>
          <w:sz w:val="22"/>
          <w:szCs w:val="22"/>
        </w:rPr>
        <w:t>Reference</w:t>
      </w:r>
    </w:p>
    <w:p w14:paraId="2D9BEE2A" w14:textId="77777777" w:rsidR="00583E7E" w:rsidRPr="00CE60DA" w:rsidRDefault="005B48AA" w:rsidP="00561AA0">
      <w:pPr>
        <w:pStyle w:val="EndNoteBibliography"/>
        <w:spacing w:line="480" w:lineRule="auto"/>
        <w:ind w:left="720" w:hanging="720"/>
        <w:jc w:val="both"/>
        <w:rPr>
          <w:rFonts w:ascii="Arial" w:hAnsi="Arial" w:cs="Arial"/>
        </w:rPr>
      </w:pPr>
      <w:r w:rsidRPr="00CE60DA">
        <w:rPr>
          <w:rFonts w:ascii="Arial" w:hAnsi="Arial" w:cs="Arial"/>
          <w:sz w:val="22"/>
          <w:szCs w:val="22"/>
        </w:rPr>
        <w:fldChar w:fldCharType="begin"/>
      </w:r>
      <w:r w:rsidRPr="00CE60DA">
        <w:rPr>
          <w:rFonts w:ascii="Arial" w:hAnsi="Arial" w:cs="Arial"/>
          <w:sz w:val="22"/>
          <w:szCs w:val="22"/>
        </w:rPr>
        <w:instrText xml:space="preserve"> ADDIN EN.REFLIST </w:instrText>
      </w:r>
      <w:r w:rsidRPr="00CE60DA">
        <w:rPr>
          <w:rFonts w:ascii="Arial" w:hAnsi="Arial" w:cs="Arial"/>
          <w:sz w:val="22"/>
          <w:szCs w:val="22"/>
        </w:rPr>
        <w:fldChar w:fldCharType="separate"/>
      </w:r>
      <w:r w:rsidR="00583E7E" w:rsidRPr="00CE60DA">
        <w:rPr>
          <w:rFonts w:ascii="Arial" w:hAnsi="Arial" w:cs="Arial"/>
        </w:rPr>
        <w:t>1.</w:t>
      </w:r>
      <w:r w:rsidR="00583E7E" w:rsidRPr="00CE60DA">
        <w:rPr>
          <w:rFonts w:ascii="Arial" w:hAnsi="Arial" w:cs="Arial"/>
        </w:rPr>
        <w:tab/>
        <w:t xml:space="preserve">Siegel RL, Miller KD, Jemal A: </w:t>
      </w:r>
      <w:r w:rsidR="00583E7E" w:rsidRPr="00CE60DA">
        <w:rPr>
          <w:rFonts w:ascii="Arial" w:hAnsi="Arial" w:cs="Arial"/>
          <w:b/>
        </w:rPr>
        <w:t>Cancer statistics, 2018</w:t>
      </w:r>
      <w:r w:rsidR="00583E7E" w:rsidRPr="00CE60DA">
        <w:rPr>
          <w:rFonts w:ascii="Arial" w:hAnsi="Arial" w:cs="Arial"/>
        </w:rPr>
        <w:t xml:space="preserve">. </w:t>
      </w:r>
      <w:r w:rsidR="00583E7E" w:rsidRPr="00CE60DA">
        <w:rPr>
          <w:rFonts w:ascii="Arial" w:hAnsi="Arial" w:cs="Arial"/>
          <w:i/>
        </w:rPr>
        <w:t xml:space="preserve">CA Cancer J Clin </w:t>
      </w:r>
      <w:r w:rsidR="00583E7E" w:rsidRPr="00CE60DA">
        <w:rPr>
          <w:rFonts w:ascii="Arial" w:hAnsi="Arial" w:cs="Arial"/>
        </w:rPr>
        <w:t xml:space="preserve">2018, </w:t>
      </w:r>
      <w:r w:rsidR="00583E7E" w:rsidRPr="00CE60DA">
        <w:rPr>
          <w:rFonts w:ascii="Arial" w:hAnsi="Arial" w:cs="Arial"/>
          <w:b/>
        </w:rPr>
        <w:t>68</w:t>
      </w:r>
      <w:r w:rsidR="00583E7E" w:rsidRPr="00CE60DA">
        <w:rPr>
          <w:rFonts w:ascii="Arial" w:hAnsi="Arial" w:cs="Arial"/>
        </w:rPr>
        <w:t>(1):7-30.</w:t>
      </w:r>
    </w:p>
    <w:p w14:paraId="44CCEC1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w:t>
      </w:r>
      <w:r w:rsidRPr="00CE60DA">
        <w:rPr>
          <w:rFonts w:ascii="Arial" w:hAnsi="Arial" w:cs="Arial"/>
        </w:rPr>
        <w:tab/>
        <w:t xml:space="preserve">Chen W, Zheng R, Baade PD, Zhang S, Zeng H, Bray F, Jemal A, Yu XQ, He J: </w:t>
      </w:r>
      <w:r w:rsidRPr="00CE60DA">
        <w:rPr>
          <w:rFonts w:ascii="Arial" w:hAnsi="Arial" w:cs="Arial"/>
          <w:b/>
        </w:rPr>
        <w:t>Cancer statistics in China, 2015</w:t>
      </w:r>
      <w:r w:rsidRPr="00CE60DA">
        <w:rPr>
          <w:rFonts w:ascii="Arial" w:hAnsi="Arial" w:cs="Arial"/>
        </w:rPr>
        <w:t xml:space="preserve">. </w:t>
      </w:r>
      <w:r w:rsidRPr="00CE60DA">
        <w:rPr>
          <w:rFonts w:ascii="Arial" w:hAnsi="Arial" w:cs="Arial"/>
          <w:i/>
        </w:rPr>
        <w:t xml:space="preserve">CA Cancer J Clin </w:t>
      </w:r>
      <w:r w:rsidRPr="00CE60DA">
        <w:rPr>
          <w:rFonts w:ascii="Arial" w:hAnsi="Arial" w:cs="Arial"/>
        </w:rPr>
        <w:t xml:space="preserve">2016, </w:t>
      </w:r>
      <w:r w:rsidRPr="00CE60DA">
        <w:rPr>
          <w:rFonts w:ascii="Arial" w:hAnsi="Arial" w:cs="Arial"/>
          <w:b/>
        </w:rPr>
        <w:t>66</w:t>
      </w:r>
      <w:r w:rsidRPr="00CE60DA">
        <w:rPr>
          <w:rFonts w:ascii="Arial" w:hAnsi="Arial" w:cs="Arial"/>
        </w:rPr>
        <w:t>(2):115-132.</w:t>
      </w:r>
    </w:p>
    <w:p w14:paraId="15256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w:t>
      </w:r>
      <w:r w:rsidRPr="00CE60DA">
        <w:rPr>
          <w:rFonts w:ascii="Arial" w:hAnsi="Arial" w:cs="Arial"/>
        </w:rPr>
        <w:tab/>
        <w:t xml:space="preserve">Kuipers EJ, Grady WM, Lieberman D, Seufferlein T, Sung JJ, Boelens PG, van de Velde CJ, Watanabe T: </w:t>
      </w:r>
      <w:r w:rsidRPr="00CE60DA">
        <w:rPr>
          <w:rFonts w:ascii="Arial" w:hAnsi="Arial" w:cs="Arial"/>
          <w:b/>
        </w:rPr>
        <w:t>Colorectal cancer</w:t>
      </w:r>
      <w:r w:rsidRPr="00CE60DA">
        <w:rPr>
          <w:rFonts w:ascii="Arial" w:hAnsi="Arial" w:cs="Arial"/>
        </w:rPr>
        <w:t xml:space="preserve">. </w:t>
      </w:r>
      <w:r w:rsidRPr="00CE60DA">
        <w:rPr>
          <w:rFonts w:ascii="Arial" w:hAnsi="Arial" w:cs="Arial"/>
          <w:i/>
        </w:rPr>
        <w:t xml:space="preserve">Nat Rev Dis Primers </w:t>
      </w:r>
      <w:r w:rsidRPr="00CE60DA">
        <w:rPr>
          <w:rFonts w:ascii="Arial" w:hAnsi="Arial" w:cs="Arial"/>
        </w:rPr>
        <w:t xml:space="preserve">2015, </w:t>
      </w:r>
      <w:r w:rsidRPr="00CE60DA">
        <w:rPr>
          <w:rFonts w:ascii="Arial" w:hAnsi="Arial" w:cs="Arial"/>
          <w:b/>
        </w:rPr>
        <w:t>1</w:t>
      </w:r>
      <w:r w:rsidRPr="00CE60DA">
        <w:rPr>
          <w:rFonts w:ascii="Arial" w:hAnsi="Arial" w:cs="Arial"/>
        </w:rPr>
        <w:t>:15065.</w:t>
      </w:r>
    </w:p>
    <w:p w14:paraId="7454ECD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w:t>
      </w:r>
      <w:r w:rsidRPr="00CE60DA">
        <w:rPr>
          <w:rFonts w:ascii="Arial" w:hAnsi="Arial" w:cs="Arial"/>
        </w:rPr>
        <w:tab/>
        <w:t xml:space="preserve">Guo S, Diep D, Plongthongkum N, Fung HL, Zhang K, Zhang K: </w:t>
      </w:r>
      <w:r w:rsidRPr="00CE60DA">
        <w:rPr>
          <w:rFonts w:ascii="Arial" w:hAnsi="Arial" w:cs="Arial"/>
          <w:b/>
        </w:rPr>
        <w:t>Identification of methylation haplotype blocks aids in deconvolution of heterogeneous tissue samples and tumor tissue-of-origin mapping from plasma DNA</w:t>
      </w:r>
      <w:r w:rsidRPr="00CE60DA">
        <w:rPr>
          <w:rFonts w:ascii="Arial" w:hAnsi="Arial" w:cs="Arial"/>
        </w:rPr>
        <w:t xml:space="preserve">. </w:t>
      </w:r>
      <w:r w:rsidRPr="00CE60DA">
        <w:rPr>
          <w:rFonts w:ascii="Arial" w:hAnsi="Arial" w:cs="Arial"/>
          <w:i/>
        </w:rPr>
        <w:t xml:space="preserve">Nature genetics </w:t>
      </w:r>
      <w:r w:rsidRPr="00CE60DA">
        <w:rPr>
          <w:rFonts w:ascii="Arial" w:hAnsi="Arial" w:cs="Arial"/>
        </w:rPr>
        <w:t xml:space="preserve">2017, </w:t>
      </w:r>
      <w:r w:rsidRPr="00CE60DA">
        <w:rPr>
          <w:rFonts w:ascii="Arial" w:hAnsi="Arial" w:cs="Arial"/>
          <w:b/>
        </w:rPr>
        <w:t>49</w:t>
      </w:r>
      <w:r w:rsidRPr="00CE60DA">
        <w:rPr>
          <w:rFonts w:ascii="Arial" w:hAnsi="Arial" w:cs="Arial"/>
        </w:rPr>
        <w:t>(4):635-642.</w:t>
      </w:r>
    </w:p>
    <w:p w14:paraId="6B13620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w:t>
      </w:r>
      <w:r w:rsidRPr="00CE60DA">
        <w:rPr>
          <w:rFonts w:ascii="Arial" w:hAnsi="Arial" w:cs="Arial"/>
        </w:rPr>
        <w:tab/>
        <w:t>Wang X, Wang L, Guo S, Bao Y, Ma Y, Yan F, Xu K, Xu Z, Jin L, Lu D</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Hypermethylation reduces expression of tumor-suppressor PLZF and regulates proliferation and apoptosis in non-small-cell lung cancers</w:t>
      </w:r>
      <w:r w:rsidRPr="00CE60DA">
        <w:rPr>
          <w:rFonts w:ascii="Arial" w:hAnsi="Arial" w:cs="Arial"/>
        </w:rPr>
        <w:t xml:space="preserve">. </w:t>
      </w:r>
      <w:r w:rsidRPr="00CE60DA">
        <w:rPr>
          <w:rFonts w:ascii="Arial" w:hAnsi="Arial" w:cs="Arial"/>
          <w:i/>
        </w:rPr>
        <w:t xml:space="preserve">FASEB journal : official publication of the Federation of American Societies for Experimental Biology </w:t>
      </w:r>
      <w:r w:rsidRPr="00CE60DA">
        <w:rPr>
          <w:rFonts w:ascii="Arial" w:hAnsi="Arial" w:cs="Arial"/>
        </w:rPr>
        <w:t xml:space="preserve">2013, </w:t>
      </w:r>
      <w:r w:rsidRPr="00CE60DA">
        <w:rPr>
          <w:rFonts w:ascii="Arial" w:hAnsi="Arial" w:cs="Arial"/>
          <w:b/>
        </w:rPr>
        <w:t>27</w:t>
      </w:r>
      <w:r w:rsidRPr="00CE60DA">
        <w:rPr>
          <w:rFonts w:ascii="Arial" w:hAnsi="Arial" w:cs="Arial"/>
        </w:rPr>
        <w:t>(10):4194-4203.</w:t>
      </w:r>
    </w:p>
    <w:p w14:paraId="74DB373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6.</w:t>
      </w:r>
      <w:r w:rsidRPr="00CE60DA">
        <w:rPr>
          <w:rFonts w:ascii="Arial" w:hAnsi="Arial" w:cs="Arial"/>
        </w:rPr>
        <w:tab/>
        <w:t>Guo S, Yan F, Xu J, Bao Y, Zhu J, Wang X, Wu J, Li Y, Pu W, Liu Y</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Identification and validation of the methylation biomarkers of non-small cell lung cancer (NSCLC)</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2015, </w:t>
      </w:r>
      <w:r w:rsidRPr="00CE60DA">
        <w:rPr>
          <w:rFonts w:ascii="Arial" w:hAnsi="Arial" w:cs="Arial"/>
          <w:b/>
        </w:rPr>
        <w:t>7</w:t>
      </w:r>
      <w:r w:rsidRPr="00CE60DA">
        <w:rPr>
          <w:rFonts w:ascii="Arial" w:hAnsi="Arial" w:cs="Arial"/>
        </w:rPr>
        <w:t>:3.</w:t>
      </w:r>
    </w:p>
    <w:p w14:paraId="020FDDB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7.</w:t>
      </w:r>
      <w:r w:rsidRPr="00CE60DA">
        <w:rPr>
          <w:rFonts w:ascii="Arial" w:hAnsi="Arial" w:cs="Arial"/>
        </w:rPr>
        <w:tab/>
        <w:t>Zhao Y, Xue F, Sun J, Guo S, Zhang H, Qiu B, Geng J, Gu J, Zhou X, Wang W</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Genome-wide methylation profiling of the different stages of hepatitis B virus-related hepatocellular carcinoma development in plasma cell-free DNA reveals potential biomarkers for early detection and high-risk monitoring of hepatocellular carcinoma</w:t>
      </w:r>
      <w:r w:rsidRPr="00CE60DA">
        <w:rPr>
          <w:rFonts w:ascii="Arial" w:hAnsi="Arial" w:cs="Arial"/>
        </w:rPr>
        <w:t xml:space="preserve">. </w:t>
      </w:r>
      <w:r w:rsidRPr="00CE60DA">
        <w:rPr>
          <w:rFonts w:ascii="Arial" w:hAnsi="Arial" w:cs="Arial"/>
          <w:i/>
        </w:rPr>
        <w:t xml:space="preserve">Clinical epigenetics </w:t>
      </w:r>
      <w:r w:rsidRPr="00CE60DA">
        <w:rPr>
          <w:rFonts w:ascii="Arial" w:hAnsi="Arial" w:cs="Arial"/>
        </w:rPr>
        <w:t xml:space="preserve">2014, </w:t>
      </w:r>
      <w:r w:rsidRPr="00CE60DA">
        <w:rPr>
          <w:rFonts w:ascii="Arial" w:hAnsi="Arial" w:cs="Arial"/>
          <w:b/>
        </w:rPr>
        <w:t>6</w:t>
      </w:r>
      <w:r w:rsidRPr="00CE60DA">
        <w:rPr>
          <w:rFonts w:ascii="Arial" w:hAnsi="Arial" w:cs="Arial"/>
        </w:rPr>
        <w:t>(1):30.</w:t>
      </w:r>
    </w:p>
    <w:p w14:paraId="1608544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8.</w:t>
      </w:r>
      <w:r w:rsidRPr="00CE60DA">
        <w:rPr>
          <w:rFonts w:ascii="Arial" w:hAnsi="Arial" w:cs="Arial"/>
        </w:rPr>
        <w:tab/>
        <w:t xml:space="preserve">Haikun Zhang PD, Shicheng Guo, Chengcheng Tao, Wenmin Zhao, Jiakang Wang, Ramsey Cheung, Augusto Vilanueva, Huiguo Ding, Steven J. Schrodi, Dake Zhang, Changqing Zeng: </w:t>
      </w:r>
      <w:r w:rsidRPr="00CE60DA">
        <w:rPr>
          <w:rFonts w:ascii="Arial" w:hAnsi="Arial" w:cs="Arial"/>
          <w:b/>
        </w:rPr>
        <w:t>Circulating cell-free DNA based low-pass genome-wide bisulfite sequencing aids non-invasive surveillance to Hepatocellular carcinoma</w:t>
      </w:r>
      <w:r w:rsidRPr="00CE60DA">
        <w:rPr>
          <w:rFonts w:ascii="Arial" w:hAnsi="Arial" w:cs="Arial"/>
        </w:rPr>
        <w:t xml:space="preserve">. </w:t>
      </w:r>
      <w:r w:rsidRPr="00CE60DA">
        <w:rPr>
          <w:rFonts w:ascii="Arial" w:hAnsi="Arial" w:cs="Arial"/>
          <w:i/>
        </w:rPr>
        <w:t xml:space="preserve">Science Advance (Submitted) </w:t>
      </w:r>
      <w:r w:rsidRPr="00CE60DA">
        <w:rPr>
          <w:rFonts w:ascii="Arial" w:hAnsi="Arial" w:cs="Arial"/>
        </w:rPr>
        <w:t>2019.</w:t>
      </w:r>
    </w:p>
    <w:p w14:paraId="21809FB9"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9.</w:t>
      </w:r>
      <w:r w:rsidRPr="00CE60DA">
        <w:rPr>
          <w:rFonts w:ascii="Arial" w:hAnsi="Arial" w:cs="Arial"/>
        </w:rPr>
        <w:tab/>
        <w:t xml:space="preserve">Patai AV, Molnár B, Kalmár A, Schöller A, Tóth K, Tulassay Z: </w:t>
      </w:r>
      <w:r w:rsidRPr="00CE60DA">
        <w:rPr>
          <w:rFonts w:ascii="Arial" w:hAnsi="Arial" w:cs="Arial"/>
          <w:b/>
        </w:rPr>
        <w:t>Role of DNA methylation in colorectal carcinogenesis</w:t>
      </w:r>
      <w:r w:rsidRPr="00CE60DA">
        <w:rPr>
          <w:rFonts w:ascii="Arial" w:hAnsi="Arial" w:cs="Arial"/>
        </w:rPr>
        <w:t xml:space="preserve">. </w:t>
      </w:r>
      <w:r w:rsidRPr="00CE60DA">
        <w:rPr>
          <w:rFonts w:ascii="Arial" w:hAnsi="Arial" w:cs="Arial"/>
          <w:i/>
        </w:rPr>
        <w:t xml:space="preserve">Dig Dis </w:t>
      </w:r>
      <w:r w:rsidRPr="00CE60DA">
        <w:rPr>
          <w:rFonts w:ascii="Arial" w:hAnsi="Arial" w:cs="Arial"/>
        </w:rPr>
        <w:t xml:space="preserve">2012, </w:t>
      </w:r>
      <w:r w:rsidRPr="00CE60DA">
        <w:rPr>
          <w:rFonts w:ascii="Arial" w:hAnsi="Arial" w:cs="Arial"/>
          <w:b/>
        </w:rPr>
        <w:t>30</w:t>
      </w:r>
      <w:r w:rsidRPr="00CE60DA">
        <w:rPr>
          <w:rFonts w:ascii="Arial" w:hAnsi="Arial" w:cs="Arial"/>
        </w:rPr>
        <w:t>(3):310-315.</w:t>
      </w:r>
    </w:p>
    <w:p w14:paraId="5EFE8A12"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10.</w:t>
      </w:r>
      <w:r w:rsidRPr="00CE60DA">
        <w:rPr>
          <w:rFonts w:ascii="Arial" w:hAnsi="Arial" w:cs="Arial"/>
        </w:rPr>
        <w:tab/>
        <w:t xml:space="preserve">Grady WM, Carethers JM: </w:t>
      </w:r>
      <w:r w:rsidRPr="00CE60DA">
        <w:rPr>
          <w:rFonts w:ascii="Arial" w:hAnsi="Arial" w:cs="Arial"/>
          <w:b/>
        </w:rPr>
        <w:t>Genomic and epigenetic instability in colorectal cancer pathogenesis</w:t>
      </w:r>
      <w:r w:rsidRPr="00CE60DA">
        <w:rPr>
          <w:rFonts w:ascii="Arial" w:hAnsi="Arial" w:cs="Arial"/>
        </w:rPr>
        <w:t xml:space="preserve">. </w:t>
      </w:r>
      <w:r w:rsidRPr="00CE60DA">
        <w:rPr>
          <w:rFonts w:ascii="Arial" w:hAnsi="Arial" w:cs="Arial"/>
          <w:i/>
        </w:rPr>
        <w:t xml:space="preserve">Gastroenterology </w:t>
      </w:r>
      <w:r w:rsidRPr="00CE60DA">
        <w:rPr>
          <w:rFonts w:ascii="Arial" w:hAnsi="Arial" w:cs="Arial"/>
        </w:rPr>
        <w:t xml:space="preserve">2008, </w:t>
      </w:r>
      <w:r w:rsidRPr="00CE60DA">
        <w:rPr>
          <w:rFonts w:ascii="Arial" w:hAnsi="Arial" w:cs="Arial"/>
          <w:b/>
        </w:rPr>
        <w:t>135</w:t>
      </w:r>
      <w:r w:rsidRPr="00CE60DA">
        <w:rPr>
          <w:rFonts w:ascii="Arial" w:hAnsi="Arial" w:cs="Arial"/>
        </w:rPr>
        <w:t>(4):1079-1099.</w:t>
      </w:r>
    </w:p>
    <w:p w14:paraId="7A49E32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11.</w:t>
      </w:r>
      <w:r w:rsidRPr="00CE60DA">
        <w:rPr>
          <w:rFonts w:ascii="Arial" w:hAnsi="Arial" w:cs="Arial"/>
        </w:rPr>
        <w:tab/>
        <w:t>Hidaka H, Higashimoto K, Aoki S, Mishima H, Hayashida C, Maeda T, Koga Y, Yatsuki H, Joh K, Noshiro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methylation analysis of imprinting-associated differentially methylated regions in colorectal cancer</w:t>
      </w:r>
      <w:r w:rsidRPr="00CE60DA">
        <w:rPr>
          <w:rFonts w:ascii="Arial" w:hAnsi="Arial" w:cs="Arial"/>
        </w:rPr>
        <w:t xml:space="preserve">. </w:t>
      </w:r>
      <w:r w:rsidRPr="00CE60DA">
        <w:rPr>
          <w:rFonts w:ascii="Arial" w:hAnsi="Arial" w:cs="Arial"/>
          <w:i/>
        </w:rPr>
        <w:t xml:space="preserve">Clin Epigenetics </w:t>
      </w:r>
      <w:r w:rsidRPr="00CE60DA">
        <w:rPr>
          <w:rFonts w:ascii="Arial" w:hAnsi="Arial" w:cs="Arial"/>
        </w:rPr>
        <w:t xml:space="preserve">2018, </w:t>
      </w:r>
      <w:r w:rsidRPr="00CE60DA">
        <w:rPr>
          <w:rFonts w:ascii="Arial" w:hAnsi="Arial" w:cs="Arial"/>
          <w:b/>
        </w:rPr>
        <w:t>10</w:t>
      </w:r>
      <w:r w:rsidRPr="00CE60DA">
        <w:rPr>
          <w:rFonts w:ascii="Arial" w:hAnsi="Arial" w:cs="Arial"/>
        </w:rPr>
        <w:t>(1):150-150.</w:t>
      </w:r>
    </w:p>
    <w:p w14:paraId="08EA379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12.</w:t>
      </w:r>
      <w:r w:rsidRPr="00CE60DA">
        <w:rPr>
          <w:rFonts w:ascii="Arial" w:hAnsi="Arial" w:cs="Arial"/>
        </w:rPr>
        <w:tab/>
        <w:t xml:space="preserve">Shi YX, Wang Y, Li X, Zhang W, Zhou HH, Yin JY, Liu ZQ: </w:t>
      </w:r>
      <w:r w:rsidRPr="00CE60DA">
        <w:rPr>
          <w:rFonts w:ascii="Arial" w:hAnsi="Arial" w:cs="Arial"/>
          <w:b/>
        </w:rPr>
        <w:t>Genome-wide DNA methylation profiling reveals novel epigenetic signatures in squamous cell lung cancer</w:t>
      </w:r>
      <w:r w:rsidRPr="00CE60DA">
        <w:rPr>
          <w:rFonts w:ascii="Arial" w:hAnsi="Arial" w:cs="Arial"/>
        </w:rPr>
        <w:t xml:space="preserve">. </w:t>
      </w:r>
      <w:r w:rsidRPr="00CE60DA">
        <w:rPr>
          <w:rFonts w:ascii="Arial" w:hAnsi="Arial" w:cs="Arial"/>
          <w:i/>
        </w:rPr>
        <w:t xml:space="preserve">BMC Genomics </w:t>
      </w:r>
      <w:r w:rsidRPr="00CE60DA">
        <w:rPr>
          <w:rFonts w:ascii="Arial" w:hAnsi="Arial" w:cs="Arial"/>
        </w:rPr>
        <w:t xml:space="preserve">2017, </w:t>
      </w:r>
      <w:r w:rsidRPr="00CE60DA">
        <w:rPr>
          <w:rFonts w:ascii="Arial" w:hAnsi="Arial" w:cs="Arial"/>
          <w:b/>
        </w:rPr>
        <w:t>18</w:t>
      </w:r>
      <w:r w:rsidRPr="00CE60DA">
        <w:rPr>
          <w:rFonts w:ascii="Arial" w:hAnsi="Arial" w:cs="Arial"/>
        </w:rPr>
        <w:t>(1):901.</w:t>
      </w:r>
    </w:p>
    <w:p w14:paraId="5B9632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13.</w:t>
      </w:r>
      <w:r w:rsidRPr="00CE60DA">
        <w:rPr>
          <w:rFonts w:ascii="Arial" w:hAnsi="Arial" w:cs="Arial"/>
        </w:rPr>
        <w:tab/>
        <w:t xml:space="preserve">Lindqvist BM, Wingren S, Motlagh PB, Nilsson TK: </w:t>
      </w:r>
      <w:r w:rsidRPr="00CE60DA">
        <w:rPr>
          <w:rFonts w:ascii="Arial" w:hAnsi="Arial" w:cs="Arial"/>
          <w:b/>
        </w:rPr>
        <w:t>Whole genome DNA methylation signature of HER2-positive breast cancer</w:t>
      </w:r>
      <w:r w:rsidRPr="00CE60DA">
        <w:rPr>
          <w:rFonts w:ascii="Arial" w:hAnsi="Arial" w:cs="Arial"/>
        </w:rPr>
        <w:t xml:space="preserve">. </w:t>
      </w:r>
      <w:r w:rsidRPr="00CE60DA">
        <w:rPr>
          <w:rFonts w:ascii="Arial" w:hAnsi="Arial" w:cs="Arial"/>
          <w:i/>
        </w:rPr>
        <w:t xml:space="preserve">Epigenetics </w:t>
      </w:r>
      <w:r w:rsidRPr="00CE60DA">
        <w:rPr>
          <w:rFonts w:ascii="Arial" w:hAnsi="Arial" w:cs="Arial"/>
        </w:rPr>
        <w:t xml:space="preserve">2014, </w:t>
      </w:r>
      <w:r w:rsidRPr="00CE60DA">
        <w:rPr>
          <w:rFonts w:ascii="Arial" w:hAnsi="Arial" w:cs="Arial"/>
          <w:b/>
        </w:rPr>
        <w:t>9</w:t>
      </w:r>
      <w:r w:rsidRPr="00CE60DA">
        <w:rPr>
          <w:rFonts w:ascii="Arial" w:hAnsi="Arial" w:cs="Arial"/>
        </w:rPr>
        <w:t>(8):1149-1162.</w:t>
      </w:r>
    </w:p>
    <w:p w14:paraId="637EAD8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14.</w:t>
      </w:r>
      <w:r w:rsidRPr="00CE60DA">
        <w:rPr>
          <w:rFonts w:ascii="Arial" w:hAnsi="Arial" w:cs="Arial"/>
        </w:rPr>
        <w:tab/>
        <w:t xml:space="preserve">Raggi C, Invernizzi P: </w:t>
      </w:r>
      <w:r w:rsidRPr="00CE60DA">
        <w:rPr>
          <w:rFonts w:ascii="Arial" w:hAnsi="Arial" w:cs="Arial"/>
          <w:b/>
        </w:rPr>
        <w:t>Methylation and liver cancer</w:t>
      </w:r>
      <w:r w:rsidRPr="00CE60DA">
        <w:rPr>
          <w:rFonts w:ascii="Arial" w:hAnsi="Arial" w:cs="Arial"/>
        </w:rPr>
        <w:t xml:space="preserve">. </w:t>
      </w:r>
      <w:r w:rsidRPr="00CE60DA">
        <w:rPr>
          <w:rFonts w:ascii="Arial" w:hAnsi="Arial" w:cs="Arial"/>
          <w:i/>
        </w:rPr>
        <w:t xml:space="preserve">Clin Res Hepatol Gastroenterol </w:t>
      </w:r>
      <w:r w:rsidRPr="00CE60DA">
        <w:rPr>
          <w:rFonts w:ascii="Arial" w:hAnsi="Arial" w:cs="Arial"/>
        </w:rPr>
        <w:t xml:space="preserve">2013, </w:t>
      </w:r>
      <w:r w:rsidRPr="00CE60DA">
        <w:rPr>
          <w:rFonts w:ascii="Arial" w:hAnsi="Arial" w:cs="Arial"/>
          <w:b/>
        </w:rPr>
        <w:t>37</w:t>
      </w:r>
      <w:r w:rsidRPr="00CE60DA">
        <w:rPr>
          <w:rFonts w:ascii="Arial" w:hAnsi="Arial" w:cs="Arial"/>
        </w:rPr>
        <w:t>(6):564-571.</w:t>
      </w:r>
    </w:p>
    <w:p w14:paraId="48FDC18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15.</w:t>
      </w:r>
      <w:r w:rsidRPr="00CE60DA">
        <w:rPr>
          <w:rFonts w:ascii="Arial" w:hAnsi="Arial" w:cs="Arial"/>
        </w:rPr>
        <w:tab/>
        <w:t xml:space="preserve">Jones PA: </w:t>
      </w:r>
      <w:r w:rsidRPr="00CE60DA">
        <w:rPr>
          <w:rFonts w:ascii="Arial" w:hAnsi="Arial" w:cs="Arial"/>
          <w:b/>
        </w:rPr>
        <w:t>Functions of DNA methylation: islands, start sites, gene bodies and beyond</w:t>
      </w:r>
      <w:r w:rsidRPr="00CE60DA">
        <w:rPr>
          <w:rFonts w:ascii="Arial" w:hAnsi="Arial" w:cs="Arial"/>
        </w:rPr>
        <w:t xml:space="preserve">. </w:t>
      </w:r>
      <w:r w:rsidRPr="00CE60DA">
        <w:rPr>
          <w:rFonts w:ascii="Arial" w:hAnsi="Arial" w:cs="Arial"/>
          <w:i/>
        </w:rPr>
        <w:t xml:space="preserve">Nat Rev Genet </w:t>
      </w:r>
      <w:r w:rsidRPr="00CE60DA">
        <w:rPr>
          <w:rFonts w:ascii="Arial" w:hAnsi="Arial" w:cs="Arial"/>
        </w:rPr>
        <w:t xml:space="preserve">2012, </w:t>
      </w:r>
      <w:r w:rsidRPr="00CE60DA">
        <w:rPr>
          <w:rFonts w:ascii="Arial" w:hAnsi="Arial" w:cs="Arial"/>
          <w:b/>
        </w:rPr>
        <w:t>13</w:t>
      </w:r>
      <w:r w:rsidRPr="00CE60DA">
        <w:rPr>
          <w:rFonts w:ascii="Arial" w:hAnsi="Arial" w:cs="Arial"/>
        </w:rPr>
        <w:t>(7):484-492.</w:t>
      </w:r>
    </w:p>
    <w:p w14:paraId="51E1A46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16.</w:t>
      </w:r>
      <w:r w:rsidRPr="00CE60DA">
        <w:rPr>
          <w:rFonts w:ascii="Arial" w:hAnsi="Arial" w:cs="Arial"/>
        </w:rPr>
        <w:tab/>
        <w:t xml:space="preserve">Morris MR, Latif F: </w:t>
      </w:r>
      <w:r w:rsidRPr="00CE60DA">
        <w:rPr>
          <w:rFonts w:ascii="Arial" w:hAnsi="Arial" w:cs="Arial"/>
          <w:b/>
        </w:rPr>
        <w:t>The epigenetic landscape of renal cancer</w:t>
      </w:r>
      <w:r w:rsidRPr="00CE60DA">
        <w:rPr>
          <w:rFonts w:ascii="Arial" w:hAnsi="Arial" w:cs="Arial"/>
        </w:rPr>
        <w:t xml:space="preserve">. </w:t>
      </w:r>
      <w:r w:rsidRPr="00CE60DA">
        <w:rPr>
          <w:rFonts w:ascii="Arial" w:hAnsi="Arial" w:cs="Arial"/>
          <w:i/>
        </w:rPr>
        <w:t xml:space="preserve">Nat Rev Nephrol </w:t>
      </w:r>
      <w:r w:rsidRPr="00CE60DA">
        <w:rPr>
          <w:rFonts w:ascii="Arial" w:hAnsi="Arial" w:cs="Arial"/>
        </w:rPr>
        <w:t xml:space="preserve">2017, </w:t>
      </w:r>
      <w:r w:rsidRPr="00CE60DA">
        <w:rPr>
          <w:rFonts w:ascii="Arial" w:hAnsi="Arial" w:cs="Arial"/>
          <w:b/>
        </w:rPr>
        <w:t>13</w:t>
      </w:r>
      <w:r w:rsidRPr="00CE60DA">
        <w:rPr>
          <w:rFonts w:ascii="Arial" w:hAnsi="Arial" w:cs="Arial"/>
        </w:rPr>
        <w:t>(1):47-60.</w:t>
      </w:r>
    </w:p>
    <w:p w14:paraId="522A440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17.</w:t>
      </w:r>
      <w:r w:rsidRPr="00CE60DA">
        <w:rPr>
          <w:rFonts w:ascii="Arial" w:hAnsi="Arial" w:cs="Arial"/>
        </w:rPr>
        <w:tab/>
        <w:t xml:space="preserve">Herman JG, Merlo A, Mao L, Lapidus RG, Issa J-PJ, Davidson NE, Sidransky D, Baylin SB: </w:t>
      </w:r>
      <w:r w:rsidRPr="00CE60DA">
        <w:rPr>
          <w:rFonts w:ascii="Arial" w:hAnsi="Arial" w:cs="Arial"/>
          <w:b/>
        </w:rPr>
        <w:t>Inactivation of the CDKN2/p16/MTS1 gene is frequently associated with aberrant DNA methylation in all common human cancers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1995, </w:t>
      </w:r>
      <w:r w:rsidRPr="00CE60DA">
        <w:rPr>
          <w:rFonts w:ascii="Arial" w:hAnsi="Arial" w:cs="Arial"/>
          <w:b/>
        </w:rPr>
        <w:t>55</w:t>
      </w:r>
      <w:r w:rsidRPr="00CE60DA">
        <w:rPr>
          <w:rFonts w:ascii="Arial" w:hAnsi="Arial" w:cs="Arial"/>
        </w:rPr>
        <w:t>(20):4525.</w:t>
      </w:r>
    </w:p>
    <w:p w14:paraId="628DAF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18.</w:t>
      </w:r>
      <w:r w:rsidRPr="00CE60DA">
        <w:rPr>
          <w:rFonts w:ascii="Arial" w:hAnsi="Arial" w:cs="Arial"/>
        </w:rPr>
        <w:tab/>
        <w:t xml:space="preserve">Kane MF, Loda M, Gaida GM, Lipman J, Mishra R, Goldman H, Jessup JM, Kolodner R: </w:t>
      </w:r>
      <w:r w:rsidRPr="00CE60DA">
        <w:rPr>
          <w:rFonts w:ascii="Arial" w:hAnsi="Arial" w:cs="Arial"/>
          <w:b/>
        </w:rPr>
        <w:t>Methylation of the hMLH1 promoter correlates with lack of expression of hMLH1 in sporadic colon tumors and mismatch repair-defective human tumor cell lines</w:t>
      </w:r>
      <w:r w:rsidRPr="00CE60DA">
        <w:rPr>
          <w:rFonts w:ascii="Arial" w:hAnsi="Arial" w:cs="Arial"/>
        </w:rPr>
        <w:t xml:space="preserve">. </w:t>
      </w:r>
      <w:r w:rsidRPr="00CE60DA">
        <w:rPr>
          <w:rFonts w:ascii="Arial" w:hAnsi="Arial" w:cs="Arial"/>
          <w:i/>
        </w:rPr>
        <w:t xml:space="preserve">Cancer Research </w:t>
      </w:r>
      <w:r w:rsidRPr="00CE60DA">
        <w:rPr>
          <w:rFonts w:ascii="Arial" w:hAnsi="Arial" w:cs="Arial"/>
        </w:rPr>
        <w:t xml:space="preserve">1997, </w:t>
      </w:r>
      <w:r w:rsidRPr="00CE60DA">
        <w:rPr>
          <w:rFonts w:ascii="Arial" w:hAnsi="Arial" w:cs="Arial"/>
          <w:b/>
        </w:rPr>
        <w:t>57</w:t>
      </w:r>
      <w:r w:rsidRPr="00CE60DA">
        <w:rPr>
          <w:rFonts w:ascii="Arial" w:hAnsi="Arial" w:cs="Arial"/>
        </w:rPr>
        <w:t>(5):808.</w:t>
      </w:r>
    </w:p>
    <w:p w14:paraId="3E19E6F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19.</w:t>
      </w:r>
      <w:r w:rsidRPr="00CE60DA">
        <w:rPr>
          <w:rFonts w:ascii="Arial" w:hAnsi="Arial" w:cs="Arial"/>
        </w:rPr>
        <w:tab/>
        <w:t xml:space="preserve">Yoshiura K, Kanai Y, Ochiai A, Shimoyama Y, Sugimura T, Hirohashi S: </w:t>
      </w:r>
      <w:r w:rsidRPr="00CE60DA">
        <w:rPr>
          <w:rFonts w:ascii="Arial" w:hAnsi="Arial" w:cs="Arial"/>
          <w:b/>
        </w:rPr>
        <w:t>Silencing of the E-cadherin invasion-suppressor gene by CpG methylation in human carcinomas</w:t>
      </w:r>
      <w:r w:rsidRPr="00CE60DA">
        <w:rPr>
          <w:rFonts w:ascii="Arial" w:hAnsi="Arial" w:cs="Arial"/>
        </w:rPr>
        <w:t xml:space="preserve">. </w:t>
      </w:r>
      <w:r w:rsidRPr="00CE60DA">
        <w:rPr>
          <w:rFonts w:ascii="Arial" w:hAnsi="Arial" w:cs="Arial"/>
          <w:i/>
        </w:rPr>
        <w:t xml:space="preserve">Proceedings of the National Academy of Sciences </w:t>
      </w:r>
      <w:r w:rsidRPr="00CE60DA">
        <w:rPr>
          <w:rFonts w:ascii="Arial" w:hAnsi="Arial" w:cs="Arial"/>
        </w:rPr>
        <w:t xml:space="preserve">1995, </w:t>
      </w:r>
      <w:r w:rsidRPr="00CE60DA">
        <w:rPr>
          <w:rFonts w:ascii="Arial" w:hAnsi="Arial" w:cs="Arial"/>
          <w:b/>
        </w:rPr>
        <w:t>92</w:t>
      </w:r>
      <w:r w:rsidRPr="00CE60DA">
        <w:rPr>
          <w:rFonts w:ascii="Arial" w:hAnsi="Arial" w:cs="Arial"/>
        </w:rPr>
        <w:t>(16):7416.</w:t>
      </w:r>
    </w:p>
    <w:p w14:paraId="50A9CD8C"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20.</w:t>
      </w:r>
      <w:r w:rsidRPr="00CE60DA">
        <w:rPr>
          <w:rFonts w:ascii="Arial" w:hAnsi="Arial" w:cs="Arial"/>
        </w:rPr>
        <w:tab/>
        <w:t xml:space="preserve">Witold K, Anna K, Maciej T, Jakub J: </w:t>
      </w:r>
      <w:r w:rsidRPr="00CE60DA">
        <w:rPr>
          <w:rFonts w:ascii="Arial" w:hAnsi="Arial" w:cs="Arial"/>
          <w:b/>
        </w:rPr>
        <w:t>Adenomas - Genetic factors in colorectal cancer prevention</w:t>
      </w:r>
      <w:r w:rsidRPr="00CE60DA">
        <w:rPr>
          <w:rFonts w:ascii="Arial" w:hAnsi="Arial" w:cs="Arial"/>
        </w:rPr>
        <w:t xml:space="preserve">. </w:t>
      </w:r>
      <w:r w:rsidRPr="00CE60DA">
        <w:rPr>
          <w:rFonts w:ascii="Arial" w:hAnsi="Arial" w:cs="Arial"/>
          <w:i/>
        </w:rPr>
        <w:t xml:space="preserve">Rep Pract Oncol Radiother </w:t>
      </w:r>
      <w:r w:rsidRPr="00CE60DA">
        <w:rPr>
          <w:rFonts w:ascii="Arial" w:hAnsi="Arial" w:cs="Arial"/>
        </w:rPr>
        <w:t xml:space="preserve">2018, </w:t>
      </w:r>
      <w:r w:rsidRPr="00CE60DA">
        <w:rPr>
          <w:rFonts w:ascii="Arial" w:hAnsi="Arial" w:cs="Arial"/>
          <w:b/>
        </w:rPr>
        <w:t>23</w:t>
      </w:r>
      <w:r w:rsidRPr="00CE60DA">
        <w:rPr>
          <w:rFonts w:ascii="Arial" w:hAnsi="Arial" w:cs="Arial"/>
        </w:rPr>
        <w:t>(2):75-83.</w:t>
      </w:r>
    </w:p>
    <w:p w14:paraId="36AE978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21.</w:t>
      </w:r>
      <w:r w:rsidRPr="00CE60DA">
        <w:rPr>
          <w:rFonts w:ascii="Arial" w:hAnsi="Arial" w:cs="Arial"/>
        </w:rPr>
        <w:tab/>
        <w:t>Zauber AG, Winawer SJ, O'Brien MJ, Lansdorp-Vogelaar I, van Ballegooijen M, Hankey BF, Shi W, Bond JH, Schapiro M, Panish JF</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Colonoscopic polypectomy and long-term prevention of colorectal-cancer deaths</w:t>
      </w:r>
      <w:r w:rsidRPr="00CE60DA">
        <w:rPr>
          <w:rFonts w:ascii="Arial" w:hAnsi="Arial" w:cs="Arial"/>
        </w:rPr>
        <w:t xml:space="preserve">. </w:t>
      </w:r>
      <w:r w:rsidRPr="00CE60DA">
        <w:rPr>
          <w:rFonts w:ascii="Arial" w:hAnsi="Arial" w:cs="Arial"/>
          <w:i/>
        </w:rPr>
        <w:t xml:space="preserve">N Engl J Med </w:t>
      </w:r>
      <w:r w:rsidRPr="00CE60DA">
        <w:rPr>
          <w:rFonts w:ascii="Arial" w:hAnsi="Arial" w:cs="Arial"/>
        </w:rPr>
        <w:t xml:space="preserve">2012, </w:t>
      </w:r>
      <w:r w:rsidRPr="00CE60DA">
        <w:rPr>
          <w:rFonts w:ascii="Arial" w:hAnsi="Arial" w:cs="Arial"/>
          <w:b/>
        </w:rPr>
        <w:t>366</w:t>
      </w:r>
      <w:r w:rsidRPr="00CE60DA">
        <w:rPr>
          <w:rFonts w:ascii="Arial" w:hAnsi="Arial" w:cs="Arial"/>
        </w:rPr>
        <w:t>(8):687-696.</w:t>
      </w:r>
    </w:p>
    <w:p w14:paraId="23DA605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22.</w:t>
      </w:r>
      <w:r w:rsidRPr="00CE60DA">
        <w:rPr>
          <w:rFonts w:ascii="Arial" w:hAnsi="Arial" w:cs="Arial"/>
        </w:rPr>
        <w:tab/>
        <w:t>Patai Á, Valcz G, Hollósi P, Kalmár A, Péterfia B, Patai Á, Wichmann B, Spisák S, Barták BK, Leiszter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Comprehensive DNA Methylation Analysis Reveals a Common Ten-Gene Methylation Signature in Colorectal Adenomas and Carcinomas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2015, </w:t>
      </w:r>
      <w:r w:rsidRPr="00CE60DA">
        <w:rPr>
          <w:rFonts w:ascii="Arial" w:hAnsi="Arial" w:cs="Arial"/>
          <w:b/>
        </w:rPr>
        <w:t>10</w:t>
      </w:r>
      <w:r w:rsidRPr="00CE60DA">
        <w:rPr>
          <w:rFonts w:ascii="Arial" w:hAnsi="Arial" w:cs="Arial"/>
        </w:rPr>
        <w:t>(8):e0133836.</w:t>
      </w:r>
    </w:p>
    <w:p w14:paraId="55303E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23.</w:t>
      </w:r>
      <w:r w:rsidRPr="00CE60DA">
        <w:rPr>
          <w:rFonts w:ascii="Arial" w:hAnsi="Arial" w:cs="Arial"/>
        </w:rPr>
        <w:tab/>
        <w:t>Schlemper RJ, Riddell RH, Kato Y, Borchard F, Cooper HS, Dawsey SM, Dixon MF, Fenoglio-Preiser CM, Flejou JF, Geboes K</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The Vienna classification of gastrointestinal epithelial neoplasia</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2000, </w:t>
      </w:r>
      <w:r w:rsidRPr="00CE60DA">
        <w:rPr>
          <w:rFonts w:ascii="Arial" w:hAnsi="Arial" w:cs="Arial"/>
          <w:b/>
        </w:rPr>
        <w:t>47</w:t>
      </w:r>
      <w:r w:rsidRPr="00CE60DA">
        <w:rPr>
          <w:rFonts w:ascii="Arial" w:hAnsi="Arial" w:cs="Arial"/>
        </w:rPr>
        <w:t>(2):251-255.</w:t>
      </w:r>
    </w:p>
    <w:p w14:paraId="0EA6DD0A" w14:textId="77777777" w:rsidR="00583E7E" w:rsidRPr="008A4B43" w:rsidRDefault="00583E7E" w:rsidP="00561AA0">
      <w:pPr>
        <w:pStyle w:val="EndNoteBibliography"/>
        <w:spacing w:line="480" w:lineRule="auto"/>
        <w:ind w:left="720" w:hanging="720"/>
        <w:jc w:val="both"/>
        <w:rPr>
          <w:rFonts w:ascii="Arial" w:hAnsi="Arial" w:cs="Arial"/>
          <w:lang w:val="es-ES"/>
        </w:rPr>
      </w:pPr>
      <w:r w:rsidRPr="00CE60DA">
        <w:rPr>
          <w:rFonts w:ascii="Arial" w:hAnsi="Arial" w:cs="Arial"/>
        </w:rPr>
        <w:t>24.</w:t>
      </w:r>
      <w:r w:rsidRPr="00CE60DA">
        <w:rPr>
          <w:rFonts w:ascii="Arial" w:hAnsi="Arial" w:cs="Arial"/>
        </w:rPr>
        <w:tab/>
        <w:t xml:space="preserve">Rex DK, Johnson DA, Anderson JC, Schoenfeld PS, Burke CA, Inadomi JM, American College of G: </w:t>
      </w:r>
      <w:r w:rsidRPr="00CE60DA">
        <w:rPr>
          <w:rFonts w:ascii="Arial" w:hAnsi="Arial" w:cs="Arial"/>
          <w:b/>
        </w:rPr>
        <w:t>American College of Gastroenterology guidelines for colorectal cancer screening 2009 [corrected]</w:t>
      </w:r>
      <w:r w:rsidRPr="00CE60DA">
        <w:rPr>
          <w:rFonts w:ascii="Arial" w:hAnsi="Arial" w:cs="Arial"/>
        </w:rPr>
        <w:t xml:space="preserve">. </w:t>
      </w:r>
      <w:r w:rsidRPr="008A4B43">
        <w:rPr>
          <w:rFonts w:ascii="Arial" w:hAnsi="Arial" w:cs="Arial"/>
          <w:i/>
          <w:lang w:val="es-ES"/>
        </w:rPr>
        <w:t xml:space="preserve">Am J Gastroenterol </w:t>
      </w:r>
      <w:r w:rsidRPr="008A4B43">
        <w:rPr>
          <w:rFonts w:ascii="Arial" w:hAnsi="Arial" w:cs="Arial"/>
          <w:lang w:val="es-ES"/>
        </w:rPr>
        <w:t xml:space="preserve">2009, </w:t>
      </w:r>
      <w:r w:rsidRPr="008A4B43">
        <w:rPr>
          <w:rFonts w:ascii="Arial" w:hAnsi="Arial" w:cs="Arial"/>
          <w:b/>
          <w:lang w:val="es-ES"/>
        </w:rPr>
        <w:t>104</w:t>
      </w:r>
      <w:r w:rsidRPr="008A4B43">
        <w:rPr>
          <w:rFonts w:ascii="Arial" w:hAnsi="Arial" w:cs="Arial"/>
          <w:lang w:val="es-ES"/>
        </w:rPr>
        <w:t>(3):739-750.</w:t>
      </w:r>
    </w:p>
    <w:p w14:paraId="21D3D00E" w14:textId="77777777" w:rsidR="00583E7E" w:rsidRPr="00CE60DA" w:rsidRDefault="00583E7E" w:rsidP="00561AA0">
      <w:pPr>
        <w:pStyle w:val="EndNoteBibliography"/>
        <w:spacing w:line="480" w:lineRule="auto"/>
        <w:ind w:left="720" w:hanging="720"/>
        <w:jc w:val="both"/>
        <w:rPr>
          <w:rFonts w:ascii="Arial" w:hAnsi="Arial" w:cs="Arial"/>
        </w:rPr>
      </w:pPr>
      <w:r w:rsidRPr="008A4B43">
        <w:rPr>
          <w:rFonts w:ascii="Arial" w:hAnsi="Arial" w:cs="Arial"/>
          <w:lang w:val="es-ES"/>
        </w:rPr>
        <w:t>25.</w:t>
      </w:r>
      <w:r w:rsidRPr="008A4B43">
        <w:rPr>
          <w:rFonts w:ascii="Arial" w:hAnsi="Arial" w:cs="Arial"/>
          <w:lang w:val="es-ES"/>
        </w:rPr>
        <w:tab/>
        <w:t xml:space="preserve">Perez-Silva JG, Araujo-Voces M, Quesada V: </w:t>
      </w:r>
      <w:r w:rsidRPr="008A4B43">
        <w:rPr>
          <w:rFonts w:ascii="Arial" w:hAnsi="Arial" w:cs="Arial"/>
          <w:b/>
          <w:lang w:val="es-ES"/>
        </w:rPr>
        <w:t>nVenn: generalized, quasi-proportional Venn and Euler diagrams</w:t>
      </w:r>
      <w:r w:rsidRPr="008A4B43">
        <w:rPr>
          <w:rFonts w:ascii="Arial" w:hAnsi="Arial" w:cs="Arial"/>
          <w:lang w:val="es-ES"/>
        </w:rPr>
        <w:t xml:space="preserve">. </w:t>
      </w:r>
      <w:r w:rsidRPr="00CE60DA">
        <w:rPr>
          <w:rFonts w:ascii="Arial" w:hAnsi="Arial" w:cs="Arial"/>
          <w:i/>
        </w:rPr>
        <w:t xml:space="preserve">Bioinformatics </w:t>
      </w:r>
      <w:r w:rsidRPr="00CE60DA">
        <w:rPr>
          <w:rFonts w:ascii="Arial" w:hAnsi="Arial" w:cs="Arial"/>
        </w:rPr>
        <w:t xml:space="preserve">2018, </w:t>
      </w:r>
      <w:r w:rsidRPr="00CE60DA">
        <w:rPr>
          <w:rFonts w:ascii="Arial" w:hAnsi="Arial" w:cs="Arial"/>
          <w:b/>
        </w:rPr>
        <w:t>34</w:t>
      </w:r>
      <w:r w:rsidRPr="00CE60DA">
        <w:rPr>
          <w:rFonts w:ascii="Arial" w:hAnsi="Arial" w:cs="Arial"/>
        </w:rPr>
        <w:t>(13):2322-2324.</w:t>
      </w:r>
    </w:p>
    <w:p w14:paraId="43D39906"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26.</w:t>
      </w:r>
      <w:r w:rsidRPr="00CE60DA">
        <w:rPr>
          <w:rFonts w:ascii="Arial" w:hAnsi="Arial" w:cs="Arial"/>
        </w:rPr>
        <w:tab/>
        <w:t xml:space="preserve">Clemmensen C, Muller TD, Woods SC, Berthoud HR, Seeley RJ, Tschop MH: </w:t>
      </w:r>
      <w:r w:rsidRPr="00CE60DA">
        <w:rPr>
          <w:rFonts w:ascii="Arial" w:hAnsi="Arial" w:cs="Arial"/>
          <w:b/>
        </w:rPr>
        <w:t>Gut-Brain Cross-Talk in Metabolic Control</w:t>
      </w:r>
      <w:r w:rsidRPr="00CE60DA">
        <w:rPr>
          <w:rFonts w:ascii="Arial" w:hAnsi="Arial" w:cs="Arial"/>
        </w:rPr>
        <w:t xml:space="preserve">. </w:t>
      </w:r>
      <w:r w:rsidRPr="00CE60DA">
        <w:rPr>
          <w:rFonts w:ascii="Arial" w:hAnsi="Arial" w:cs="Arial"/>
          <w:i/>
        </w:rPr>
        <w:t xml:space="preserve">Cell </w:t>
      </w:r>
      <w:r w:rsidRPr="00CE60DA">
        <w:rPr>
          <w:rFonts w:ascii="Arial" w:hAnsi="Arial" w:cs="Arial"/>
        </w:rPr>
        <w:t xml:space="preserve">2017, </w:t>
      </w:r>
      <w:r w:rsidRPr="00CE60DA">
        <w:rPr>
          <w:rFonts w:ascii="Arial" w:hAnsi="Arial" w:cs="Arial"/>
          <w:b/>
        </w:rPr>
        <w:t>168</w:t>
      </w:r>
      <w:r w:rsidRPr="00CE60DA">
        <w:rPr>
          <w:rFonts w:ascii="Arial" w:hAnsi="Arial" w:cs="Arial"/>
        </w:rPr>
        <w:t>(5):758-774.</w:t>
      </w:r>
    </w:p>
    <w:p w14:paraId="42D12E7A" w14:textId="25903782"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27.</w:t>
      </w:r>
      <w:r w:rsidRPr="00CE60DA">
        <w:rPr>
          <w:rFonts w:ascii="Arial" w:hAnsi="Arial" w:cs="Arial"/>
        </w:rPr>
        <w:tab/>
        <w:t>Church TR, Wandell M, Lofton-Day C, Mongin SJ, Burger M, Payne SR, Castanos-Velez E, Blumenstein BA, Rosch T, Osborn N</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 xml:space="preserve">Prospective evaluation of methylated </w:t>
      </w:r>
      <w:r w:rsidR="008A4B43" w:rsidRPr="008A4B43">
        <w:rPr>
          <w:rFonts w:ascii="Arial" w:hAnsi="Arial" w:cs="Arial"/>
          <w:b/>
          <w:i/>
        </w:rPr>
        <w:t>SEPT9</w:t>
      </w:r>
      <w:r w:rsidRPr="00CE60DA">
        <w:rPr>
          <w:rFonts w:ascii="Arial" w:hAnsi="Arial" w:cs="Arial"/>
          <w:b/>
        </w:rPr>
        <w:t xml:space="preserve"> in plasma for detection of asymptomatic colorectal cancer</w:t>
      </w:r>
      <w:r w:rsidRPr="00CE60DA">
        <w:rPr>
          <w:rFonts w:ascii="Arial" w:hAnsi="Arial" w:cs="Arial"/>
        </w:rPr>
        <w:t xml:space="preserve">. </w:t>
      </w:r>
      <w:r w:rsidRPr="00CE60DA">
        <w:rPr>
          <w:rFonts w:ascii="Arial" w:hAnsi="Arial" w:cs="Arial"/>
          <w:i/>
        </w:rPr>
        <w:t xml:space="preserve">Gut </w:t>
      </w:r>
      <w:r w:rsidRPr="00CE60DA">
        <w:rPr>
          <w:rFonts w:ascii="Arial" w:hAnsi="Arial" w:cs="Arial"/>
        </w:rPr>
        <w:t xml:space="preserve">2014, </w:t>
      </w:r>
      <w:r w:rsidRPr="00CE60DA">
        <w:rPr>
          <w:rFonts w:ascii="Arial" w:hAnsi="Arial" w:cs="Arial"/>
          <w:b/>
        </w:rPr>
        <w:t>63</w:t>
      </w:r>
      <w:r w:rsidRPr="00CE60DA">
        <w:rPr>
          <w:rFonts w:ascii="Arial" w:hAnsi="Arial" w:cs="Arial"/>
        </w:rPr>
        <w:t>(2):317-325.</w:t>
      </w:r>
    </w:p>
    <w:p w14:paraId="5FCE9387"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28.</w:t>
      </w:r>
      <w:r w:rsidRPr="00CE60DA">
        <w:rPr>
          <w:rFonts w:ascii="Arial" w:hAnsi="Arial" w:cs="Arial"/>
        </w:rPr>
        <w:tab/>
        <w:t xml:space="preserve">Kulis M, Esteller M: </w:t>
      </w:r>
      <w:r w:rsidRPr="00CE60DA">
        <w:rPr>
          <w:rFonts w:ascii="Arial" w:hAnsi="Arial" w:cs="Arial"/>
          <w:b/>
        </w:rPr>
        <w:t>DNA methylation and cancer</w:t>
      </w:r>
      <w:r w:rsidRPr="00CE60DA">
        <w:rPr>
          <w:rFonts w:ascii="Arial" w:hAnsi="Arial" w:cs="Arial"/>
        </w:rPr>
        <w:t xml:space="preserve">. </w:t>
      </w:r>
      <w:r w:rsidRPr="00CE60DA">
        <w:rPr>
          <w:rFonts w:ascii="Arial" w:hAnsi="Arial" w:cs="Arial"/>
          <w:i/>
        </w:rPr>
        <w:t xml:space="preserve">Adv Genet </w:t>
      </w:r>
      <w:r w:rsidRPr="00CE60DA">
        <w:rPr>
          <w:rFonts w:ascii="Arial" w:hAnsi="Arial" w:cs="Arial"/>
        </w:rPr>
        <w:t xml:space="preserve">2010, </w:t>
      </w:r>
      <w:r w:rsidRPr="00CE60DA">
        <w:rPr>
          <w:rFonts w:ascii="Arial" w:hAnsi="Arial" w:cs="Arial"/>
          <w:b/>
        </w:rPr>
        <w:t>70</w:t>
      </w:r>
      <w:r w:rsidRPr="00CE60DA">
        <w:rPr>
          <w:rFonts w:ascii="Arial" w:hAnsi="Arial" w:cs="Arial"/>
        </w:rPr>
        <w:t>:27-56.</w:t>
      </w:r>
    </w:p>
    <w:p w14:paraId="7ABDAC7D"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29.</w:t>
      </w:r>
      <w:r w:rsidRPr="00CE60DA">
        <w:rPr>
          <w:rFonts w:ascii="Arial" w:hAnsi="Arial" w:cs="Arial"/>
        </w:rPr>
        <w:tab/>
        <w:t xml:space="preserve">Straussman R, Nejman D, Roberts D, Steinfeld I, Blum B, Benvenisty N, Simon I, Yakhini Z, Cedar H: </w:t>
      </w:r>
      <w:r w:rsidRPr="00CE60DA">
        <w:rPr>
          <w:rFonts w:ascii="Arial" w:hAnsi="Arial" w:cs="Arial"/>
          <w:b/>
        </w:rPr>
        <w:t>Developmental programming of CpG island methylation profiles in the human genome</w:t>
      </w:r>
      <w:r w:rsidRPr="00CE60DA">
        <w:rPr>
          <w:rFonts w:ascii="Arial" w:hAnsi="Arial" w:cs="Arial"/>
        </w:rPr>
        <w:t xml:space="preserve">. </w:t>
      </w:r>
      <w:r w:rsidRPr="00CE60DA">
        <w:rPr>
          <w:rFonts w:ascii="Arial" w:hAnsi="Arial" w:cs="Arial"/>
          <w:i/>
        </w:rPr>
        <w:t xml:space="preserve">Nat Struct Mol Biol </w:t>
      </w:r>
      <w:r w:rsidRPr="00CE60DA">
        <w:rPr>
          <w:rFonts w:ascii="Arial" w:hAnsi="Arial" w:cs="Arial"/>
        </w:rPr>
        <w:t xml:space="preserve">2009, </w:t>
      </w:r>
      <w:r w:rsidRPr="00CE60DA">
        <w:rPr>
          <w:rFonts w:ascii="Arial" w:hAnsi="Arial" w:cs="Arial"/>
          <w:b/>
        </w:rPr>
        <w:t>16</w:t>
      </w:r>
      <w:r w:rsidRPr="00CE60DA">
        <w:rPr>
          <w:rFonts w:ascii="Arial" w:hAnsi="Arial" w:cs="Arial"/>
        </w:rPr>
        <w:t>(5):564-571.</w:t>
      </w:r>
    </w:p>
    <w:p w14:paraId="62F6FA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30.</w:t>
      </w:r>
      <w:r w:rsidRPr="00CE60DA">
        <w:rPr>
          <w:rFonts w:ascii="Arial" w:hAnsi="Arial" w:cs="Arial"/>
        </w:rPr>
        <w:tab/>
        <w:t xml:space="preserve">Swami T, Weber HC: </w:t>
      </w:r>
      <w:r w:rsidRPr="00CE60DA">
        <w:rPr>
          <w:rFonts w:ascii="Arial" w:hAnsi="Arial" w:cs="Arial"/>
          <w:b/>
        </w:rPr>
        <w:t>Updates on the biology of serotonin and tryptophan hydroxylase</w:t>
      </w:r>
      <w:r w:rsidRPr="00CE60DA">
        <w:rPr>
          <w:rFonts w:ascii="Arial" w:hAnsi="Arial" w:cs="Arial"/>
        </w:rPr>
        <w:t xml:space="preserve">. </w:t>
      </w:r>
      <w:r w:rsidRPr="00CE60DA">
        <w:rPr>
          <w:rFonts w:ascii="Arial" w:hAnsi="Arial" w:cs="Arial"/>
          <w:i/>
        </w:rPr>
        <w:t xml:space="preserve">Curr Opin Endocrinol Diabetes Obes </w:t>
      </w:r>
      <w:r w:rsidRPr="00CE60DA">
        <w:rPr>
          <w:rFonts w:ascii="Arial" w:hAnsi="Arial" w:cs="Arial"/>
        </w:rPr>
        <w:t xml:space="preserve">2018, </w:t>
      </w:r>
      <w:r w:rsidRPr="00CE60DA">
        <w:rPr>
          <w:rFonts w:ascii="Arial" w:hAnsi="Arial" w:cs="Arial"/>
          <w:b/>
        </w:rPr>
        <w:t>25</w:t>
      </w:r>
      <w:r w:rsidRPr="00CE60DA">
        <w:rPr>
          <w:rFonts w:ascii="Arial" w:hAnsi="Arial" w:cs="Arial"/>
        </w:rPr>
        <w:t>(1):12-21.</w:t>
      </w:r>
    </w:p>
    <w:p w14:paraId="1690CE61"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31.</w:t>
      </w:r>
      <w:r w:rsidRPr="00CE60DA">
        <w:rPr>
          <w:rFonts w:ascii="Arial" w:hAnsi="Arial" w:cs="Arial"/>
        </w:rPr>
        <w:tab/>
        <w:t xml:space="preserve">Xiaolong G, Junhai P, Yichang L, Hongkan W, Wei Z, Xianfa W: </w:t>
      </w:r>
      <w:r w:rsidRPr="00CE60DA">
        <w:rPr>
          <w:rFonts w:ascii="Arial" w:hAnsi="Arial" w:cs="Arial"/>
          <w:b/>
        </w:rPr>
        <w:t>Intestinal Crosstalk between Microbiota and Serotonin and its Impact on Gut Motility</w:t>
      </w:r>
      <w:r w:rsidRPr="00CE60DA">
        <w:rPr>
          <w:rFonts w:ascii="Arial" w:hAnsi="Arial" w:cs="Arial"/>
        </w:rPr>
        <w:t xml:space="preserve">. </w:t>
      </w:r>
      <w:r w:rsidRPr="00CE60DA">
        <w:rPr>
          <w:rFonts w:ascii="Arial" w:hAnsi="Arial" w:cs="Arial"/>
          <w:i/>
        </w:rPr>
        <w:t xml:space="preserve">Current Pharmaceutical Biotechnology </w:t>
      </w:r>
      <w:r w:rsidRPr="00CE60DA">
        <w:rPr>
          <w:rFonts w:ascii="Arial" w:hAnsi="Arial" w:cs="Arial"/>
        </w:rPr>
        <w:t xml:space="preserve">2018, </w:t>
      </w:r>
      <w:r w:rsidRPr="00CE60DA">
        <w:rPr>
          <w:rFonts w:ascii="Arial" w:hAnsi="Arial" w:cs="Arial"/>
          <w:b/>
        </w:rPr>
        <w:t>19</w:t>
      </w:r>
      <w:r w:rsidRPr="00CE60DA">
        <w:rPr>
          <w:rFonts w:ascii="Arial" w:hAnsi="Arial" w:cs="Arial"/>
        </w:rPr>
        <w:t>(3):190-195.</w:t>
      </w:r>
    </w:p>
    <w:p w14:paraId="54A51B2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32.</w:t>
      </w:r>
      <w:r w:rsidRPr="00CE60DA">
        <w:rPr>
          <w:rFonts w:ascii="Arial" w:hAnsi="Arial" w:cs="Arial"/>
        </w:rPr>
        <w:tab/>
        <w:t xml:space="preserve">Berke JD: </w:t>
      </w:r>
      <w:r w:rsidRPr="00CE60DA">
        <w:rPr>
          <w:rFonts w:ascii="Arial" w:hAnsi="Arial" w:cs="Arial"/>
          <w:b/>
        </w:rPr>
        <w:t>What does dopamine mean?</w:t>
      </w:r>
      <w:r w:rsidRPr="00CE60DA">
        <w:rPr>
          <w:rFonts w:ascii="Arial" w:hAnsi="Arial" w:cs="Arial"/>
        </w:rPr>
        <w:t xml:space="preserve"> </w:t>
      </w:r>
      <w:r w:rsidRPr="00CE60DA">
        <w:rPr>
          <w:rFonts w:ascii="Arial" w:hAnsi="Arial" w:cs="Arial"/>
          <w:i/>
        </w:rPr>
        <w:t xml:space="preserve">Nat Neurosci </w:t>
      </w:r>
      <w:r w:rsidRPr="00CE60DA">
        <w:rPr>
          <w:rFonts w:ascii="Arial" w:hAnsi="Arial" w:cs="Arial"/>
        </w:rPr>
        <w:t xml:space="preserve">2018, </w:t>
      </w:r>
      <w:r w:rsidRPr="00CE60DA">
        <w:rPr>
          <w:rFonts w:ascii="Arial" w:hAnsi="Arial" w:cs="Arial"/>
          <w:b/>
        </w:rPr>
        <w:t>21</w:t>
      </w:r>
      <w:r w:rsidRPr="00CE60DA">
        <w:rPr>
          <w:rFonts w:ascii="Arial" w:hAnsi="Arial" w:cs="Arial"/>
        </w:rPr>
        <w:t>(6):787-793.</w:t>
      </w:r>
    </w:p>
    <w:p w14:paraId="1359FB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33.</w:t>
      </w:r>
      <w:r w:rsidRPr="00CE60DA">
        <w:rPr>
          <w:rFonts w:ascii="Arial" w:hAnsi="Arial" w:cs="Arial"/>
        </w:rPr>
        <w:tab/>
        <w:t xml:space="preserve">Jeong S, Zheng B, Wang H, Xia Q, Chen L: </w:t>
      </w:r>
      <w:r w:rsidRPr="00CE60DA">
        <w:rPr>
          <w:rFonts w:ascii="Arial" w:hAnsi="Arial" w:cs="Arial"/>
          <w:b/>
        </w:rPr>
        <w:t>Nervous system and primary liver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2018, </w:t>
      </w:r>
      <w:r w:rsidRPr="00CE60DA">
        <w:rPr>
          <w:rFonts w:ascii="Arial" w:hAnsi="Arial" w:cs="Arial"/>
          <w:b/>
        </w:rPr>
        <w:t>1869</w:t>
      </w:r>
      <w:r w:rsidRPr="00CE60DA">
        <w:rPr>
          <w:rFonts w:ascii="Arial" w:hAnsi="Arial" w:cs="Arial"/>
        </w:rPr>
        <w:t>(2):286-292.</w:t>
      </w:r>
    </w:p>
    <w:p w14:paraId="2B8BC1DF"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34.</w:t>
      </w:r>
      <w:r w:rsidRPr="00CE60DA">
        <w:rPr>
          <w:rFonts w:ascii="Arial" w:hAnsi="Arial" w:cs="Arial"/>
        </w:rPr>
        <w:tab/>
        <w:t xml:space="preserve">Wang K, Zhao XH, Liu J, Zhang R, Li JP: </w:t>
      </w:r>
      <w:r w:rsidRPr="00CE60DA">
        <w:rPr>
          <w:rFonts w:ascii="Arial" w:hAnsi="Arial" w:cs="Arial"/>
          <w:b/>
        </w:rPr>
        <w:t>Nervous system and gastric cancer</w:t>
      </w:r>
      <w:r w:rsidRPr="00CE60DA">
        <w:rPr>
          <w:rFonts w:ascii="Arial" w:hAnsi="Arial" w:cs="Arial"/>
        </w:rPr>
        <w:t xml:space="preserve">. </w:t>
      </w:r>
      <w:r w:rsidRPr="00CE60DA">
        <w:rPr>
          <w:rFonts w:ascii="Arial" w:hAnsi="Arial" w:cs="Arial"/>
          <w:i/>
        </w:rPr>
        <w:t xml:space="preserve">Biochim Biophys Acta Rev Cancer </w:t>
      </w:r>
      <w:r w:rsidRPr="00CE60DA">
        <w:rPr>
          <w:rFonts w:ascii="Arial" w:hAnsi="Arial" w:cs="Arial"/>
        </w:rPr>
        <w:t xml:space="preserve">2020, </w:t>
      </w:r>
      <w:r w:rsidRPr="00CE60DA">
        <w:rPr>
          <w:rFonts w:ascii="Arial" w:hAnsi="Arial" w:cs="Arial"/>
          <w:b/>
        </w:rPr>
        <w:t>1873</w:t>
      </w:r>
      <w:r w:rsidRPr="00CE60DA">
        <w:rPr>
          <w:rFonts w:ascii="Arial" w:hAnsi="Arial" w:cs="Arial"/>
        </w:rPr>
        <w:t>(1):188313.</w:t>
      </w:r>
    </w:p>
    <w:p w14:paraId="2C937F5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35.</w:t>
      </w:r>
      <w:r w:rsidRPr="00CE60DA">
        <w:rPr>
          <w:rFonts w:ascii="Arial" w:hAnsi="Arial" w:cs="Arial"/>
        </w:rPr>
        <w:tab/>
        <w:t xml:space="preserve">Pan Y, Liu G, Zhou F, Su B, Li Y: </w:t>
      </w:r>
      <w:r w:rsidRPr="00CE60DA">
        <w:rPr>
          <w:rFonts w:ascii="Arial" w:hAnsi="Arial" w:cs="Arial"/>
          <w:b/>
        </w:rPr>
        <w:t>DNA methylation profiles in cancer diagnosis and therapeutics</w:t>
      </w:r>
      <w:r w:rsidRPr="00CE60DA">
        <w:rPr>
          <w:rFonts w:ascii="Arial" w:hAnsi="Arial" w:cs="Arial"/>
        </w:rPr>
        <w:t xml:space="preserve">. </w:t>
      </w:r>
      <w:r w:rsidRPr="00CE60DA">
        <w:rPr>
          <w:rFonts w:ascii="Arial" w:hAnsi="Arial" w:cs="Arial"/>
          <w:i/>
        </w:rPr>
        <w:t xml:space="preserve">Clin Exp Med </w:t>
      </w:r>
      <w:r w:rsidRPr="00CE60DA">
        <w:rPr>
          <w:rFonts w:ascii="Arial" w:hAnsi="Arial" w:cs="Arial"/>
        </w:rPr>
        <w:t xml:space="preserve">2018, </w:t>
      </w:r>
      <w:r w:rsidRPr="00CE60DA">
        <w:rPr>
          <w:rFonts w:ascii="Arial" w:hAnsi="Arial" w:cs="Arial"/>
          <w:b/>
        </w:rPr>
        <w:t>18</w:t>
      </w:r>
      <w:r w:rsidRPr="00CE60DA">
        <w:rPr>
          <w:rFonts w:ascii="Arial" w:hAnsi="Arial" w:cs="Arial"/>
        </w:rPr>
        <w:t>(1):1-14.</w:t>
      </w:r>
    </w:p>
    <w:p w14:paraId="15780E95" w14:textId="4DF689D6"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36.</w:t>
      </w:r>
      <w:r w:rsidRPr="00CE60DA">
        <w:rPr>
          <w:rFonts w:ascii="Arial" w:hAnsi="Arial" w:cs="Arial"/>
        </w:rPr>
        <w:tab/>
        <w:t xml:space="preserve">Deng Y, Wang Z, Gu S, Ji C, Ying K, Xie Y, Mao Y: </w:t>
      </w:r>
      <w:r w:rsidRPr="00CE60DA">
        <w:rPr>
          <w:rFonts w:ascii="Arial" w:hAnsi="Arial" w:cs="Arial"/>
          <w:b/>
        </w:rPr>
        <w:t>Cloning and characterization of a novel human alcohol dehydrogenase gene (</w:t>
      </w:r>
      <w:r w:rsidR="008A4B43" w:rsidRPr="008A4B43">
        <w:rPr>
          <w:rFonts w:ascii="Arial" w:hAnsi="Arial" w:cs="Arial"/>
          <w:b/>
          <w:i/>
        </w:rPr>
        <w:t>ADHFE1</w:t>
      </w:r>
      <w:r w:rsidRPr="00CE60DA">
        <w:rPr>
          <w:rFonts w:ascii="Arial" w:hAnsi="Arial" w:cs="Arial"/>
          <w:b/>
        </w:rPr>
        <w:t>)</w:t>
      </w:r>
      <w:r w:rsidRPr="00CE60DA">
        <w:rPr>
          <w:rFonts w:ascii="Arial" w:hAnsi="Arial" w:cs="Arial"/>
        </w:rPr>
        <w:t xml:space="preserve">. </w:t>
      </w:r>
      <w:r w:rsidRPr="00CE60DA">
        <w:rPr>
          <w:rFonts w:ascii="Arial" w:hAnsi="Arial" w:cs="Arial"/>
          <w:i/>
        </w:rPr>
        <w:t xml:space="preserve">DNA Seq </w:t>
      </w:r>
      <w:r w:rsidRPr="00CE60DA">
        <w:rPr>
          <w:rFonts w:ascii="Arial" w:hAnsi="Arial" w:cs="Arial"/>
        </w:rPr>
        <w:t xml:space="preserve">2002, </w:t>
      </w:r>
      <w:r w:rsidRPr="00CE60DA">
        <w:rPr>
          <w:rFonts w:ascii="Arial" w:hAnsi="Arial" w:cs="Arial"/>
          <w:b/>
        </w:rPr>
        <w:t>13</w:t>
      </w:r>
      <w:r w:rsidRPr="00CE60DA">
        <w:rPr>
          <w:rFonts w:ascii="Arial" w:hAnsi="Arial" w:cs="Arial"/>
        </w:rPr>
        <w:t>(5):301-306.</w:t>
      </w:r>
    </w:p>
    <w:p w14:paraId="00A6EA48" w14:textId="1874F214"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37.</w:t>
      </w:r>
      <w:r w:rsidRPr="00CE60DA">
        <w:rPr>
          <w:rFonts w:ascii="Arial" w:hAnsi="Arial" w:cs="Arial"/>
        </w:rPr>
        <w:tab/>
        <w:t xml:space="preserve">Moon JW, Lee SK, Lee YW, Lee JO, Kim N, Lee HJ, Seo JS, Kim J, Kim HS, Park SH: </w:t>
      </w:r>
      <w:r w:rsidRPr="00CE60DA">
        <w:rPr>
          <w:rFonts w:ascii="Arial" w:hAnsi="Arial" w:cs="Arial"/>
          <w:b/>
        </w:rPr>
        <w:t xml:space="preserve">Alcohol induces cell proliferation via hypermethylation of </w:t>
      </w:r>
      <w:r w:rsidR="008A4B43" w:rsidRPr="008A4B43">
        <w:rPr>
          <w:rFonts w:ascii="Arial" w:hAnsi="Arial" w:cs="Arial"/>
          <w:b/>
          <w:i/>
        </w:rPr>
        <w:t>ADHFE1</w:t>
      </w:r>
      <w:r w:rsidRPr="00CE60DA">
        <w:rPr>
          <w:rFonts w:ascii="Arial" w:hAnsi="Arial" w:cs="Arial"/>
          <w:b/>
        </w:rPr>
        <w:t xml:space="preserve"> in colorectal cancer cells</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2014, </w:t>
      </w:r>
      <w:r w:rsidRPr="00CE60DA">
        <w:rPr>
          <w:rFonts w:ascii="Arial" w:hAnsi="Arial" w:cs="Arial"/>
          <w:b/>
        </w:rPr>
        <w:t>14</w:t>
      </w:r>
      <w:r w:rsidRPr="00CE60DA">
        <w:rPr>
          <w:rFonts w:ascii="Arial" w:hAnsi="Arial" w:cs="Arial"/>
        </w:rPr>
        <w:t>:377.</w:t>
      </w:r>
    </w:p>
    <w:p w14:paraId="1736BA0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38.</w:t>
      </w:r>
      <w:r w:rsidRPr="00CE60DA">
        <w:rPr>
          <w:rFonts w:ascii="Arial" w:hAnsi="Arial" w:cs="Arial"/>
        </w:rPr>
        <w:tab/>
        <w:t>Tae CH, Ryu KJ, Kim SH, Kim HC, Chun HK, Min BH, Chang DK, Rhee PL, Kim JJ, Rhee JC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Alcohol dehydrogenase, iron containing, 1 promoter hypermethylation associated with colorectal cancer differentiation</w:t>
      </w:r>
      <w:r w:rsidRPr="00CE60DA">
        <w:rPr>
          <w:rFonts w:ascii="Arial" w:hAnsi="Arial" w:cs="Arial"/>
        </w:rPr>
        <w:t xml:space="preserve">. </w:t>
      </w:r>
      <w:r w:rsidRPr="00CE60DA">
        <w:rPr>
          <w:rFonts w:ascii="Arial" w:hAnsi="Arial" w:cs="Arial"/>
          <w:i/>
        </w:rPr>
        <w:t xml:space="preserve">BMC Cancer </w:t>
      </w:r>
      <w:r w:rsidRPr="00CE60DA">
        <w:rPr>
          <w:rFonts w:ascii="Arial" w:hAnsi="Arial" w:cs="Arial"/>
        </w:rPr>
        <w:t xml:space="preserve">2013, </w:t>
      </w:r>
      <w:r w:rsidRPr="00CE60DA">
        <w:rPr>
          <w:rFonts w:ascii="Arial" w:hAnsi="Arial" w:cs="Arial"/>
          <w:b/>
        </w:rPr>
        <w:t>13</w:t>
      </w:r>
      <w:r w:rsidRPr="00CE60DA">
        <w:rPr>
          <w:rFonts w:ascii="Arial" w:hAnsi="Arial" w:cs="Arial"/>
        </w:rPr>
        <w:t>:142.</w:t>
      </w:r>
    </w:p>
    <w:p w14:paraId="465350BB" w14:textId="404E445A"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39.</w:t>
      </w:r>
      <w:r w:rsidRPr="00CE60DA">
        <w:rPr>
          <w:rFonts w:ascii="Arial" w:hAnsi="Arial" w:cs="Arial"/>
        </w:rPr>
        <w:tab/>
        <w:t xml:space="preserve">Tóth K, Sipos F, Kalmár A, Patai AV, Wichmann B, Stoehr R, Golcher H, Schellerer V, Tulassay Z, Molnár B: </w:t>
      </w:r>
      <w:r w:rsidRPr="00CE60DA">
        <w:rPr>
          <w:rFonts w:ascii="Arial" w:hAnsi="Arial" w:cs="Arial"/>
          <w:b/>
        </w:rPr>
        <w:t xml:space="preserve">Detection of methylated </w:t>
      </w:r>
      <w:r w:rsidR="008A4B43" w:rsidRPr="008A4B43">
        <w:rPr>
          <w:rFonts w:ascii="Arial" w:hAnsi="Arial" w:cs="Arial"/>
          <w:b/>
          <w:i/>
        </w:rPr>
        <w:t>SEPT9</w:t>
      </w:r>
      <w:r w:rsidRPr="00CE60DA">
        <w:rPr>
          <w:rFonts w:ascii="Arial" w:hAnsi="Arial" w:cs="Arial"/>
          <w:b/>
        </w:rPr>
        <w:t xml:space="preserve"> in plasma is a reliable screening method for both left- and right-sided colon cancers</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2012, </w:t>
      </w:r>
      <w:r w:rsidRPr="00CE60DA">
        <w:rPr>
          <w:rFonts w:ascii="Arial" w:hAnsi="Arial" w:cs="Arial"/>
          <w:b/>
        </w:rPr>
        <w:t>7</w:t>
      </w:r>
      <w:r w:rsidRPr="00CE60DA">
        <w:rPr>
          <w:rFonts w:ascii="Arial" w:hAnsi="Arial" w:cs="Arial"/>
        </w:rPr>
        <w:t>(9):e46000.</w:t>
      </w:r>
    </w:p>
    <w:p w14:paraId="3E93309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40.</w:t>
      </w:r>
      <w:r w:rsidRPr="00CE60DA">
        <w:rPr>
          <w:rFonts w:ascii="Arial" w:hAnsi="Arial" w:cs="Arial"/>
        </w:rPr>
        <w:tab/>
        <w:t>Tóth K, Wasserkort R, Sipos F, Kalmár A, Wichmann B, Leiszter K, Valcz G, Juhász M, Miheller P, Patai Á</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Detection of methylated septin 9 in tissue and plasma of colorectal patients with neoplasia and the relationship to the amount of circulating cell-free DNA</w:t>
      </w:r>
      <w:r w:rsidRPr="00CE60DA">
        <w:rPr>
          <w:rFonts w:ascii="Arial" w:hAnsi="Arial" w:cs="Arial"/>
        </w:rPr>
        <w:t xml:space="preserve">. </w:t>
      </w:r>
      <w:r w:rsidRPr="00CE60DA">
        <w:rPr>
          <w:rFonts w:ascii="Arial" w:hAnsi="Arial" w:cs="Arial"/>
          <w:i/>
        </w:rPr>
        <w:t xml:space="preserve">PLoS One </w:t>
      </w:r>
      <w:r w:rsidRPr="00CE60DA">
        <w:rPr>
          <w:rFonts w:ascii="Arial" w:hAnsi="Arial" w:cs="Arial"/>
        </w:rPr>
        <w:t xml:space="preserve">2014, </w:t>
      </w:r>
      <w:r w:rsidRPr="00CE60DA">
        <w:rPr>
          <w:rFonts w:ascii="Arial" w:hAnsi="Arial" w:cs="Arial"/>
          <w:b/>
        </w:rPr>
        <w:t>9</w:t>
      </w:r>
      <w:r w:rsidRPr="00CE60DA">
        <w:rPr>
          <w:rFonts w:ascii="Arial" w:hAnsi="Arial" w:cs="Arial"/>
        </w:rPr>
        <w:t>(12):e115415.</w:t>
      </w:r>
    </w:p>
    <w:p w14:paraId="2C37C1A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41.</w:t>
      </w:r>
      <w:r w:rsidRPr="00CE60DA">
        <w:rPr>
          <w:rFonts w:ascii="Arial" w:hAnsi="Arial" w:cs="Arial"/>
        </w:rPr>
        <w:tab/>
        <w:t>Luo H, Zhao Q, Wei W, Zheng L, Yi S, Li G, Wang W, Sheng H, Pu H, Mo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Circulating tumor DNA methylation profiles enable early diagnosis, prognosis prediction, and screening for colorectal cancer</w:t>
      </w:r>
      <w:r w:rsidRPr="00CE60DA">
        <w:rPr>
          <w:rFonts w:ascii="Arial" w:hAnsi="Arial" w:cs="Arial"/>
        </w:rPr>
        <w:t xml:space="preserve">. </w:t>
      </w:r>
      <w:r w:rsidRPr="00CE60DA">
        <w:rPr>
          <w:rFonts w:ascii="Arial" w:hAnsi="Arial" w:cs="Arial"/>
          <w:i/>
        </w:rPr>
        <w:t xml:space="preserve">Sci Transl Med </w:t>
      </w:r>
      <w:r w:rsidRPr="00CE60DA">
        <w:rPr>
          <w:rFonts w:ascii="Arial" w:hAnsi="Arial" w:cs="Arial"/>
        </w:rPr>
        <w:t xml:space="preserve">2020, </w:t>
      </w:r>
      <w:r w:rsidRPr="00CE60DA">
        <w:rPr>
          <w:rFonts w:ascii="Arial" w:hAnsi="Arial" w:cs="Arial"/>
          <w:b/>
        </w:rPr>
        <w:t>12</w:t>
      </w:r>
      <w:r w:rsidRPr="00CE60DA">
        <w:rPr>
          <w:rFonts w:ascii="Arial" w:hAnsi="Arial" w:cs="Arial"/>
        </w:rPr>
        <w:t>(524).</w:t>
      </w:r>
    </w:p>
    <w:p w14:paraId="0C1AE684"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42.</w:t>
      </w:r>
      <w:r w:rsidRPr="00CE60DA">
        <w:rPr>
          <w:rFonts w:ascii="Arial" w:hAnsi="Arial" w:cs="Arial"/>
        </w:rPr>
        <w:tab/>
        <w:t xml:space="preserve">Wang D, Yan L, Hu Q, Sucheston LE, Higgins MJ, Ambrosone CB, Johnson CS, Smiraglia DJ, Liu S: </w:t>
      </w:r>
      <w:r w:rsidRPr="00CE60DA">
        <w:rPr>
          <w:rFonts w:ascii="Arial" w:hAnsi="Arial" w:cs="Arial"/>
          <w:b/>
        </w:rPr>
        <w:t>IMA: an R package for high-throughput analysis of Illumina's 450K Infinium methylation data</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2012, </w:t>
      </w:r>
      <w:r w:rsidRPr="00CE60DA">
        <w:rPr>
          <w:rFonts w:ascii="Arial" w:hAnsi="Arial" w:cs="Arial"/>
          <w:b/>
        </w:rPr>
        <w:t>28</w:t>
      </w:r>
      <w:r w:rsidRPr="00CE60DA">
        <w:rPr>
          <w:rFonts w:ascii="Arial" w:hAnsi="Arial" w:cs="Arial"/>
        </w:rPr>
        <w:t>(5):729-730.</w:t>
      </w:r>
    </w:p>
    <w:p w14:paraId="096A1B3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43.</w:t>
      </w:r>
      <w:r w:rsidRPr="00CE60DA">
        <w:rPr>
          <w:rFonts w:ascii="Arial" w:hAnsi="Arial" w:cs="Arial"/>
        </w:rPr>
        <w:tab/>
        <w:t>Qu X, Sandmann T, Frierson H, Jr., Fu L, Fuentes E, Walter K, Okrah K, Rumpel C, Moskaluk C, Lu S</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Integrated genomic analysis of colorectal cancer progression reveals activation of EGFR through demethylation of the EREG promoter</w:t>
      </w:r>
      <w:r w:rsidRPr="00CE60DA">
        <w:rPr>
          <w:rFonts w:ascii="Arial" w:hAnsi="Arial" w:cs="Arial"/>
        </w:rPr>
        <w:t xml:space="preserve">. </w:t>
      </w:r>
      <w:r w:rsidRPr="00CE60DA">
        <w:rPr>
          <w:rFonts w:ascii="Arial" w:hAnsi="Arial" w:cs="Arial"/>
          <w:i/>
        </w:rPr>
        <w:t xml:space="preserve">Oncogene </w:t>
      </w:r>
      <w:r w:rsidRPr="00CE60DA">
        <w:rPr>
          <w:rFonts w:ascii="Arial" w:hAnsi="Arial" w:cs="Arial"/>
        </w:rPr>
        <w:t xml:space="preserve">2016, </w:t>
      </w:r>
      <w:r w:rsidRPr="00CE60DA">
        <w:rPr>
          <w:rFonts w:ascii="Arial" w:hAnsi="Arial" w:cs="Arial"/>
          <w:b/>
        </w:rPr>
        <w:t>35</w:t>
      </w:r>
      <w:r w:rsidRPr="00CE60DA">
        <w:rPr>
          <w:rFonts w:ascii="Arial" w:hAnsi="Arial" w:cs="Arial"/>
        </w:rPr>
        <w:t>(50):6403-6415.</w:t>
      </w:r>
    </w:p>
    <w:p w14:paraId="617950F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44.</w:t>
      </w:r>
      <w:r w:rsidRPr="00CE60DA">
        <w:rPr>
          <w:rFonts w:ascii="Arial" w:hAnsi="Arial" w:cs="Arial"/>
        </w:rPr>
        <w:tab/>
        <w:t xml:space="preserve">consortium B: </w:t>
      </w:r>
      <w:r w:rsidRPr="00CE60DA">
        <w:rPr>
          <w:rFonts w:ascii="Arial" w:hAnsi="Arial" w:cs="Arial"/>
          <w:b/>
        </w:rPr>
        <w:t>Quantitative comparison of DNA methylation assays for biomarker development and clinical applications</w:t>
      </w:r>
      <w:r w:rsidRPr="00CE60DA">
        <w:rPr>
          <w:rFonts w:ascii="Arial" w:hAnsi="Arial" w:cs="Arial"/>
        </w:rPr>
        <w:t xml:space="preserve">. </w:t>
      </w:r>
      <w:r w:rsidRPr="00CE60DA">
        <w:rPr>
          <w:rFonts w:ascii="Arial" w:hAnsi="Arial" w:cs="Arial"/>
          <w:i/>
        </w:rPr>
        <w:t xml:space="preserve">Nat Biotechnol </w:t>
      </w:r>
      <w:r w:rsidRPr="00CE60DA">
        <w:rPr>
          <w:rFonts w:ascii="Arial" w:hAnsi="Arial" w:cs="Arial"/>
        </w:rPr>
        <w:t xml:space="preserve">2016, </w:t>
      </w:r>
      <w:r w:rsidRPr="00CE60DA">
        <w:rPr>
          <w:rFonts w:ascii="Arial" w:hAnsi="Arial" w:cs="Arial"/>
          <w:b/>
        </w:rPr>
        <w:t>34</w:t>
      </w:r>
      <w:r w:rsidRPr="00CE60DA">
        <w:rPr>
          <w:rFonts w:ascii="Arial" w:hAnsi="Arial" w:cs="Arial"/>
        </w:rPr>
        <w:t>(7):726-737.</w:t>
      </w:r>
    </w:p>
    <w:p w14:paraId="60C5B57E"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45.</w:t>
      </w:r>
      <w:r w:rsidRPr="00CE60DA">
        <w:rPr>
          <w:rFonts w:ascii="Arial" w:hAnsi="Arial" w:cs="Arial"/>
        </w:rPr>
        <w:tab/>
        <w:t xml:space="preserve">Kang K, Bae JH, Han K, Kim ES, Kim TO, Yi JM: </w:t>
      </w:r>
      <w:r w:rsidRPr="00CE60DA">
        <w:rPr>
          <w:rFonts w:ascii="Arial" w:hAnsi="Arial" w:cs="Arial"/>
          <w:b/>
        </w:rPr>
        <w:t>A Genome-Wide Methylation Approach Identifies a New Hypermethylated Gene Panel in Ulcerative Colitis</w:t>
      </w:r>
      <w:r w:rsidRPr="00CE60DA">
        <w:rPr>
          <w:rFonts w:ascii="Arial" w:hAnsi="Arial" w:cs="Arial"/>
        </w:rPr>
        <w:t xml:space="preserve">. </w:t>
      </w:r>
      <w:r w:rsidRPr="00CE60DA">
        <w:rPr>
          <w:rFonts w:ascii="Arial" w:hAnsi="Arial" w:cs="Arial"/>
          <w:i/>
        </w:rPr>
        <w:t xml:space="preserve">Int J Mol Sci </w:t>
      </w:r>
      <w:r w:rsidRPr="00CE60DA">
        <w:rPr>
          <w:rFonts w:ascii="Arial" w:hAnsi="Arial" w:cs="Arial"/>
        </w:rPr>
        <w:t xml:space="preserve">2016, </w:t>
      </w:r>
      <w:r w:rsidRPr="00CE60DA">
        <w:rPr>
          <w:rFonts w:ascii="Arial" w:hAnsi="Arial" w:cs="Arial"/>
          <w:b/>
        </w:rPr>
        <w:t>17</w:t>
      </w:r>
      <w:r w:rsidRPr="00CE60DA">
        <w:rPr>
          <w:rFonts w:ascii="Arial" w:hAnsi="Arial" w:cs="Arial"/>
        </w:rPr>
        <w:t>(8).</w:t>
      </w:r>
    </w:p>
    <w:p w14:paraId="294DFC09" w14:textId="77777777" w:rsidR="00583E7E" w:rsidRPr="008A4B43" w:rsidRDefault="00583E7E" w:rsidP="00561AA0">
      <w:pPr>
        <w:pStyle w:val="EndNoteBibliography"/>
        <w:spacing w:line="480" w:lineRule="auto"/>
        <w:ind w:left="720" w:hanging="720"/>
        <w:jc w:val="both"/>
        <w:rPr>
          <w:rFonts w:ascii="Arial" w:hAnsi="Arial" w:cs="Arial"/>
          <w:lang w:val="es-ES"/>
        </w:rPr>
      </w:pPr>
      <w:r w:rsidRPr="00CE60DA">
        <w:rPr>
          <w:rFonts w:ascii="Arial" w:hAnsi="Arial" w:cs="Arial"/>
        </w:rPr>
        <w:lastRenderedPageBreak/>
        <w:t>46.</w:t>
      </w:r>
      <w:r w:rsidRPr="00CE60DA">
        <w:rPr>
          <w:rFonts w:ascii="Arial" w:hAnsi="Arial" w:cs="Arial"/>
        </w:rPr>
        <w:tab/>
        <w:t>Barrow TM, Klett H, Toth R, Bohm J, Gigic B, Habermann N, Scherer D, Schrotz-King P, Skender S, Abbenhardt-Martin C</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Smoking is associated with hypermethylation of the APC 1A promoter in colorectal cancer: the ColoCare Study</w:t>
      </w:r>
      <w:r w:rsidRPr="00CE60DA">
        <w:rPr>
          <w:rFonts w:ascii="Arial" w:hAnsi="Arial" w:cs="Arial"/>
        </w:rPr>
        <w:t xml:space="preserve">. </w:t>
      </w:r>
      <w:r w:rsidRPr="008A4B43">
        <w:rPr>
          <w:rFonts w:ascii="Arial" w:hAnsi="Arial" w:cs="Arial"/>
          <w:i/>
          <w:lang w:val="es-ES"/>
        </w:rPr>
        <w:t xml:space="preserve">J Pathol </w:t>
      </w:r>
      <w:r w:rsidRPr="008A4B43">
        <w:rPr>
          <w:rFonts w:ascii="Arial" w:hAnsi="Arial" w:cs="Arial"/>
          <w:lang w:val="es-ES"/>
        </w:rPr>
        <w:t xml:space="preserve">2017, </w:t>
      </w:r>
      <w:r w:rsidRPr="008A4B43">
        <w:rPr>
          <w:rFonts w:ascii="Arial" w:hAnsi="Arial" w:cs="Arial"/>
          <w:b/>
          <w:lang w:val="es-ES"/>
        </w:rPr>
        <w:t>243</w:t>
      </w:r>
      <w:r w:rsidRPr="008A4B43">
        <w:rPr>
          <w:rFonts w:ascii="Arial" w:hAnsi="Arial" w:cs="Arial"/>
          <w:lang w:val="es-ES"/>
        </w:rPr>
        <w:t>(3):366-375.</w:t>
      </w:r>
    </w:p>
    <w:p w14:paraId="0210A67F" w14:textId="77777777" w:rsidR="00583E7E" w:rsidRPr="00CE60DA" w:rsidRDefault="00583E7E" w:rsidP="00561AA0">
      <w:pPr>
        <w:pStyle w:val="EndNoteBibliography"/>
        <w:spacing w:line="480" w:lineRule="auto"/>
        <w:ind w:left="720" w:hanging="720"/>
        <w:jc w:val="both"/>
        <w:rPr>
          <w:rFonts w:ascii="Arial" w:hAnsi="Arial" w:cs="Arial"/>
        </w:rPr>
      </w:pPr>
      <w:r w:rsidRPr="008A4B43">
        <w:rPr>
          <w:rFonts w:ascii="Arial" w:hAnsi="Arial" w:cs="Arial"/>
          <w:lang w:val="es-ES"/>
        </w:rPr>
        <w:t>47.</w:t>
      </w:r>
      <w:r w:rsidRPr="008A4B43">
        <w:rPr>
          <w:rFonts w:ascii="Arial" w:hAnsi="Arial" w:cs="Arial"/>
          <w:lang w:val="es-ES"/>
        </w:rPr>
        <w:tab/>
        <w:t>Damaso E, Castillejo A, Arias MDM, Canet-Hermida J, Navarro M, Del Valle J, Campos O, Fernandez A, Marin F, Turchetti D</w:t>
      </w:r>
      <w:r w:rsidRPr="008A4B43">
        <w:rPr>
          <w:rFonts w:ascii="Arial" w:hAnsi="Arial" w:cs="Arial"/>
          <w:i/>
          <w:lang w:val="es-ES"/>
        </w:rPr>
        <w:t xml:space="preserve"> et al</w:t>
      </w:r>
      <w:r w:rsidRPr="008A4B43">
        <w:rPr>
          <w:rFonts w:ascii="Arial" w:hAnsi="Arial" w:cs="Arial"/>
          <w:lang w:val="es-ES"/>
        </w:rPr>
        <w:t xml:space="preserve">: </w:t>
      </w:r>
      <w:r w:rsidRPr="008A4B43">
        <w:rPr>
          <w:rFonts w:ascii="Arial" w:hAnsi="Arial" w:cs="Arial"/>
          <w:b/>
          <w:lang w:val="es-ES"/>
        </w:rPr>
        <w:t>Primary constitutional MLH1 epimutations: a focal epigenetic event</w:t>
      </w:r>
      <w:r w:rsidRPr="008A4B43">
        <w:rPr>
          <w:rFonts w:ascii="Arial" w:hAnsi="Arial" w:cs="Arial"/>
          <w:lang w:val="es-ES"/>
        </w:rPr>
        <w:t xml:space="preserve">. </w:t>
      </w:r>
      <w:r w:rsidRPr="00CE60DA">
        <w:rPr>
          <w:rFonts w:ascii="Arial" w:hAnsi="Arial" w:cs="Arial"/>
          <w:i/>
        </w:rPr>
        <w:t xml:space="preserve">Br J Cancer </w:t>
      </w:r>
      <w:r w:rsidRPr="00CE60DA">
        <w:rPr>
          <w:rFonts w:ascii="Arial" w:hAnsi="Arial" w:cs="Arial"/>
        </w:rPr>
        <w:t xml:space="preserve">2018, </w:t>
      </w:r>
      <w:r w:rsidRPr="00CE60DA">
        <w:rPr>
          <w:rFonts w:ascii="Arial" w:hAnsi="Arial" w:cs="Arial"/>
          <w:b/>
        </w:rPr>
        <w:t>119</w:t>
      </w:r>
      <w:r w:rsidRPr="00CE60DA">
        <w:rPr>
          <w:rFonts w:ascii="Arial" w:hAnsi="Arial" w:cs="Arial"/>
        </w:rPr>
        <w:t>(8):978-987.</w:t>
      </w:r>
    </w:p>
    <w:p w14:paraId="76BF6F4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48.</w:t>
      </w:r>
      <w:r w:rsidRPr="00CE60DA">
        <w:rPr>
          <w:rFonts w:ascii="Arial" w:hAnsi="Arial" w:cs="Arial"/>
        </w:rPr>
        <w:tab/>
        <w:t>Bormann F, Rodriguez-Paredes M, Lasitschka F, Edelmann D, Musch T, Benner A, Bergman Y, Dieter SM, Ball CR, Glimm H</w:t>
      </w:r>
      <w:r w:rsidRPr="00CE60DA">
        <w:rPr>
          <w:rFonts w:ascii="Arial" w:hAnsi="Arial" w:cs="Arial"/>
          <w:i/>
        </w:rPr>
        <w:t xml:space="preserve"> et al</w:t>
      </w:r>
      <w:r w:rsidRPr="00CE60DA">
        <w:rPr>
          <w:rFonts w:ascii="Arial" w:hAnsi="Arial" w:cs="Arial"/>
        </w:rPr>
        <w:t xml:space="preserve">: </w:t>
      </w:r>
      <w:r w:rsidRPr="00CE60DA">
        <w:rPr>
          <w:rFonts w:ascii="Arial" w:hAnsi="Arial" w:cs="Arial"/>
          <w:b/>
        </w:rPr>
        <w:t>Cell-of-Origin DNA Methylation Signatures Are Maintained during Colorectal Carcinogenesis</w:t>
      </w:r>
      <w:r w:rsidRPr="00CE60DA">
        <w:rPr>
          <w:rFonts w:ascii="Arial" w:hAnsi="Arial" w:cs="Arial"/>
        </w:rPr>
        <w:t xml:space="preserve">. </w:t>
      </w:r>
      <w:r w:rsidRPr="00CE60DA">
        <w:rPr>
          <w:rFonts w:ascii="Arial" w:hAnsi="Arial" w:cs="Arial"/>
          <w:i/>
        </w:rPr>
        <w:t xml:space="preserve">Cell Rep </w:t>
      </w:r>
      <w:r w:rsidRPr="00CE60DA">
        <w:rPr>
          <w:rFonts w:ascii="Arial" w:hAnsi="Arial" w:cs="Arial"/>
        </w:rPr>
        <w:t xml:space="preserve">2018, </w:t>
      </w:r>
      <w:r w:rsidRPr="00CE60DA">
        <w:rPr>
          <w:rFonts w:ascii="Arial" w:hAnsi="Arial" w:cs="Arial"/>
          <w:b/>
        </w:rPr>
        <w:t>23</w:t>
      </w:r>
      <w:r w:rsidRPr="00CE60DA">
        <w:rPr>
          <w:rFonts w:ascii="Arial" w:hAnsi="Arial" w:cs="Arial"/>
        </w:rPr>
        <w:t>(11):3407-3418.</w:t>
      </w:r>
    </w:p>
    <w:p w14:paraId="007EA6C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49.</w:t>
      </w:r>
      <w:r w:rsidRPr="00CE60DA">
        <w:rPr>
          <w:rFonts w:ascii="Arial" w:hAnsi="Arial" w:cs="Arial"/>
        </w:rPr>
        <w:tab/>
        <w:t xml:space="preserve">Aryee MJ, Jaffe AE, Corrada-Bravo H, Ladd-Acosta C, Feinberg AP, Hansen KD, Irizarry RA: </w:t>
      </w:r>
      <w:r w:rsidRPr="00CE60DA">
        <w:rPr>
          <w:rFonts w:ascii="Arial" w:hAnsi="Arial" w:cs="Arial"/>
          <w:b/>
        </w:rPr>
        <w:t>Minfi: a flexible and comprehensive Bioconductor package for the analysis of Infinium DNA methylation microarrays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(10):1363-1369.</w:t>
      </w:r>
    </w:p>
    <w:p w14:paraId="1784440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50.</w:t>
      </w:r>
      <w:r w:rsidRPr="00CE60DA">
        <w:rPr>
          <w:rFonts w:ascii="Arial" w:hAnsi="Arial" w:cs="Arial"/>
        </w:rPr>
        <w:tab/>
        <w:t xml:space="preserve">Wiener ALaM: </w:t>
      </w:r>
      <w:r w:rsidRPr="00CE60DA">
        <w:rPr>
          <w:rFonts w:ascii="Arial" w:hAnsi="Arial" w:cs="Arial"/>
          <w:b/>
        </w:rPr>
        <w:t>Classification and Regression by randomForest</w:t>
      </w:r>
      <w:r w:rsidRPr="00CE60DA">
        <w:rPr>
          <w:rFonts w:ascii="Arial" w:hAnsi="Arial" w:cs="Arial"/>
        </w:rPr>
        <w:t xml:space="preserve">. </w:t>
      </w:r>
      <w:r w:rsidRPr="00CE60DA">
        <w:rPr>
          <w:rFonts w:ascii="Arial" w:hAnsi="Arial" w:cs="Arial"/>
          <w:i/>
        </w:rPr>
        <w:t xml:space="preserve">R News </w:t>
      </w:r>
      <w:r w:rsidRPr="00CE60DA">
        <w:rPr>
          <w:rFonts w:ascii="Arial" w:hAnsi="Arial" w:cs="Arial"/>
        </w:rPr>
        <w:t xml:space="preserve">2002, </w:t>
      </w:r>
      <w:r w:rsidRPr="00CE60DA">
        <w:rPr>
          <w:rFonts w:ascii="Arial" w:hAnsi="Arial" w:cs="Arial"/>
          <w:b/>
        </w:rPr>
        <w:t>2</w:t>
      </w:r>
      <w:r w:rsidRPr="00CE60DA">
        <w:rPr>
          <w:rFonts w:ascii="Arial" w:hAnsi="Arial" w:cs="Arial"/>
        </w:rPr>
        <w:t>:18-22.</w:t>
      </w:r>
    </w:p>
    <w:p w14:paraId="3F0EA695"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51.</w:t>
      </w:r>
      <w:r w:rsidRPr="00CE60DA">
        <w:rPr>
          <w:rFonts w:ascii="Arial" w:hAnsi="Arial" w:cs="Arial"/>
        </w:rPr>
        <w:tab/>
        <w:t xml:space="preserve">Ripley WNVaBD: </w:t>
      </w:r>
      <w:r w:rsidRPr="00CE60DA">
        <w:rPr>
          <w:rFonts w:ascii="Arial" w:hAnsi="Arial" w:cs="Arial"/>
          <w:b/>
        </w:rPr>
        <w:t>Modern Applied Statistics with S</w:t>
      </w:r>
      <w:r w:rsidRPr="00CE60DA">
        <w:rPr>
          <w:rFonts w:ascii="Arial" w:hAnsi="Arial" w:cs="Arial"/>
        </w:rPr>
        <w:t>, Fourth edn. New York: Springer; 2002.</w:t>
      </w:r>
    </w:p>
    <w:p w14:paraId="11A7931A"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52.</w:t>
      </w:r>
      <w:r w:rsidRPr="00CE60DA">
        <w:rPr>
          <w:rFonts w:ascii="Arial" w:hAnsi="Arial" w:cs="Arial"/>
        </w:rPr>
        <w:tab/>
        <w:t xml:space="preserve">Robin X, Turck N, Hainard A, Tiberti N, Lisacek F, Sanchez JC, Muller M: </w:t>
      </w:r>
      <w:r w:rsidRPr="00CE60DA">
        <w:rPr>
          <w:rFonts w:ascii="Arial" w:hAnsi="Arial" w:cs="Arial"/>
          <w:b/>
        </w:rPr>
        <w:t>pROC: an open-source package for R and S+ to analyze and compare ROC curves</w:t>
      </w:r>
      <w:r w:rsidRPr="00CE60DA">
        <w:rPr>
          <w:rFonts w:ascii="Arial" w:hAnsi="Arial" w:cs="Arial"/>
        </w:rPr>
        <w:t xml:space="preserve">. </w:t>
      </w:r>
      <w:r w:rsidRPr="00CE60DA">
        <w:rPr>
          <w:rFonts w:ascii="Arial" w:hAnsi="Arial" w:cs="Arial"/>
          <w:i/>
        </w:rPr>
        <w:t xml:space="preserve">BMC Bioinformatics </w:t>
      </w:r>
      <w:r w:rsidRPr="00CE60DA">
        <w:rPr>
          <w:rFonts w:ascii="Arial" w:hAnsi="Arial" w:cs="Arial"/>
        </w:rPr>
        <w:t xml:space="preserve">2011, </w:t>
      </w:r>
      <w:r w:rsidRPr="00CE60DA">
        <w:rPr>
          <w:rFonts w:ascii="Arial" w:hAnsi="Arial" w:cs="Arial"/>
          <w:b/>
        </w:rPr>
        <w:t>12</w:t>
      </w:r>
      <w:r w:rsidRPr="00CE60DA">
        <w:rPr>
          <w:rFonts w:ascii="Arial" w:hAnsi="Arial" w:cs="Arial"/>
        </w:rPr>
        <w:t>:77.</w:t>
      </w:r>
    </w:p>
    <w:p w14:paraId="27B89438"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53.</w:t>
      </w:r>
      <w:r w:rsidRPr="00CE60DA">
        <w:rPr>
          <w:rFonts w:ascii="Arial" w:hAnsi="Arial" w:cs="Arial"/>
        </w:rPr>
        <w:tab/>
        <w:t xml:space="preserve">Hinton GE: </w:t>
      </w:r>
      <w:r w:rsidRPr="00CE60DA">
        <w:rPr>
          <w:rFonts w:ascii="Arial" w:hAnsi="Arial" w:cs="Arial"/>
          <w:b/>
        </w:rPr>
        <w:t>Visualizing High-Dimensional Data Using t-SNE</w:t>
      </w:r>
      <w:r w:rsidRPr="00CE60DA">
        <w:rPr>
          <w:rFonts w:ascii="Arial" w:hAnsi="Arial" w:cs="Arial"/>
        </w:rPr>
        <w:t xml:space="preserve">. </w:t>
      </w:r>
      <w:r w:rsidRPr="00CE60DA">
        <w:rPr>
          <w:rFonts w:ascii="Arial" w:hAnsi="Arial" w:cs="Arial"/>
          <w:i/>
        </w:rPr>
        <w:t xml:space="preserve">Journal of Machine Learning Research </w:t>
      </w:r>
      <w:r w:rsidRPr="00CE60DA">
        <w:rPr>
          <w:rFonts w:ascii="Arial" w:hAnsi="Arial" w:cs="Arial"/>
        </w:rPr>
        <w:t xml:space="preserve">2008, </w:t>
      </w:r>
      <w:r w:rsidRPr="00CE60DA">
        <w:rPr>
          <w:rFonts w:ascii="Arial" w:hAnsi="Arial" w:cs="Arial"/>
          <w:b/>
        </w:rPr>
        <w:t>9</w:t>
      </w:r>
      <w:r w:rsidRPr="00CE60DA">
        <w:rPr>
          <w:rFonts w:ascii="Arial" w:hAnsi="Arial" w:cs="Arial"/>
        </w:rPr>
        <w:t>(2):2579-2605.</w:t>
      </w:r>
    </w:p>
    <w:p w14:paraId="0F336B5B"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54.</w:t>
      </w:r>
      <w:r w:rsidRPr="00CE60DA">
        <w:rPr>
          <w:rFonts w:ascii="Arial" w:hAnsi="Arial" w:cs="Arial"/>
        </w:rPr>
        <w:tab/>
        <w:t xml:space="preserve">Huang da W, Sherman BT, Lempicki RA: </w:t>
      </w:r>
      <w:r w:rsidRPr="00CE60DA">
        <w:rPr>
          <w:rFonts w:ascii="Arial" w:hAnsi="Arial" w:cs="Arial"/>
          <w:b/>
        </w:rPr>
        <w:t>Systematic and integrative analysis of large gene lists using DAVID bioinformatics resources</w:t>
      </w:r>
      <w:r w:rsidRPr="00CE60DA">
        <w:rPr>
          <w:rFonts w:ascii="Arial" w:hAnsi="Arial" w:cs="Arial"/>
        </w:rPr>
        <w:t xml:space="preserve">. </w:t>
      </w:r>
      <w:r w:rsidRPr="00CE60DA">
        <w:rPr>
          <w:rFonts w:ascii="Arial" w:hAnsi="Arial" w:cs="Arial"/>
          <w:i/>
        </w:rPr>
        <w:t xml:space="preserve">Nat Protoc </w:t>
      </w:r>
      <w:r w:rsidRPr="00CE60DA">
        <w:rPr>
          <w:rFonts w:ascii="Arial" w:hAnsi="Arial" w:cs="Arial"/>
        </w:rPr>
        <w:t xml:space="preserve">2009, </w:t>
      </w:r>
      <w:r w:rsidRPr="00CE60DA">
        <w:rPr>
          <w:rFonts w:ascii="Arial" w:hAnsi="Arial" w:cs="Arial"/>
          <w:b/>
        </w:rPr>
        <w:t>4</w:t>
      </w:r>
      <w:r w:rsidRPr="00CE60DA">
        <w:rPr>
          <w:rFonts w:ascii="Arial" w:hAnsi="Arial" w:cs="Arial"/>
        </w:rPr>
        <w:t>(1):44-57.</w:t>
      </w:r>
    </w:p>
    <w:p w14:paraId="66EC9523"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lastRenderedPageBreak/>
        <w:t>55.</w:t>
      </w:r>
      <w:r w:rsidRPr="00CE60DA">
        <w:rPr>
          <w:rFonts w:ascii="Arial" w:hAnsi="Arial" w:cs="Arial"/>
        </w:rPr>
        <w:tab/>
        <w:t xml:space="preserve">Huang DW, Sherman BT, Lempicki RA: </w:t>
      </w:r>
      <w:r w:rsidRPr="00CE60DA">
        <w:rPr>
          <w:rFonts w:ascii="Arial" w:hAnsi="Arial" w:cs="Arial"/>
          <w:b/>
        </w:rPr>
        <w:t>Bioinformatics enrichment tools: paths toward the comprehensive functional analysis of large gene lists</w:t>
      </w:r>
      <w:r w:rsidRPr="00CE60DA">
        <w:rPr>
          <w:rFonts w:ascii="Arial" w:hAnsi="Arial" w:cs="Arial"/>
        </w:rPr>
        <w:t xml:space="preserve">. </w:t>
      </w:r>
      <w:r w:rsidRPr="00CE60DA">
        <w:rPr>
          <w:rFonts w:ascii="Arial" w:hAnsi="Arial" w:cs="Arial"/>
          <w:i/>
        </w:rPr>
        <w:t xml:space="preserve">Nucleic Acids Res </w:t>
      </w:r>
      <w:r w:rsidRPr="00CE60DA">
        <w:rPr>
          <w:rFonts w:ascii="Arial" w:hAnsi="Arial" w:cs="Arial"/>
        </w:rPr>
        <w:t xml:space="preserve">2009, </w:t>
      </w:r>
      <w:r w:rsidRPr="00CE60DA">
        <w:rPr>
          <w:rFonts w:ascii="Arial" w:hAnsi="Arial" w:cs="Arial"/>
          <w:b/>
        </w:rPr>
        <w:t>37</w:t>
      </w:r>
      <w:r w:rsidRPr="00CE60DA">
        <w:rPr>
          <w:rFonts w:ascii="Arial" w:hAnsi="Arial" w:cs="Arial"/>
        </w:rPr>
        <w:t>(1):1-13.</w:t>
      </w:r>
    </w:p>
    <w:p w14:paraId="46D59970" w14:textId="77777777" w:rsidR="00583E7E" w:rsidRPr="00CE60DA" w:rsidRDefault="00583E7E" w:rsidP="00561AA0">
      <w:pPr>
        <w:pStyle w:val="EndNoteBibliography"/>
        <w:spacing w:line="480" w:lineRule="auto"/>
        <w:ind w:left="720" w:hanging="720"/>
        <w:jc w:val="both"/>
        <w:rPr>
          <w:rFonts w:ascii="Arial" w:hAnsi="Arial" w:cs="Arial"/>
        </w:rPr>
      </w:pPr>
      <w:r w:rsidRPr="00CE60DA">
        <w:rPr>
          <w:rFonts w:ascii="Arial" w:hAnsi="Arial" w:cs="Arial"/>
        </w:rPr>
        <w:t>56.</w:t>
      </w:r>
      <w:r w:rsidRPr="00CE60DA">
        <w:rPr>
          <w:rFonts w:ascii="Arial" w:hAnsi="Arial" w:cs="Arial"/>
        </w:rPr>
        <w:tab/>
        <w:t xml:space="preserve">Kramer A, Green J, Pollard J, Jr., Tugendreich S: </w:t>
      </w:r>
      <w:r w:rsidRPr="00CE60DA">
        <w:rPr>
          <w:rFonts w:ascii="Arial" w:hAnsi="Arial" w:cs="Arial"/>
          <w:b/>
        </w:rPr>
        <w:t>Causal analysis approaches in Ingenuity Pathway Analysis</w:t>
      </w:r>
      <w:r w:rsidRPr="00CE60DA">
        <w:rPr>
          <w:rFonts w:ascii="Arial" w:hAnsi="Arial" w:cs="Arial"/>
        </w:rPr>
        <w:t xml:space="preserve">. </w:t>
      </w:r>
      <w:r w:rsidRPr="00CE60DA">
        <w:rPr>
          <w:rFonts w:ascii="Arial" w:hAnsi="Arial" w:cs="Arial"/>
          <w:i/>
        </w:rPr>
        <w:t xml:space="preserve">Bioinformatics </w:t>
      </w:r>
      <w:r w:rsidRPr="00CE60DA">
        <w:rPr>
          <w:rFonts w:ascii="Arial" w:hAnsi="Arial" w:cs="Arial"/>
        </w:rPr>
        <w:t xml:space="preserve">2014, </w:t>
      </w:r>
      <w:r w:rsidRPr="00CE60DA">
        <w:rPr>
          <w:rFonts w:ascii="Arial" w:hAnsi="Arial" w:cs="Arial"/>
          <w:b/>
        </w:rPr>
        <w:t>30</w:t>
      </w:r>
      <w:r w:rsidRPr="00CE60DA">
        <w:rPr>
          <w:rFonts w:ascii="Arial" w:hAnsi="Arial" w:cs="Arial"/>
        </w:rPr>
        <w:t>(4):523-530.</w:t>
      </w:r>
    </w:p>
    <w:p w14:paraId="33A62C11" w14:textId="1D22459F" w:rsidR="002B7C2E" w:rsidRPr="00CE60DA" w:rsidRDefault="005B48AA" w:rsidP="00561AA0">
      <w:pPr>
        <w:spacing w:line="480" w:lineRule="auto"/>
        <w:jc w:val="both"/>
        <w:rPr>
          <w:rFonts w:ascii="Arial" w:hAnsi="Arial" w:cs="Arial"/>
          <w:sz w:val="22"/>
          <w:szCs w:val="22"/>
        </w:rPr>
      </w:pPr>
      <w:r w:rsidRPr="00CE60DA">
        <w:rPr>
          <w:rFonts w:ascii="Arial" w:hAnsi="Arial" w:cs="Arial"/>
          <w:sz w:val="22"/>
          <w:szCs w:val="22"/>
        </w:rPr>
        <w:fldChar w:fldCharType="end"/>
      </w:r>
    </w:p>
    <w:p w14:paraId="46066926" w14:textId="6869B969" w:rsidR="00974D52" w:rsidRPr="00CE60DA" w:rsidRDefault="00D25AAF" w:rsidP="00561AA0">
      <w:pPr>
        <w:pStyle w:val="Heading2"/>
        <w:spacing w:line="480" w:lineRule="auto"/>
        <w:jc w:val="both"/>
        <w:rPr>
          <w:rFonts w:ascii="Arial" w:hAnsi="Arial" w:cs="Arial"/>
          <w:b/>
          <w:color w:val="auto"/>
          <w:sz w:val="22"/>
          <w:szCs w:val="22"/>
        </w:rPr>
      </w:pPr>
      <w:r w:rsidRPr="00CE60DA">
        <w:rPr>
          <w:rFonts w:ascii="Arial" w:hAnsi="Arial" w:cs="Arial"/>
          <w:b/>
          <w:color w:val="auto"/>
          <w:sz w:val="22"/>
          <w:szCs w:val="22"/>
        </w:rPr>
        <w:t>Figur</w:t>
      </w:r>
      <w:r w:rsidR="00974D52" w:rsidRPr="00CE60DA">
        <w:rPr>
          <w:rFonts w:ascii="Arial" w:hAnsi="Arial" w:cs="Arial"/>
          <w:b/>
          <w:color w:val="auto"/>
          <w:sz w:val="22"/>
          <w:szCs w:val="22"/>
        </w:rPr>
        <w:t>es and table</w:t>
      </w:r>
      <w:r w:rsidRPr="00CE60DA">
        <w:rPr>
          <w:rFonts w:ascii="Arial" w:hAnsi="Arial" w:cs="Arial"/>
          <w:b/>
          <w:color w:val="auto"/>
          <w:sz w:val="22"/>
          <w:szCs w:val="22"/>
        </w:rPr>
        <w:t xml:space="preserve"> </w:t>
      </w:r>
    </w:p>
    <w:p w14:paraId="5590496B" w14:textId="2236ED8A"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1</w:t>
      </w:r>
      <w:r w:rsidRPr="00CE60DA">
        <w:rPr>
          <w:rFonts w:ascii="Arial" w:hAnsi="Arial" w:cs="Arial"/>
          <w:sz w:val="22"/>
          <w:szCs w:val="22"/>
        </w:rPr>
        <w:t>. Genome-wide DNA methylation of low-grade adenoma (</w:t>
      </w:r>
      <w:r w:rsidR="00055AEA" w:rsidRPr="00CE60DA">
        <w:rPr>
          <w:rFonts w:ascii="Arial" w:hAnsi="Arial" w:cs="Arial"/>
          <w:sz w:val="22"/>
          <w:szCs w:val="22"/>
        </w:rPr>
        <w:t>LGA</w:t>
      </w:r>
      <w:r w:rsidRPr="00CE60DA">
        <w:rPr>
          <w:rFonts w:ascii="Arial" w:hAnsi="Arial" w:cs="Arial"/>
          <w:sz w:val="22"/>
          <w:szCs w:val="22"/>
        </w:rPr>
        <w:t>), high-grade colorectal adenoma (</w:t>
      </w:r>
      <w:r w:rsidR="00055AEA" w:rsidRPr="00CE60DA">
        <w:rPr>
          <w:rFonts w:ascii="Arial" w:hAnsi="Arial" w:cs="Arial"/>
          <w:sz w:val="22"/>
          <w:szCs w:val="22"/>
        </w:rPr>
        <w:t>HGA</w:t>
      </w:r>
      <w:r w:rsidRPr="00CE60DA">
        <w:rPr>
          <w:rFonts w:ascii="Arial" w:hAnsi="Arial" w:cs="Arial"/>
          <w:sz w:val="22"/>
          <w:szCs w:val="22"/>
        </w:rPr>
        <w:t xml:space="preserve">) and normal colorectal tissue. (A):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342249"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among the sample groups</w:t>
      </w:r>
      <w:r w:rsidRPr="00CE60DA">
        <w:rPr>
          <w:rFonts w:ascii="Arial" w:hAnsi="Arial" w:cs="Arial"/>
          <w:sz w:val="22"/>
          <w:szCs w:val="22"/>
        </w:rPr>
        <w:t xml:space="preserve">. (B): PCA analysis </w:t>
      </w:r>
      <w:r w:rsidR="00342249" w:rsidRPr="00CE60DA">
        <w:rPr>
          <w:rFonts w:ascii="Arial" w:hAnsi="Arial" w:cs="Arial"/>
          <w:sz w:val="22"/>
          <w:szCs w:val="22"/>
        </w:rPr>
        <w:t xml:space="preserve">confirms </w:t>
      </w:r>
      <w:r w:rsidRPr="00CE60DA">
        <w:rPr>
          <w:rFonts w:ascii="Arial" w:hAnsi="Arial" w:cs="Arial"/>
          <w:sz w:val="22"/>
          <w:szCs w:val="22"/>
        </w:rPr>
        <w:t>the data structure and sample relationship</w:t>
      </w:r>
      <w:r w:rsidR="00342249" w:rsidRPr="00CE60DA">
        <w:rPr>
          <w:rFonts w:ascii="Arial" w:hAnsi="Arial" w:cs="Arial"/>
          <w:sz w:val="22"/>
          <w:szCs w:val="22"/>
        </w:rPr>
        <w:t xml:space="preserve"> of the </w:t>
      </w:r>
      <w:proofErr w:type="spellStart"/>
      <w:r w:rsidR="00342249" w:rsidRPr="00CE60DA">
        <w:rPr>
          <w:rFonts w:ascii="Arial" w:hAnsi="Arial" w:cs="Arial"/>
          <w:sz w:val="22"/>
          <w:szCs w:val="22"/>
        </w:rPr>
        <w:t>tSNE</w:t>
      </w:r>
      <w:proofErr w:type="spellEnd"/>
      <w:r w:rsidR="00342249" w:rsidRPr="00CE60DA">
        <w:rPr>
          <w:rFonts w:ascii="Arial" w:hAnsi="Arial" w:cs="Arial"/>
          <w:sz w:val="22"/>
          <w:szCs w:val="22"/>
        </w:rPr>
        <w:t xml:space="preserve"> analysis</w:t>
      </w:r>
      <w:r w:rsidRPr="00CE60DA">
        <w:rPr>
          <w:rFonts w:ascii="Arial" w:hAnsi="Arial" w:cs="Arial"/>
          <w:sz w:val="22"/>
          <w:szCs w:val="22"/>
        </w:rPr>
        <w:t>. (C): Average methylation level</w:t>
      </w:r>
      <w:r w:rsidR="00794CAA" w:rsidRPr="00CE60DA">
        <w:rPr>
          <w:rFonts w:ascii="Arial" w:hAnsi="Arial" w:cs="Arial"/>
          <w:sz w:val="22"/>
          <w:szCs w:val="22"/>
        </w:rPr>
        <w:t>s</w:t>
      </w:r>
      <w:r w:rsidRPr="00CE60DA">
        <w:rPr>
          <w:rFonts w:ascii="Arial" w:hAnsi="Arial" w:cs="Arial"/>
          <w:sz w:val="22"/>
          <w:szCs w:val="22"/>
        </w:rPr>
        <w:t xml:space="preserve"> of N</w:t>
      </w:r>
      <w:r w:rsidR="00794CAA" w:rsidRPr="00CE60DA">
        <w:rPr>
          <w:rFonts w:ascii="Arial" w:hAnsi="Arial" w:cs="Arial"/>
          <w:sz w:val="22"/>
          <w:szCs w:val="22"/>
        </w:rPr>
        <w:t>ormal (N)</w:t>
      </w:r>
      <w:r w:rsidRPr="00CE60DA">
        <w:rPr>
          <w:rFonts w:ascii="Arial" w:hAnsi="Arial" w:cs="Arial"/>
          <w:sz w:val="22"/>
          <w:szCs w:val="22"/>
        </w:rPr>
        <w:t xml:space="preserve">,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(D):</w:t>
      </w:r>
      <w:r w:rsidRPr="00CE60DA" w:rsidDel="00250CF9">
        <w:rPr>
          <w:rFonts w:ascii="Arial" w:hAnsi="Arial" w:cs="Arial"/>
          <w:sz w:val="22"/>
          <w:szCs w:val="22"/>
        </w:rPr>
        <w:t xml:space="preserve"> </w:t>
      </w:r>
      <w:r w:rsidRPr="00CE60DA">
        <w:rPr>
          <w:rFonts w:ascii="Arial" w:hAnsi="Arial" w:cs="Arial"/>
          <w:sz w:val="22"/>
          <w:szCs w:val="22"/>
        </w:rPr>
        <w:t xml:space="preserve">Density plot </w:t>
      </w:r>
      <w:r w:rsidR="00794CAA" w:rsidRPr="00CE60DA">
        <w:rPr>
          <w:rFonts w:ascii="Arial" w:hAnsi="Arial" w:cs="Arial"/>
          <w:sz w:val="22"/>
          <w:szCs w:val="22"/>
        </w:rPr>
        <w:t>reveals</w:t>
      </w:r>
      <w:r w:rsidRPr="00CE60DA">
        <w:rPr>
          <w:rFonts w:ascii="Arial" w:hAnsi="Arial" w:cs="Arial"/>
          <w:sz w:val="22"/>
          <w:szCs w:val="22"/>
        </w:rPr>
        <w:t xml:space="preserve"> the distribution of the whole array probes </w:t>
      </w:r>
      <w:r w:rsidR="00794CAA" w:rsidRPr="00CE60DA">
        <w:rPr>
          <w:rFonts w:ascii="Arial" w:hAnsi="Arial" w:cs="Arial"/>
          <w:sz w:val="22"/>
          <w:szCs w:val="22"/>
        </w:rPr>
        <w:t xml:space="preserve">for </w:t>
      </w:r>
      <w:r w:rsidRPr="00CE60DA">
        <w:rPr>
          <w:rFonts w:ascii="Arial" w:hAnsi="Arial" w:cs="Arial"/>
          <w:sz w:val="22"/>
          <w:szCs w:val="22"/>
        </w:rPr>
        <w:t xml:space="preserve">N, </w:t>
      </w:r>
      <w:r w:rsidR="00055AEA" w:rsidRPr="00CE60DA">
        <w:rPr>
          <w:rFonts w:ascii="Arial" w:hAnsi="Arial" w:cs="Arial"/>
          <w:sz w:val="22"/>
          <w:szCs w:val="22"/>
        </w:rPr>
        <w:t>LGA</w:t>
      </w:r>
      <w:r w:rsidR="00794CAA" w:rsidRPr="00CE60DA">
        <w:rPr>
          <w:rFonts w:ascii="Arial" w:hAnsi="Arial" w:cs="Arial"/>
          <w:sz w:val="22"/>
          <w:szCs w:val="22"/>
        </w:rPr>
        <w:t>,</w:t>
      </w:r>
      <w:r w:rsidRPr="00CE60DA">
        <w:rPr>
          <w:rFonts w:ascii="Arial" w:hAnsi="Arial" w:cs="Arial"/>
          <w:sz w:val="22"/>
          <w:szCs w:val="22"/>
        </w:rPr>
        <w:t xml:space="preserve"> and </w:t>
      </w:r>
      <w:r w:rsidR="00055AEA" w:rsidRPr="00CE60DA">
        <w:rPr>
          <w:rFonts w:ascii="Arial" w:hAnsi="Arial" w:cs="Arial"/>
          <w:sz w:val="22"/>
          <w:szCs w:val="22"/>
        </w:rPr>
        <w:t>HGA</w:t>
      </w:r>
      <w:r w:rsidR="00794CAA" w:rsidRPr="00CE60DA">
        <w:rPr>
          <w:rFonts w:ascii="Arial" w:hAnsi="Arial" w:cs="Arial"/>
          <w:sz w:val="22"/>
          <w:szCs w:val="22"/>
        </w:rPr>
        <w:t xml:space="preserve"> samples</w:t>
      </w:r>
      <w:r w:rsidRPr="00CE60DA">
        <w:rPr>
          <w:rFonts w:ascii="Arial" w:hAnsi="Arial" w:cs="Arial"/>
          <w:sz w:val="22"/>
          <w:szCs w:val="22"/>
        </w:rPr>
        <w:t xml:space="preserve">. (E): Number of sites </w:t>
      </w:r>
      <w:r w:rsidR="00A430E9" w:rsidRPr="00CE60DA">
        <w:rPr>
          <w:rFonts w:ascii="Arial" w:hAnsi="Arial" w:cs="Arial"/>
          <w:sz w:val="22"/>
          <w:szCs w:val="22"/>
        </w:rPr>
        <w:t xml:space="preserve">in β ranging from 0.7 to 0.9. (F): </w:t>
      </w:r>
      <w:r w:rsidR="00794CAA" w:rsidRPr="00CE60DA">
        <w:rPr>
          <w:rFonts w:ascii="Arial" w:hAnsi="Arial" w:cs="Arial"/>
          <w:sz w:val="22"/>
          <w:szCs w:val="22"/>
        </w:rPr>
        <w:t>H</w:t>
      </w:r>
      <w:r w:rsidR="000B5D48" w:rsidRPr="00CE60DA">
        <w:rPr>
          <w:rFonts w:ascii="Arial" w:hAnsi="Arial" w:cs="Arial"/>
          <w:sz w:val="22"/>
          <w:szCs w:val="22"/>
        </w:rPr>
        <w:t xml:space="preserve">eatmap of </w:t>
      </w:r>
      <w:r w:rsidR="00A430E9" w:rsidRPr="00CE60DA">
        <w:rPr>
          <w:rFonts w:ascii="Arial" w:hAnsi="Arial" w:cs="Arial"/>
          <w:sz w:val="22"/>
          <w:szCs w:val="22"/>
        </w:rPr>
        <w:t xml:space="preserve">the 209 </w:t>
      </w:r>
      <w:r w:rsidR="000B5D48" w:rsidRPr="00CE60DA">
        <w:rPr>
          <w:rFonts w:ascii="Arial" w:hAnsi="Arial" w:cs="Arial"/>
          <w:sz w:val="22"/>
          <w:szCs w:val="22"/>
        </w:rPr>
        <w:t xml:space="preserve">hyper-methylated DMSs of in-house datasets </w:t>
      </w:r>
      <w:r w:rsidR="00794CAA" w:rsidRPr="00CE60DA">
        <w:rPr>
          <w:rFonts w:ascii="Arial" w:hAnsi="Arial" w:cs="Arial"/>
          <w:sz w:val="22"/>
          <w:szCs w:val="22"/>
        </w:rPr>
        <w:t xml:space="preserve">and samples from </w:t>
      </w:r>
      <w:r w:rsidR="000B5D48" w:rsidRPr="00CE60DA">
        <w:rPr>
          <w:rFonts w:ascii="Arial" w:hAnsi="Arial" w:cs="Arial"/>
          <w:sz w:val="22"/>
          <w:szCs w:val="22"/>
        </w:rPr>
        <w:t xml:space="preserve">504 public cancer datasets. </w:t>
      </w:r>
      <w:r w:rsidR="00A430E9" w:rsidRPr="00CE60DA">
        <w:rPr>
          <w:rFonts w:ascii="Arial" w:hAnsi="Arial" w:cs="Arial"/>
          <w:sz w:val="22"/>
          <w:szCs w:val="22"/>
        </w:rPr>
        <w:t>(G</w:t>
      </w:r>
      <w:r w:rsidRPr="00CE60DA">
        <w:rPr>
          <w:rFonts w:ascii="Arial" w:hAnsi="Arial" w:cs="Arial"/>
          <w:sz w:val="22"/>
          <w:szCs w:val="22"/>
        </w:rPr>
        <w:t xml:space="preserve">): DMR between </w:t>
      </w:r>
      <w:r w:rsidR="00055AEA" w:rsidRPr="00CE60DA">
        <w:rPr>
          <w:rFonts w:ascii="Arial" w:hAnsi="Arial" w:cs="Arial"/>
          <w:sz w:val="22"/>
          <w:szCs w:val="22"/>
        </w:rPr>
        <w:t>LGA</w:t>
      </w:r>
      <w:r w:rsidRPr="00CE60DA">
        <w:rPr>
          <w:rFonts w:ascii="Arial" w:hAnsi="Arial" w:cs="Arial"/>
          <w:sz w:val="22"/>
          <w:szCs w:val="22"/>
        </w:rPr>
        <w:t xml:space="preserve"> and normal tissues, </w:t>
      </w:r>
      <w:r w:rsidR="00055AEA" w:rsidRPr="00CE60DA">
        <w:rPr>
          <w:rFonts w:ascii="Arial" w:hAnsi="Arial" w:cs="Arial"/>
          <w:sz w:val="22"/>
          <w:szCs w:val="22"/>
        </w:rPr>
        <w:t>HGA</w:t>
      </w:r>
      <w:r w:rsidRPr="00CE60DA">
        <w:rPr>
          <w:rFonts w:ascii="Arial" w:hAnsi="Arial" w:cs="Arial"/>
          <w:sz w:val="22"/>
          <w:szCs w:val="22"/>
        </w:rPr>
        <w:t xml:space="preserve"> and normal tissue, and </w:t>
      </w:r>
      <w:r w:rsidR="00055AEA" w:rsidRPr="00CE60DA">
        <w:rPr>
          <w:rFonts w:ascii="Arial" w:hAnsi="Arial" w:cs="Arial"/>
          <w:sz w:val="22"/>
          <w:szCs w:val="22"/>
        </w:rPr>
        <w:t>HGA</w:t>
      </w:r>
      <w:r w:rsidRPr="00CE60DA">
        <w:rPr>
          <w:rFonts w:ascii="Arial" w:hAnsi="Arial" w:cs="Arial"/>
          <w:sz w:val="22"/>
          <w:szCs w:val="22"/>
        </w:rPr>
        <w:t xml:space="preserve"> and </w:t>
      </w:r>
      <w:r w:rsidR="00055AEA" w:rsidRPr="00CE60DA">
        <w:rPr>
          <w:rFonts w:ascii="Arial" w:hAnsi="Arial" w:cs="Arial"/>
          <w:sz w:val="22"/>
          <w:szCs w:val="22"/>
        </w:rPr>
        <w:t>LGA</w:t>
      </w:r>
      <w:r w:rsidR="00A430E9" w:rsidRPr="00CE60DA">
        <w:rPr>
          <w:rFonts w:ascii="Arial" w:hAnsi="Arial" w:cs="Arial"/>
          <w:sz w:val="22"/>
          <w:szCs w:val="22"/>
        </w:rPr>
        <w:t>. (H</w:t>
      </w:r>
      <w:r w:rsidRPr="00CE60DA">
        <w:rPr>
          <w:rFonts w:ascii="Arial" w:hAnsi="Arial" w:cs="Arial"/>
          <w:sz w:val="22"/>
          <w:szCs w:val="22"/>
        </w:rPr>
        <w:t xml:space="preserve">): </w:t>
      </w:r>
      <w:bookmarkStart w:id="112" w:name="OLE_LINK147"/>
      <w:bookmarkStart w:id="113" w:name="OLE_LINK148"/>
      <w:r w:rsidRPr="00CE60DA">
        <w:rPr>
          <w:rFonts w:ascii="Arial" w:hAnsi="Arial" w:cs="Arial"/>
          <w:sz w:val="22"/>
          <w:szCs w:val="22"/>
        </w:rPr>
        <w:t xml:space="preserve">Venn graph </w:t>
      </w:r>
      <w:r w:rsidR="00794CAA" w:rsidRPr="00CE60DA">
        <w:rPr>
          <w:rFonts w:ascii="Arial" w:hAnsi="Arial" w:cs="Arial"/>
          <w:sz w:val="22"/>
          <w:szCs w:val="22"/>
        </w:rPr>
        <w:t xml:space="preserve">highlights the relationships among </w:t>
      </w:r>
      <w:r w:rsidRPr="00CE60DA">
        <w:rPr>
          <w:rFonts w:ascii="Arial" w:hAnsi="Arial" w:cs="Arial"/>
          <w:sz w:val="22"/>
          <w:szCs w:val="22"/>
        </w:rPr>
        <w:t>all</w:t>
      </w:r>
      <w:r w:rsidR="00551C72" w:rsidRPr="00CE60DA">
        <w:rPr>
          <w:rFonts w:ascii="Arial" w:hAnsi="Arial" w:cs="Arial"/>
          <w:sz w:val="22"/>
          <w:szCs w:val="22"/>
        </w:rPr>
        <w:t xml:space="preserve"> </w:t>
      </w:r>
      <w:r w:rsidRPr="00CE60DA">
        <w:rPr>
          <w:rFonts w:ascii="Arial" w:hAnsi="Arial" w:cs="Arial"/>
          <w:sz w:val="22"/>
          <w:szCs w:val="22"/>
        </w:rPr>
        <w:t>DMRs.</w:t>
      </w:r>
      <w:bookmarkEnd w:id="112"/>
      <w:bookmarkEnd w:id="113"/>
    </w:p>
    <w:p w14:paraId="6300B5BA" w14:textId="6F43F0E5" w:rsidR="00974D52" w:rsidRPr="00CE60DA" w:rsidRDefault="00E87FD4" w:rsidP="00561AA0">
      <w:pPr>
        <w:spacing w:line="480" w:lineRule="auto"/>
        <w:jc w:val="both"/>
        <w:rPr>
          <w:rFonts w:ascii="Arial" w:hAnsi="Arial" w:cs="Arial"/>
          <w:sz w:val="22"/>
          <w:szCs w:val="22"/>
        </w:rPr>
      </w:pPr>
      <w:r w:rsidRPr="00A317F5">
        <w:rPr>
          <w:rFonts w:ascii="Arial" w:hAnsi="Arial" w:cs="Arial"/>
          <w:b/>
          <w:bCs/>
          <w:sz w:val="22"/>
          <w:szCs w:val="22"/>
        </w:rPr>
        <w:t>Figure 2</w:t>
      </w:r>
      <w:r w:rsidRPr="00CE60DA">
        <w:rPr>
          <w:rFonts w:ascii="Arial" w:hAnsi="Arial" w:cs="Arial"/>
          <w:sz w:val="22"/>
          <w:szCs w:val="22"/>
        </w:rPr>
        <w:t>. Enrichment analysis show</w:t>
      </w:r>
      <w:r w:rsidR="00794CAA" w:rsidRPr="00CE60DA">
        <w:rPr>
          <w:rFonts w:ascii="Arial" w:hAnsi="Arial" w:cs="Arial"/>
          <w:sz w:val="22"/>
          <w:szCs w:val="22"/>
        </w:rPr>
        <w:t xml:space="preserve">s the top </w:t>
      </w:r>
      <w:r w:rsidR="0003505D" w:rsidRPr="00CE60DA">
        <w:rPr>
          <w:rFonts w:ascii="Arial" w:hAnsi="Arial" w:cs="Arial"/>
          <w:sz w:val="22"/>
          <w:szCs w:val="22"/>
        </w:rPr>
        <w:t>5-10</w:t>
      </w:r>
      <w:r w:rsidR="00794CAA" w:rsidRPr="00CE60DA">
        <w:rPr>
          <w:rFonts w:ascii="Arial" w:hAnsi="Arial" w:cs="Arial"/>
          <w:sz w:val="22"/>
          <w:szCs w:val="22"/>
        </w:rPr>
        <w:t xml:space="preserve"> terms associated with methylation differences between LGA and HGA.</w:t>
      </w:r>
      <w:r w:rsidRPr="00CE60DA">
        <w:rPr>
          <w:rFonts w:ascii="Arial" w:hAnsi="Arial" w:cs="Arial"/>
          <w:sz w:val="22"/>
          <w:szCs w:val="22"/>
        </w:rPr>
        <w:t xml:space="preserve"> (A) GO and KEGG analysis of the genes</w:t>
      </w:r>
      <w:r w:rsidR="00794CAA" w:rsidRPr="00CE60DA">
        <w:rPr>
          <w:rFonts w:ascii="Arial" w:hAnsi="Arial" w:cs="Arial"/>
          <w:sz w:val="22"/>
          <w:szCs w:val="22"/>
        </w:rPr>
        <w:t xml:space="preserve"> with DMRs associated with LGA and HGA</w:t>
      </w:r>
      <w:r w:rsidRPr="00CE60DA">
        <w:rPr>
          <w:rFonts w:ascii="Arial" w:hAnsi="Arial" w:cs="Arial"/>
          <w:sz w:val="22"/>
          <w:szCs w:val="22"/>
        </w:rPr>
        <w:t xml:space="preserve">. (B) GO analysis of the genes </w:t>
      </w:r>
      <w:r w:rsidR="00794CAA" w:rsidRPr="00CE60DA">
        <w:rPr>
          <w:rFonts w:ascii="Arial" w:hAnsi="Arial" w:cs="Arial"/>
          <w:sz w:val="22"/>
          <w:szCs w:val="22"/>
        </w:rPr>
        <w:t xml:space="preserve">with alterations in </w:t>
      </w:r>
      <w:r w:rsidRPr="00CE60DA">
        <w:rPr>
          <w:rFonts w:ascii="Arial" w:hAnsi="Arial" w:cs="Arial"/>
          <w:sz w:val="22"/>
          <w:szCs w:val="22"/>
        </w:rPr>
        <w:t xml:space="preserve">DMRs including </w:t>
      </w:r>
      <w:r w:rsidR="00794CAA" w:rsidRPr="00CE60DA">
        <w:rPr>
          <w:rFonts w:ascii="Arial" w:hAnsi="Arial" w:cs="Arial"/>
          <w:sz w:val="22"/>
          <w:szCs w:val="22"/>
        </w:rPr>
        <w:t>differences in</w:t>
      </w:r>
      <w:r w:rsidRPr="00CE60DA">
        <w:rPr>
          <w:rFonts w:ascii="Arial" w:hAnsi="Arial" w:cs="Arial"/>
          <w:sz w:val="22"/>
          <w:szCs w:val="22"/>
        </w:rPr>
        <w:t xml:space="preserve"> DMR</w:t>
      </w:r>
      <w:r w:rsidR="00794CAA" w:rsidRPr="00CE60DA">
        <w:rPr>
          <w:rFonts w:ascii="Arial" w:hAnsi="Arial" w:cs="Arial"/>
          <w:sz w:val="22"/>
          <w:szCs w:val="22"/>
        </w:rPr>
        <w:t>s</w:t>
      </w:r>
      <w:r w:rsidRPr="00CE60DA">
        <w:rPr>
          <w:rFonts w:ascii="Arial" w:hAnsi="Arial" w:cs="Arial"/>
          <w:sz w:val="22"/>
          <w:szCs w:val="22"/>
        </w:rPr>
        <w:t xml:space="preserve"> only in </w:t>
      </w:r>
      <w:r w:rsidR="005B004F" w:rsidRPr="00CE60DA">
        <w:rPr>
          <w:rFonts w:ascii="Arial" w:hAnsi="Arial" w:cs="Arial"/>
          <w:sz w:val="22"/>
          <w:szCs w:val="22"/>
        </w:rPr>
        <w:t>HGA vs LGA</w:t>
      </w:r>
      <w:r w:rsidRPr="00CE60DA">
        <w:rPr>
          <w:rFonts w:ascii="Arial" w:hAnsi="Arial" w:cs="Arial"/>
          <w:sz w:val="22"/>
          <w:szCs w:val="22"/>
        </w:rPr>
        <w:t xml:space="preserve">, only in </w:t>
      </w:r>
      <w:r w:rsidR="005B004F" w:rsidRPr="00CE60DA">
        <w:rPr>
          <w:rFonts w:ascii="Arial" w:hAnsi="Arial" w:cs="Arial"/>
          <w:sz w:val="22"/>
          <w:szCs w:val="22"/>
        </w:rPr>
        <w:t>LGA vs Normal</w:t>
      </w:r>
      <w:r w:rsidRPr="00CE60DA">
        <w:rPr>
          <w:rFonts w:ascii="Arial" w:hAnsi="Arial" w:cs="Arial"/>
          <w:sz w:val="22"/>
          <w:szCs w:val="22"/>
        </w:rPr>
        <w:t xml:space="preserve">, and </w:t>
      </w:r>
      <w:r w:rsidR="00794CAA" w:rsidRPr="00CE60DA">
        <w:rPr>
          <w:rFonts w:ascii="Arial" w:hAnsi="Arial" w:cs="Arial"/>
          <w:sz w:val="22"/>
          <w:szCs w:val="22"/>
        </w:rPr>
        <w:t xml:space="preserve">areas where </w:t>
      </w:r>
      <w:r w:rsidR="005B004F" w:rsidRPr="00CE60DA">
        <w:rPr>
          <w:rFonts w:ascii="Arial" w:hAnsi="Arial" w:cs="Arial"/>
          <w:sz w:val="22"/>
          <w:szCs w:val="22"/>
        </w:rPr>
        <w:t>HGA vs LGA</w:t>
      </w:r>
      <w:r w:rsidRPr="00CE60DA">
        <w:rPr>
          <w:rFonts w:ascii="Arial" w:hAnsi="Arial" w:cs="Arial"/>
          <w:sz w:val="22"/>
          <w:szCs w:val="22"/>
        </w:rPr>
        <w:t xml:space="preserve"> and </w:t>
      </w:r>
      <w:r w:rsidR="005B004F" w:rsidRPr="00CE60DA">
        <w:rPr>
          <w:rFonts w:ascii="Arial" w:hAnsi="Arial" w:cs="Arial"/>
          <w:sz w:val="22"/>
          <w:szCs w:val="22"/>
        </w:rPr>
        <w:t>LGA vs Normal</w:t>
      </w:r>
      <w:r w:rsidRPr="00CE60DA">
        <w:rPr>
          <w:rFonts w:ascii="Arial" w:hAnsi="Arial" w:cs="Arial"/>
          <w:sz w:val="22"/>
          <w:szCs w:val="22"/>
        </w:rPr>
        <w:t xml:space="preserve"> overlapped. </w:t>
      </w:r>
    </w:p>
    <w:p w14:paraId="10F6438C" w14:textId="77777777" w:rsidR="000406F3"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3</w:t>
      </w:r>
      <w:r w:rsidRPr="00CE60DA">
        <w:rPr>
          <w:rFonts w:ascii="Arial" w:eastAsiaTheme="minorEastAsia" w:hAnsi="Arial" w:cs="Arial"/>
          <w:kern w:val="2"/>
          <w:sz w:val="22"/>
          <w:szCs w:val="22"/>
        </w:rPr>
        <w:t xml:space="preserve">. Hyper-methylated CpG sites showed better diagnostic performance than the hypo-methylated pattern. (A): Cluster analysis based on hyper-DMSs among normal, adenoma and cancer samples. (B): Cluster analysis based on hypo-DMSs among normal, adenoma and cancer samples. (C): Random forest </w:t>
      </w:r>
      <w:r w:rsidRPr="00CE60DA">
        <w:rPr>
          <w:rFonts w:ascii="Arial" w:eastAsiaTheme="minorEastAsia" w:hAnsi="Arial" w:cs="Arial"/>
          <w:kern w:val="2"/>
          <w:sz w:val="22"/>
          <w:szCs w:val="22"/>
        </w:rPr>
        <w:lastRenderedPageBreak/>
        <w:t>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(D): Neural network prediction performance based on hyper</w:t>
      </w:r>
      <w:r w:rsidR="0003505D" w:rsidRPr="00CE60DA">
        <w:rPr>
          <w:rFonts w:ascii="Arial" w:eastAsiaTheme="minorEastAsia" w:hAnsi="Arial" w:cs="Arial"/>
          <w:kern w:val="2"/>
          <w:sz w:val="22"/>
          <w:szCs w:val="22"/>
        </w:rPr>
        <w:t>-</w:t>
      </w:r>
      <w:r w:rsidRPr="00CE60DA">
        <w:rPr>
          <w:rFonts w:ascii="Arial" w:eastAsiaTheme="minorEastAsia" w:hAnsi="Arial" w:cs="Arial"/>
          <w:kern w:val="2"/>
          <w:sz w:val="22"/>
          <w:szCs w:val="22"/>
        </w:rPr>
        <w:t xml:space="preserve"> and hypo-DMSs. (E):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 xml:space="preserve">highlights </w:t>
      </w:r>
      <w:r w:rsidRPr="00CE60DA">
        <w:rPr>
          <w:rFonts w:ascii="Arial" w:hAnsi="Arial" w:cs="Arial"/>
          <w:sz w:val="22"/>
          <w:szCs w:val="22"/>
        </w:rPr>
        <w:t>the data structure and sample relationship</w:t>
      </w:r>
      <w:r w:rsidRPr="00CE60DA">
        <w:rPr>
          <w:rFonts w:ascii="Arial" w:eastAsiaTheme="minorEastAsia" w:hAnsi="Arial" w:cs="Arial"/>
          <w:kern w:val="2"/>
          <w:sz w:val="22"/>
          <w:szCs w:val="22"/>
        </w:rPr>
        <w:t xml:space="preserve"> based on hyper-DMSs. (F): </w:t>
      </w:r>
      <w:proofErr w:type="spellStart"/>
      <w:r w:rsidRPr="00CE60DA">
        <w:rPr>
          <w:rFonts w:ascii="Arial" w:hAnsi="Arial" w:cs="Arial"/>
          <w:sz w:val="22"/>
          <w:szCs w:val="22"/>
        </w:rPr>
        <w:t>tSNE</w:t>
      </w:r>
      <w:proofErr w:type="spellEnd"/>
      <w:r w:rsidRPr="00CE60DA">
        <w:rPr>
          <w:rFonts w:ascii="Arial" w:hAnsi="Arial" w:cs="Arial"/>
          <w:sz w:val="22"/>
          <w:szCs w:val="22"/>
        </w:rPr>
        <w:t xml:space="preserve"> analysis </w:t>
      </w:r>
      <w:r w:rsidR="00794CAA" w:rsidRPr="00CE60DA">
        <w:rPr>
          <w:rFonts w:ascii="Arial" w:hAnsi="Arial" w:cs="Arial"/>
          <w:sz w:val="22"/>
          <w:szCs w:val="22"/>
        </w:rPr>
        <w:t>highlights</w:t>
      </w:r>
      <w:r w:rsidRPr="00CE60DA">
        <w:rPr>
          <w:rFonts w:ascii="Arial" w:hAnsi="Arial" w:cs="Arial"/>
          <w:sz w:val="22"/>
          <w:szCs w:val="22"/>
        </w:rPr>
        <w:t xml:space="preserve"> the data structure and sample relationship</w:t>
      </w:r>
      <w:r w:rsidRPr="00CE60DA">
        <w:rPr>
          <w:rFonts w:ascii="Arial" w:eastAsiaTheme="minorEastAsia" w:hAnsi="Arial" w:cs="Arial"/>
          <w:kern w:val="2"/>
          <w:sz w:val="22"/>
          <w:szCs w:val="22"/>
        </w:rPr>
        <w:t xml:space="preserve"> based on hypo-DMSs. (G): </w:t>
      </w:r>
      <w:r w:rsidRPr="00CE60DA">
        <w:rPr>
          <w:rFonts w:ascii="Arial" w:hAnsi="Arial" w:cs="Arial"/>
          <w:sz w:val="22"/>
          <w:szCs w:val="22"/>
        </w:rPr>
        <w:t>Average methylation level of hyper</w:t>
      </w:r>
      <w:r w:rsidR="0003505D" w:rsidRPr="00CE60DA">
        <w:rPr>
          <w:rFonts w:ascii="Arial" w:hAnsi="Arial" w:cs="Arial"/>
          <w:sz w:val="22"/>
          <w:szCs w:val="22"/>
        </w:rPr>
        <w:t>-</w:t>
      </w:r>
      <w:r w:rsidRPr="00CE60DA">
        <w:rPr>
          <w:rFonts w:ascii="Arial" w:hAnsi="Arial" w:cs="Arial"/>
          <w:sz w:val="22"/>
          <w:szCs w:val="22"/>
        </w:rPr>
        <w:t xml:space="preserve"> and hypo-DMSs</w:t>
      </w:r>
      <w:r w:rsidRPr="00CE60DA">
        <w:rPr>
          <w:rFonts w:ascii="Arial" w:eastAsiaTheme="minorEastAsia" w:hAnsi="Arial" w:cs="Arial"/>
          <w:kern w:val="2"/>
          <w:sz w:val="22"/>
          <w:szCs w:val="22"/>
        </w:rPr>
        <w:t xml:space="preserve"> (H): ROC curve of hyper-</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 xml:space="preserve"> and hypo-</w:t>
      </w:r>
      <w:proofErr w:type="spellStart"/>
      <w:r w:rsidRPr="00CE60DA">
        <w:rPr>
          <w:rFonts w:ascii="Arial" w:eastAsiaTheme="minorEastAsia" w:hAnsi="Arial" w:cs="Arial"/>
          <w:kern w:val="2"/>
          <w:sz w:val="22"/>
          <w:szCs w:val="22"/>
        </w:rPr>
        <w:t>mBV</w:t>
      </w:r>
      <w:proofErr w:type="spellEnd"/>
      <w:r w:rsidRPr="00CE60DA">
        <w:rPr>
          <w:rFonts w:ascii="Arial" w:eastAsiaTheme="minorEastAsia" w:hAnsi="Arial" w:cs="Arial"/>
          <w:kern w:val="2"/>
          <w:sz w:val="22"/>
          <w:szCs w:val="22"/>
        </w:rPr>
        <w:t>.</w:t>
      </w:r>
    </w:p>
    <w:p w14:paraId="7816CE72" w14:textId="4C7C1FDC" w:rsidR="00974D52" w:rsidRPr="00CE60DA" w:rsidRDefault="00E87FD4" w:rsidP="00561AA0">
      <w:pPr>
        <w:spacing w:line="480" w:lineRule="auto"/>
        <w:jc w:val="both"/>
        <w:rPr>
          <w:rFonts w:ascii="Arial" w:eastAsiaTheme="minorEastAsia" w:hAnsi="Arial" w:cs="Arial"/>
          <w:kern w:val="2"/>
          <w:sz w:val="22"/>
          <w:szCs w:val="22"/>
        </w:rPr>
      </w:pPr>
      <w:r w:rsidRPr="00A317F5">
        <w:rPr>
          <w:rFonts w:ascii="Arial" w:eastAsiaTheme="minorEastAsia" w:hAnsi="Arial" w:cs="Arial"/>
          <w:b/>
          <w:bCs/>
          <w:kern w:val="2"/>
          <w:sz w:val="22"/>
          <w:szCs w:val="22"/>
        </w:rPr>
        <w:t>Figure 4</w:t>
      </w:r>
      <w:r w:rsidRPr="00CE60DA">
        <w:rPr>
          <w:rFonts w:ascii="Arial" w:eastAsiaTheme="minorEastAsia" w:hAnsi="Arial" w:cs="Arial"/>
          <w:kern w:val="2"/>
          <w:sz w:val="22"/>
          <w:szCs w:val="22"/>
        </w:rPr>
        <w:t xml:space="preserve">. DNA methylation </w:t>
      </w:r>
      <w:r w:rsidR="008A4B43" w:rsidRPr="008A4B43">
        <w:rPr>
          <w:rFonts w:ascii="Arial" w:eastAsia="Arial" w:hAnsi="Arial" w:cs="Arial"/>
          <w:i/>
          <w:sz w:val="22"/>
          <w:szCs w:val="22"/>
        </w:rPr>
        <w:t>ADHFE1</w:t>
      </w:r>
      <w:r w:rsidRPr="00CE60DA">
        <w:rPr>
          <w:rFonts w:ascii="Arial" w:eastAsia="Arial" w:hAnsi="Arial" w:cs="Arial"/>
          <w:sz w:val="22"/>
          <w:szCs w:val="22"/>
        </w:rPr>
        <w:t xml:space="preserve"> and </w:t>
      </w:r>
      <w:r w:rsidR="000268C9" w:rsidRPr="00CE60DA">
        <w:rPr>
          <w:rFonts w:ascii="Arial" w:eastAsia="Arial" w:hAnsi="Arial" w:cs="Arial"/>
          <w:i/>
          <w:sz w:val="22"/>
          <w:szCs w:val="22"/>
        </w:rPr>
        <w:t>ACSS3</w:t>
      </w:r>
      <w:r w:rsidRPr="00CE60DA">
        <w:rPr>
          <w:rFonts w:ascii="Arial" w:eastAsia="Arial" w:hAnsi="Arial" w:cs="Arial"/>
          <w:sz w:val="22"/>
          <w:szCs w:val="22"/>
        </w:rPr>
        <w:t xml:space="preserve"> in Normal, </w:t>
      </w:r>
      <w:r w:rsidR="006C47A1" w:rsidRPr="00CE60DA">
        <w:rPr>
          <w:rFonts w:ascii="Arial" w:eastAsia="Arial" w:hAnsi="Arial" w:cs="Arial"/>
          <w:sz w:val="22"/>
          <w:szCs w:val="22"/>
        </w:rPr>
        <w:t>Adenoma</w:t>
      </w:r>
      <w:r w:rsidR="00794CAA" w:rsidRPr="00CE60DA">
        <w:rPr>
          <w:rFonts w:ascii="Arial" w:eastAsia="Arial" w:hAnsi="Arial" w:cs="Arial"/>
          <w:sz w:val="22"/>
          <w:szCs w:val="22"/>
        </w:rPr>
        <w:t>,</w:t>
      </w:r>
      <w:r w:rsidRPr="00CE60DA">
        <w:rPr>
          <w:rFonts w:ascii="Arial" w:eastAsia="Arial" w:hAnsi="Arial" w:cs="Arial"/>
          <w:sz w:val="22"/>
          <w:szCs w:val="22"/>
        </w:rPr>
        <w:t xml:space="preserve"> and </w:t>
      </w:r>
      <w:r w:rsidR="006C47A1" w:rsidRPr="00CE60DA">
        <w:rPr>
          <w:rFonts w:ascii="Arial" w:eastAsia="Arial" w:hAnsi="Arial" w:cs="Arial"/>
          <w:sz w:val="22"/>
          <w:szCs w:val="22"/>
        </w:rPr>
        <w:t>Cancer</w:t>
      </w:r>
      <w:r w:rsidRPr="00CE60DA">
        <w:rPr>
          <w:rFonts w:ascii="Arial" w:eastAsia="Arial" w:hAnsi="Arial" w:cs="Arial"/>
          <w:sz w:val="22"/>
          <w:szCs w:val="22"/>
        </w:rPr>
        <w:t xml:space="preserve">. (A): </w:t>
      </w:r>
      <w:r w:rsidR="00794CAA" w:rsidRPr="00CE60DA">
        <w:rPr>
          <w:rFonts w:ascii="Arial" w:eastAsia="Arial" w:hAnsi="Arial" w:cs="Arial"/>
          <w:sz w:val="22"/>
          <w:szCs w:val="22"/>
        </w:rPr>
        <w:t>P</w:t>
      </w:r>
      <w:r w:rsidRPr="00CE60DA">
        <w:rPr>
          <w:rFonts w:ascii="Arial" w:eastAsia="Arial" w:hAnsi="Arial" w:cs="Arial"/>
          <w:sz w:val="22"/>
          <w:szCs w:val="22"/>
        </w:rPr>
        <w:t>athway of et</w:t>
      </w:r>
      <w:r w:rsidRPr="00CE60DA">
        <w:rPr>
          <w:rFonts w:ascii="Arial" w:eastAsiaTheme="minorEastAsia" w:hAnsi="Arial" w:cs="Arial"/>
          <w:kern w:val="2"/>
          <w:sz w:val="22"/>
          <w:szCs w:val="22"/>
        </w:rPr>
        <w:t>hanol degradation II</w:t>
      </w:r>
      <w:r w:rsidR="0003505D" w:rsidRPr="00CE60DA">
        <w:rPr>
          <w:rFonts w:ascii="Arial" w:eastAsiaTheme="minorEastAsia" w:hAnsi="Arial" w:cs="Arial"/>
          <w:kern w:val="2"/>
          <w:sz w:val="22"/>
          <w:szCs w:val="22"/>
        </w:rPr>
        <w:t xml:space="preserve"> </w:t>
      </w:r>
      <w:r w:rsidR="00B00DB6" w:rsidRPr="00CE60DA">
        <w:rPr>
          <w:rFonts w:ascii="Arial" w:eastAsiaTheme="minorEastAsia" w:hAnsi="Arial" w:cs="Arial"/>
          <w:kern w:val="2"/>
          <w:sz w:val="22"/>
          <w:szCs w:val="22"/>
        </w:rPr>
        <w:fldChar w:fldCharType="begin"/>
      </w:r>
      <w:r w:rsidR="00583E7E" w:rsidRPr="00CE60DA">
        <w:rPr>
          <w:rFonts w:ascii="Arial" w:eastAsiaTheme="minorEastAsia" w:hAnsi="Arial" w:cs="Arial"/>
          <w:kern w:val="2"/>
          <w:sz w:val="22"/>
          <w:szCs w:val="22"/>
        </w:rPr>
        <w:instrText xml:space="preserve"> ADDIN EN.CITE &lt;EndNote&gt;&lt;Cite&gt;&lt;Author&gt;Kramer&lt;/Author&gt;&lt;Year&gt;2014&lt;/Year&gt;&lt;RecNum&gt;35&lt;/RecNum&gt;&lt;DisplayText&gt;[56]&lt;/DisplayText&gt;&lt;record&gt;&lt;rec-number&gt;35&lt;/rec-number&gt;&lt;foreign-keys&gt;&lt;key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B00DB6" w:rsidRPr="00CE60DA">
        <w:rPr>
          <w:rFonts w:ascii="Arial" w:eastAsiaTheme="minorEastAsia" w:hAnsi="Arial" w:cs="Arial"/>
          <w:kern w:val="2"/>
          <w:sz w:val="22"/>
          <w:szCs w:val="22"/>
        </w:rPr>
        <w:fldChar w:fldCharType="separate"/>
      </w:r>
      <w:r w:rsidR="00583E7E" w:rsidRPr="00CE60DA">
        <w:rPr>
          <w:rFonts w:ascii="Arial" w:eastAsiaTheme="minorEastAsia" w:hAnsi="Arial" w:cs="Arial"/>
          <w:noProof/>
          <w:kern w:val="2"/>
          <w:sz w:val="22"/>
          <w:szCs w:val="22"/>
        </w:rPr>
        <w:t>[56]</w:t>
      </w:r>
      <w:r w:rsidR="00B00DB6" w:rsidRPr="00CE60DA">
        <w:rPr>
          <w:rFonts w:ascii="Arial" w:eastAsiaTheme="minorEastAsia" w:hAnsi="Arial" w:cs="Arial"/>
          <w:kern w:val="2"/>
          <w:sz w:val="22"/>
          <w:szCs w:val="22"/>
        </w:rPr>
        <w:fldChar w:fldCharType="end"/>
      </w:r>
      <w:r w:rsidRPr="00CE60DA">
        <w:rPr>
          <w:rFonts w:ascii="Arial" w:eastAsiaTheme="minorEastAsia" w:hAnsi="Arial" w:cs="Arial"/>
          <w:kern w:val="2"/>
          <w:sz w:val="22"/>
          <w:szCs w:val="22"/>
        </w:rPr>
        <w:t>.</w:t>
      </w:r>
      <w:r w:rsidRPr="00CE60DA">
        <w:rPr>
          <w:rFonts w:ascii="Arial" w:eastAsia="Arial" w:hAnsi="Arial" w:cs="Arial"/>
          <w:sz w:val="22"/>
          <w:szCs w:val="22"/>
        </w:rPr>
        <w:t xml:space="preserve"> (B):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8A4B43" w:rsidRPr="008A4B43">
        <w:rPr>
          <w:rFonts w:ascii="Arial" w:eastAsia="Arial" w:hAnsi="Arial" w:cs="Arial"/>
          <w:i/>
          <w:sz w:val="22"/>
          <w:szCs w:val="22"/>
        </w:rPr>
        <w:t>ADHFE1</w:t>
      </w:r>
      <w:r w:rsidRPr="00CE60DA">
        <w:rPr>
          <w:rFonts w:ascii="Arial" w:eastAsia="Arial" w:hAnsi="Arial" w:cs="Arial"/>
          <w:sz w:val="22"/>
          <w:szCs w:val="22"/>
        </w:rPr>
        <w:t xml:space="preserve">. (C): </w:t>
      </w:r>
      <w:r w:rsidR="00794CAA" w:rsidRPr="00CE60DA">
        <w:rPr>
          <w:rFonts w:ascii="Arial" w:eastAsia="Arial" w:hAnsi="Arial" w:cs="Arial"/>
          <w:sz w:val="22"/>
          <w:szCs w:val="22"/>
        </w:rPr>
        <w:t>R</w:t>
      </w:r>
      <w:r w:rsidRPr="00CE60DA">
        <w:rPr>
          <w:rFonts w:ascii="Arial" w:eastAsia="Arial" w:hAnsi="Arial" w:cs="Arial"/>
          <w:sz w:val="22"/>
          <w:szCs w:val="22"/>
        </w:rPr>
        <w:t xml:space="preserve">elationship between DNA methylation and gene expression of </w:t>
      </w:r>
      <w:r w:rsidR="000268C9" w:rsidRPr="00CE60DA">
        <w:rPr>
          <w:rFonts w:ascii="Arial" w:eastAsia="Arial" w:hAnsi="Arial" w:cs="Arial"/>
          <w:i/>
          <w:sz w:val="22"/>
          <w:szCs w:val="22"/>
        </w:rPr>
        <w:t>ACSS3</w:t>
      </w:r>
      <w:r w:rsidRPr="00CE60DA">
        <w:rPr>
          <w:rFonts w:ascii="Arial" w:eastAsia="Arial" w:hAnsi="Arial" w:cs="Arial"/>
          <w:sz w:val="22"/>
          <w:szCs w:val="22"/>
        </w:rPr>
        <w:t xml:space="preserve">. (D): </w:t>
      </w:r>
      <w:r w:rsidR="00C72FE7" w:rsidRPr="00CE60DA">
        <w:rPr>
          <w:rFonts w:ascii="Arial" w:eastAsia="Arial" w:hAnsi="Arial" w:cs="Arial"/>
          <w:sz w:val="22"/>
          <w:szCs w:val="22"/>
        </w:rPr>
        <w:t xml:space="preserve">Left </w:t>
      </w:r>
      <w:r w:rsidR="00794CAA" w:rsidRPr="00CE60DA">
        <w:rPr>
          <w:rFonts w:ascii="Arial" w:eastAsia="Arial" w:hAnsi="Arial" w:cs="Arial"/>
          <w:sz w:val="22"/>
          <w:szCs w:val="22"/>
        </w:rPr>
        <w:t>panel</w:t>
      </w:r>
      <w:r w:rsidR="00C72FE7" w:rsidRPr="00CE60DA">
        <w:rPr>
          <w:rFonts w:ascii="Arial" w:eastAsia="Arial" w:hAnsi="Arial" w:cs="Arial"/>
          <w:sz w:val="22"/>
          <w:szCs w:val="22"/>
        </w:rPr>
        <w:t xml:space="preserve"> is </w:t>
      </w:r>
      <w:r w:rsidR="003F2564" w:rsidRPr="00CE60DA">
        <w:rPr>
          <w:rFonts w:ascii="Arial" w:eastAsia="Arial" w:hAnsi="Arial" w:cs="Arial"/>
          <w:sz w:val="22"/>
          <w:szCs w:val="22"/>
        </w:rPr>
        <w:t>identification of cutoff</w:t>
      </w:r>
      <w:r w:rsidR="00794CAA" w:rsidRPr="00CE60DA">
        <w:rPr>
          <w:rFonts w:ascii="Arial" w:eastAsia="Arial" w:hAnsi="Arial" w:cs="Arial"/>
          <w:sz w:val="22"/>
          <w:szCs w:val="22"/>
        </w:rPr>
        <w:t xml:space="preserve"> where the</w:t>
      </w:r>
      <w:r w:rsidR="00255D6E" w:rsidRPr="00CE60DA">
        <w:rPr>
          <w:rFonts w:ascii="Arial" w:eastAsia="Arial" w:hAnsi="Arial" w:cs="Arial"/>
          <w:sz w:val="22"/>
          <w:szCs w:val="22"/>
        </w:rPr>
        <w:t xml:space="preserve"> </w:t>
      </w:r>
      <w:r w:rsidR="003F2564" w:rsidRPr="00CE60DA">
        <w:rPr>
          <w:rFonts w:ascii="Arial" w:eastAsia="Arial" w:hAnsi="Arial" w:cs="Arial"/>
          <w:sz w:val="22"/>
          <w:szCs w:val="22"/>
        </w:rPr>
        <w:t xml:space="preserve">X axis is sample number of classification error; Right </w:t>
      </w:r>
      <w:r w:rsidR="00794CAA" w:rsidRPr="00CE60DA">
        <w:rPr>
          <w:rFonts w:ascii="Arial" w:eastAsia="Arial" w:hAnsi="Arial" w:cs="Arial"/>
          <w:sz w:val="22"/>
          <w:szCs w:val="22"/>
        </w:rPr>
        <w:t>panel</w:t>
      </w:r>
      <w:r w:rsidR="003F2564" w:rsidRPr="00CE60DA">
        <w:rPr>
          <w:rFonts w:ascii="Arial" w:eastAsia="Arial" w:hAnsi="Arial" w:cs="Arial"/>
          <w:sz w:val="22"/>
          <w:szCs w:val="22"/>
        </w:rPr>
        <w:t xml:space="preserve"> is DNA methylation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r w:rsidRPr="00CE60DA">
        <w:rPr>
          <w:rFonts w:ascii="Arial" w:eastAsia="Arial" w:hAnsi="Arial" w:cs="Arial"/>
          <w:sz w:val="22"/>
          <w:szCs w:val="22"/>
        </w:rPr>
        <w:t xml:space="preserve"> (E): </w:t>
      </w:r>
      <w:r w:rsidR="00794CAA" w:rsidRPr="00CE60DA">
        <w:rPr>
          <w:rFonts w:ascii="Arial" w:eastAsia="Arial" w:hAnsi="Arial" w:cs="Arial"/>
          <w:sz w:val="22"/>
          <w:szCs w:val="22"/>
        </w:rPr>
        <w:t>H</w:t>
      </w:r>
      <w:r w:rsidR="003F2564" w:rsidRPr="00CE60DA">
        <w:rPr>
          <w:rFonts w:ascii="Arial" w:eastAsia="Arial" w:hAnsi="Arial" w:cs="Arial"/>
          <w:sz w:val="22"/>
          <w:szCs w:val="22"/>
        </w:rPr>
        <w:t xml:space="preserve">eatmap of sites within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promoter in normal, adenoma and cancer samples. (F): ROC of the prediction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for colorectal adenoma and can</w:t>
      </w:r>
      <w:r w:rsidR="00794CAA" w:rsidRPr="00CE60DA">
        <w:rPr>
          <w:rFonts w:ascii="Arial" w:eastAsia="Arial" w:hAnsi="Arial" w:cs="Arial"/>
          <w:sz w:val="22"/>
          <w:szCs w:val="22"/>
        </w:rPr>
        <w:t>c</w:t>
      </w:r>
      <w:r w:rsidR="003F2564" w:rsidRPr="00CE60DA">
        <w:rPr>
          <w:rFonts w:ascii="Arial" w:eastAsia="Arial" w:hAnsi="Arial" w:cs="Arial"/>
          <w:sz w:val="22"/>
          <w:szCs w:val="22"/>
        </w:rPr>
        <w:t xml:space="preserve">er. (G): DNA methylation of </w:t>
      </w:r>
      <w:r w:rsidR="003F2564" w:rsidRPr="00CE60DA">
        <w:rPr>
          <w:rFonts w:ascii="Arial" w:eastAsia="Arial" w:hAnsi="Arial" w:cs="Arial"/>
          <w:i/>
          <w:sz w:val="22"/>
          <w:szCs w:val="22"/>
        </w:rPr>
        <w:t>ACSS3</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 </w:t>
      </w:r>
    </w:p>
    <w:p w14:paraId="5F948A0F" w14:textId="37CA752E" w:rsidR="00974D52" w:rsidRPr="00CE60DA" w:rsidRDefault="007C1D42" w:rsidP="00561AA0">
      <w:pPr>
        <w:pStyle w:val="HTMLPreformatted"/>
        <w:shd w:val="clear" w:color="auto" w:fill="FFFFFF"/>
        <w:spacing w:line="480" w:lineRule="auto"/>
        <w:jc w:val="both"/>
        <w:rPr>
          <w:rFonts w:ascii="Arial" w:eastAsia="Arial" w:hAnsi="Arial" w:cs="Arial"/>
          <w:sz w:val="22"/>
          <w:szCs w:val="22"/>
        </w:rPr>
      </w:pPr>
      <w:r w:rsidRPr="00A317F5">
        <w:rPr>
          <w:rFonts w:ascii="Arial" w:eastAsiaTheme="minorEastAsia" w:hAnsi="Arial" w:cs="Arial"/>
          <w:b/>
          <w:bCs/>
          <w:kern w:val="2"/>
          <w:sz w:val="22"/>
          <w:szCs w:val="22"/>
        </w:rPr>
        <w:t>Figure 5</w:t>
      </w:r>
      <w:r w:rsidRPr="00CE60DA">
        <w:rPr>
          <w:rFonts w:ascii="Arial" w:eastAsiaTheme="minorEastAsia" w:hAnsi="Arial" w:cs="Arial"/>
          <w:kern w:val="2"/>
          <w:sz w:val="22"/>
          <w:szCs w:val="22"/>
        </w:rPr>
        <w:t xml:space="preserve">. </w:t>
      </w:r>
      <w:r w:rsidRPr="00CE60DA">
        <w:rPr>
          <w:rFonts w:ascii="Arial" w:eastAsia="Arial" w:hAnsi="Arial" w:cs="Arial"/>
          <w:sz w:val="22"/>
          <w:szCs w:val="22"/>
        </w:rPr>
        <w:t xml:space="preserve">Comparison of </w:t>
      </w:r>
      <w:r w:rsidR="008A4B43" w:rsidRPr="008A4B43">
        <w:rPr>
          <w:rFonts w:ascii="Arial" w:eastAsia="Arial" w:hAnsi="Arial" w:cs="Arial"/>
          <w:i/>
          <w:sz w:val="22"/>
          <w:szCs w:val="22"/>
        </w:rPr>
        <w:t>ADHFE1</w:t>
      </w:r>
      <w:r w:rsidRPr="00CE60DA">
        <w:rPr>
          <w:rFonts w:ascii="Arial" w:eastAsia="Arial" w:hAnsi="Arial" w:cs="Arial"/>
          <w:sz w:val="22"/>
          <w:szCs w:val="22"/>
        </w:rPr>
        <w:t xml:space="preserve"> </w:t>
      </w:r>
      <w:r w:rsidR="0003505D" w:rsidRPr="00CE60DA">
        <w:rPr>
          <w:rFonts w:ascii="Arial" w:eastAsia="Arial" w:hAnsi="Arial" w:cs="Arial"/>
          <w:sz w:val="22"/>
          <w:szCs w:val="22"/>
        </w:rPr>
        <w:t>with</w:t>
      </w:r>
      <w:r w:rsidRPr="00CE60DA">
        <w:rPr>
          <w:rFonts w:ascii="Arial" w:eastAsia="Arial" w:hAnsi="Arial" w:cs="Arial"/>
          <w:sz w:val="22"/>
          <w:szCs w:val="22"/>
        </w:rPr>
        <w:t xml:space="preserve"> </w:t>
      </w:r>
      <w:r w:rsidR="008A4B43" w:rsidRPr="008A4B43">
        <w:rPr>
          <w:rFonts w:ascii="Arial" w:eastAsia="Arial" w:hAnsi="Arial" w:cs="Arial"/>
          <w:i/>
          <w:sz w:val="22"/>
          <w:szCs w:val="22"/>
        </w:rPr>
        <w:t>SEPT9</w:t>
      </w:r>
      <w:r w:rsidRPr="00CE60DA">
        <w:rPr>
          <w:rFonts w:ascii="Arial" w:eastAsia="Arial" w:hAnsi="Arial" w:cs="Arial"/>
          <w:i/>
          <w:sz w:val="22"/>
          <w:szCs w:val="22"/>
        </w:rPr>
        <w:t>.</w:t>
      </w:r>
      <w:r w:rsidRPr="00CE60DA">
        <w:rPr>
          <w:rFonts w:ascii="Arial" w:eastAsiaTheme="minorEastAsia" w:hAnsi="Arial" w:cs="Arial"/>
          <w:sz w:val="22"/>
          <w:szCs w:val="22"/>
        </w:rPr>
        <w:t xml:space="preserve"> </w:t>
      </w:r>
      <w:r w:rsidRPr="00CE60DA">
        <w:rPr>
          <w:rFonts w:ascii="Arial" w:eastAsia="Arial" w:hAnsi="Arial" w:cs="Arial"/>
          <w:sz w:val="22"/>
          <w:szCs w:val="22"/>
        </w:rPr>
        <w:t>(A</w:t>
      </w:r>
      <w:r w:rsidR="003F2564" w:rsidRPr="00CE60DA">
        <w:rPr>
          <w:rFonts w:ascii="Arial" w:eastAsia="Arial" w:hAnsi="Arial" w:cs="Arial"/>
          <w:sz w:val="22"/>
          <w:szCs w:val="22"/>
        </w:rPr>
        <w:t xml:space="preserve">): ROC comparison of </w:t>
      </w:r>
      <w:r w:rsidR="008A4B43" w:rsidRPr="008A4B43">
        <w:rPr>
          <w:rFonts w:ascii="Arial" w:eastAsia="Arial" w:hAnsi="Arial" w:cs="Arial"/>
          <w:i/>
          <w:sz w:val="22"/>
          <w:szCs w:val="22"/>
        </w:rPr>
        <w:t>ADHFE1</w:t>
      </w:r>
      <w:r w:rsidR="003F2564" w:rsidRPr="00CE60DA">
        <w:rPr>
          <w:rFonts w:ascii="Arial" w:eastAsia="Arial" w:hAnsi="Arial" w:cs="Arial"/>
          <w:sz w:val="22"/>
          <w:szCs w:val="22"/>
        </w:rPr>
        <w:t xml:space="preserve"> and </w:t>
      </w:r>
      <w:r w:rsidR="008A4B43" w:rsidRPr="008A4B43">
        <w:rPr>
          <w:rFonts w:ascii="Arial" w:eastAsia="Arial" w:hAnsi="Arial" w:cs="Arial"/>
          <w:i/>
          <w:sz w:val="22"/>
          <w:szCs w:val="22"/>
        </w:rPr>
        <w:t>SEPT9</w:t>
      </w:r>
      <w:r w:rsidRPr="00CE60DA">
        <w:rPr>
          <w:rFonts w:ascii="Arial" w:eastAsia="Arial" w:hAnsi="Arial" w:cs="Arial"/>
          <w:sz w:val="22"/>
          <w:szCs w:val="22"/>
        </w:rPr>
        <w:t>. (B</w:t>
      </w:r>
      <w:r w:rsidR="003F2564" w:rsidRPr="00CE60DA">
        <w:rPr>
          <w:rFonts w:ascii="Arial" w:eastAsia="Arial" w:hAnsi="Arial" w:cs="Arial"/>
          <w:sz w:val="22"/>
          <w:szCs w:val="22"/>
        </w:rPr>
        <w:t xml:space="preserve">): DNA methylation of </w:t>
      </w:r>
      <w:r w:rsidR="008A4B43" w:rsidRPr="008A4B43">
        <w:rPr>
          <w:rFonts w:ascii="Arial" w:eastAsia="Arial" w:hAnsi="Arial" w:cs="Arial"/>
          <w:i/>
          <w:sz w:val="22"/>
          <w:szCs w:val="22"/>
        </w:rPr>
        <w:t>SEPT9</w:t>
      </w:r>
      <w:r w:rsidR="003F2564" w:rsidRPr="00CE60DA">
        <w:rPr>
          <w:rFonts w:ascii="Arial" w:eastAsia="Arial" w:hAnsi="Arial" w:cs="Arial"/>
          <w:sz w:val="22"/>
          <w:szCs w:val="22"/>
        </w:rPr>
        <w:t xml:space="preserve"> in normal, adenoma</w:t>
      </w:r>
      <w:r w:rsidR="00794CAA" w:rsidRPr="00CE60DA">
        <w:rPr>
          <w:rFonts w:ascii="Arial" w:eastAsia="Arial" w:hAnsi="Arial" w:cs="Arial"/>
          <w:sz w:val="22"/>
          <w:szCs w:val="22"/>
        </w:rPr>
        <w:t>,</w:t>
      </w:r>
      <w:r w:rsidR="003F2564" w:rsidRPr="00CE60DA">
        <w:rPr>
          <w:rFonts w:ascii="Arial" w:eastAsia="Arial" w:hAnsi="Arial" w:cs="Arial"/>
          <w:sz w:val="22"/>
          <w:szCs w:val="22"/>
        </w:rPr>
        <w:t xml:space="preserve"> and cancer samples.</w:t>
      </w:r>
    </w:p>
    <w:p w14:paraId="2F2AFDE8" w14:textId="0D6DA19B"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41DD826D" w14:textId="53186658"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6A1B14BC" w14:textId="5C144EED" w:rsidR="000406F3" w:rsidRPr="00CE60DA" w:rsidRDefault="000406F3" w:rsidP="00561AA0">
      <w:pPr>
        <w:pStyle w:val="HTMLPreformatted"/>
        <w:shd w:val="clear" w:color="auto" w:fill="FFFFFF"/>
        <w:spacing w:line="480" w:lineRule="auto"/>
        <w:jc w:val="both"/>
        <w:rPr>
          <w:rFonts w:ascii="Arial" w:eastAsia="Arial" w:hAnsi="Arial" w:cs="Arial"/>
          <w:sz w:val="22"/>
          <w:szCs w:val="22"/>
        </w:rPr>
      </w:pPr>
    </w:p>
    <w:p w14:paraId="10EC0D04" w14:textId="34277F6B" w:rsidR="007C3E92" w:rsidRPr="00CE60DA" w:rsidRDefault="007C3E92" w:rsidP="00561AA0">
      <w:pPr>
        <w:pStyle w:val="HTMLPreformatted"/>
        <w:shd w:val="clear" w:color="auto" w:fill="FFFFFF"/>
        <w:jc w:val="both"/>
        <w:rPr>
          <w:rFonts w:ascii="Arial" w:eastAsiaTheme="minorEastAsia" w:hAnsi="Arial" w:cs="Arial"/>
          <w:kern w:val="2"/>
          <w:sz w:val="22"/>
          <w:szCs w:val="22"/>
        </w:rPr>
      </w:pPr>
      <w:r w:rsidRPr="00A317F5">
        <w:rPr>
          <w:rFonts w:ascii="Arial" w:eastAsiaTheme="minorEastAsia" w:hAnsi="Arial" w:cs="Arial"/>
          <w:b/>
          <w:bCs/>
          <w:kern w:val="2"/>
          <w:sz w:val="22"/>
          <w:szCs w:val="22"/>
        </w:rPr>
        <w:t>Table 1</w:t>
      </w:r>
      <w:r w:rsidRPr="00CE60DA">
        <w:rPr>
          <w:rFonts w:ascii="Arial" w:eastAsiaTheme="minorEastAsia" w:hAnsi="Arial" w:cs="Arial"/>
          <w:kern w:val="2"/>
          <w:sz w:val="22"/>
          <w:szCs w:val="22"/>
        </w:rPr>
        <w:t>. Prediction performan</w:t>
      </w:r>
      <w:r w:rsidR="00CB60AC" w:rsidRPr="00CE60DA">
        <w:rPr>
          <w:rFonts w:ascii="Arial" w:eastAsiaTheme="minorEastAsia" w:hAnsi="Arial" w:cs="Arial"/>
          <w:kern w:val="2"/>
          <w:sz w:val="22"/>
          <w:szCs w:val="22"/>
        </w:rPr>
        <w:t>ce based on hyper-DMS and hypo-</w:t>
      </w:r>
      <w:r w:rsidRPr="00CE60DA">
        <w:rPr>
          <w:rFonts w:ascii="Arial" w:eastAsiaTheme="minorEastAsia" w:hAnsi="Arial" w:cs="Arial"/>
          <w:kern w:val="2"/>
          <w:sz w:val="22"/>
          <w:szCs w:val="22"/>
        </w:rPr>
        <w:t>D</w:t>
      </w:r>
      <w:r w:rsidR="00CB60AC" w:rsidRPr="00CE60DA">
        <w:rPr>
          <w:rFonts w:ascii="Arial" w:eastAsiaTheme="minorEastAsia" w:hAnsi="Arial" w:cs="Arial"/>
          <w:kern w:val="2"/>
          <w:sz w:val="22"/>
          <w:szCs w:val="22"/>
        </w:rPr>
        <w:t>M</w:t>
      </w:r>
      <w:r w:rsidRPr="00CE60DA">
        <w:rPr>
          <w:rFonts w:ascii="Arial" w:eastAsiaTheme="minorEastAsia" w:hAnsi="Arial" w:cs="Arial"/>
          <w:kern w:val="2"/>
          <w:sz w:val="22"/>
          <w:szCs w:val="22"/>
        </w:rPr>
        <w:t xml:space="preserve">S to distinguish </w:t>
      </w:r>
      <w:r w:rsidR="00794CAA" w:rsidRPr="00CE60DA">
        <w:rPr>
          <w:rFonts w:ascii="Arial" w:eastAsiaTheme="minorEastAsia" w:hAnsi="Arial" w:cs="Arial"/>
          <w:kern w:val="2"/>
          <w:sz w:val="22"/>
          <w:szCs w:val="22"/>
        </w:rPr>
        <w:t xml:space="preserve">between </w:t>
      </w:r>
      <w:r w:rsidRPr="00CE60DA">
        <w:rPr>
          <w:rFonts w:ascii="Arial" w:eastAsiaTheme="minorEastAsia" w:hAnsi="Arial" w:cs="Arial"/>
          <w:kern w:val="2"/>
          <w:sz w:val="22"/>
          <w:szCs w:val="22"/>
        </w:rPr>
        <w:t>disease and normal</w:t>
      </w:r>
      <w:r w:rsidR="00794CAA" w:rsidRPr="00CE60DA">
        <w:rPr>
          <w:rFonts w:ascii="Arial" w:eastAsiaTheme="minorEastAsia" w:hAnsi="Arial" w:cs="Arial"/>
          <w:kern w:val="2"/>
          <w:sz w:val="22"/>
          <w:szCs w:val="22"/>
        </w:rPr>
        <w:t xml:space="preserve"> colorectal tissues.</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CE60DA"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Specificity</w:t>
            </w:r>
          </w:p>
        </w:tc>
      </w:tr>
      <w:tr w:rsidR="001F1606" w:rsidRPr="00CE60DA"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CE60DA" w:rsidRDefault="007C3E92" w:rsidP="00561AA0">
            <w:pPr>
              <w:jc w:val="both"/>
              <w:rPr>
                <w:rFonts w:ascii="Arial" w:eastAsia="DengXian" w:hAnsi="Arial" w:cs="Arial"/>
                <w:sz w:val="22"/>
                <w:szCs w:val="22"/>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CE60DA" w:rsidRDefault="007C3E92" w:rsidP="00561AA0">
            <w:pPr>
              <w:jc w:val="both"/>
              <w:rPr>
                <w:rFonts w:ascii="Arial" w:eastAsia="DengXian" w:hAnsi="Arial" w:cs="Arial"/>
                <w:sz w:val="22"/>
                <w:szCs w:val="22"/>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CE60DA" w:rsidRDefault="007C3E92" w:rsidP="00561AA0">
            <w:pPr>
              <w:jc w:val="both"/>
              <w:rPr>
                <w:rFonts w:ascii="Arial" w:eastAsia="DengXian" w:hAnsi="Arial" w:cs="Arial"/>
                <w:sz w:val="22"/>
                <w:szCs w:val="22"/>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CE60DA" w:rsidRDefault="007C3E92" w:rsidP="00561AA0">
            <w:pPr>
              <w:jc w:val="both"/>
              <w:rPr>
                <w:rFonts w:ascii="Arial" w:eastAsia="DengXian" w:hAnsi="Arial" w:cs="Arial"/>
                <w:sz w:val="22"/>
                <w:szCs w:val="22"/>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CE60DA" w:rsidRDefault="007C3E92" w:rsidP="00561AA0">
            <w:pPr>
              <w:jc w:val="both"/>
              <w:rPr>
                <w:rFonts w:ascii="Arial" w:eastAsia="DengXian" w:hAnsi="Arial" w:cs="Arial"/>
                <w:sz w:val="22"/>
                <w:szCs w:val="22"/>
              </w:rPr>
            </w:pPr>
          </w:p>
        </w:tc>
      </w:tr>
      <w:tr w:rsidR="001F1606" w:rsidRPr="00CE60DA"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532</w:t>
            </w:r>
          </w:p>
        </w:tc>
        <w:tc>
          <w:tcPr>
            <w:tcW w:w="1142" w:type="dxa"/>
            <w:tcBorders>
              <w:top w:val="nil"/>
              <w:left w:val="nil"/>
              <w:bottom w:val="nil"/>
              <w:right w:val="nil"/>
            </w:tcBorders>
            <w:shd w:val="clear" w:color="auto" w:fill="auto"/>
            <w:noWrap/>
            <w:vAlign w:val="center"/>
            <w:hideMark/>
          </w:tcPr>
          <w:p w14:paraId="36A8CE3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 xml:space="preserve">0.860 </w:t>
            </w:r>
          </w:p>
        </w:tc>
      </w:tr>
      <w:tr w:rsidR="001F1606" w:rsidRPr="00CE60DA"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516BE8E3"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33D22FE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39</w:t>
            </w:r>
          </w:p>
        </w:tc>
        <w:tc>
          <w:tcPr>
            <w:tcW w:w="1142" w:type="dxa"/>
            <w:tcBorders>
              <w:top w:val="nil"/>
              <w:left w:val="nil"/>
              <w:bottom w:val="nil"/>
              <w:right w:val="nil"/>
            </w:tcBorders>
            <w:shd w:val="clear" w:color="auto" w:fill="auto"/>
            <w:noWrap/>
            <w:vAlign w:val="center"/>
            <w:hideMark/>
          </w:tcPr>
          <w:p w14:paraId="6983281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239</w:t>
            </w:r>
          </w:p>
        </w:tc>
        <w:tc>
          <w:tcPr>
            <w:tcW w:w="1320" w:type="dxa"/>
            <w:vMerge/>
            <w:tcBorders>
              <w:top w:val="nil"/>
              <w:left w:val="nil"/>
              <w:bottom w:val="nil"/>
              <w:right w:val="nil"/>
            </w:tcBorders>
            <w:vAlign w:val="center"/>
            <w:hideMark/>
          </w:tcPr>
          <w:p w14:paraId="67A70513"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0D7AA59D" w14:textId="77777777" w:rsidR="007C3E92" w:rsidRPr="00CE60DA" w:rsidRDefault="007C3E92" w:rsidP="00561AA0">
            <w:pPr>
              <w:jc w:val="both"/>
              <w:rPr>
                <w:rFonts w:ascii="Arial" w:eastAsia="DengXian" w:hAnsi="Arial" w:cs="Arial"/>
                <w:sz w:val="22"/>
                <w:szCs w:val="22"/>
              </w:rPr>
            </w:pPr>
          </w:p>
        </w:tc>
      </w:tr>
      <w:tr w:rsidR="001F1606" w:rsidRPr="00CE60DA"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717919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507</w:t>
            </w:r>
          </w:p>
        </w:tc>
        <w:tc>
          <w:tcPr>
            <w:tcW w:w="1142" w:type="dxa"/>
            <w:tcBorders>
              <w:top w:val="nil"/>
              <w:left w:val="nil"/>
              <w:bottom w:val="nil"/>
              <w:right w:val="nil"/>
            </w:tcBorders>
            <w:shd w:val="clear" w:color="auto" w:fill="auto"/>
            <w:noWrap/>
            <w:vAlign w:val="center"/>
            <w:hideMark/>
          </w:tcPr>
          <w:p w14:paraId="322D8B9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0.601</w:t>
            </w:r>
          </w:p>
        </w:tc>
      </w:tr>
      <w:tr w:rsidR="001F1606" w:rsidRPr="00CE60DA"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2DAC8296"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4E1A8E2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111</w:t>
            </w:r>
          </w:p>
        </w:tc>
        <w:tc>
          <w:tcPr>
            <w:tcW w:w="1142" w:type="dxa"/>
            <w:tcBorders>
              <w:top w:val="nil"/>
              <w:left w:val="nil"/>
              <w:bottom w:val="nil"/>
              <w:right w:val="nil"/>
            </w:tcBorders>
            <w:shd w:val="clear" w:color="auto" w:fill="auto"/>
            <w:noWrap/>
            <w:vAlign w:val="center"/>
            <w:hideMark/>
          </w:tcPr>
          <w:p w14:paraId="41A13AD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167</w:t>
            </w:r>
          </w:p>
        </w:tc>
        <w:tc>
          <w:tcPr>
            <w:tcW w:w="1320" w:type="dxa"/>
            <w:vMerge/>
            <w:tcBorders>
              <w:top w:val="nil"/>
              <w:left w:val="nil"/>
              <w:bottom w:val="nil"/>
              <w:right w:val="nil"/>
            </w:tcBorders>
            <w:vAlign w:val="center"/>
            <w:hideMark/>
          </w:tcPr>
          <w:p w14:paraId="615ACAEE"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7327E639" w14:textId="77777777" w:rsidR="007C3E92" w:rsidRPr="00CE60DA" w:rsidRDefault="007C3E92" w:rsidP="00561AA0">
            <w:pPr>
              <w:jc w:val="both"/>
              <w:rPr>
                <w:rFonts w:ascii="Arial" w:eastAsia="DengXian" w:hAnsi="Arial" w:cs="Arial"/>
                <w:sz w:val="22"/>
                <w:szCs w:val="22"/>
              </w:rPr>
            </w:pPr>
          </w:p>
        </w:tc>
      </w:tr>
      <w:tr w:rsidR="001F1606" w:rsidRPr="00CE60DA"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537</w:t>
            </w:r>
          </w:p>
        </w:tc>
        <w:tc>
          <w:tcPr>
            <w:tcW w:w="1142" w:type="dxa"/>
            <w:tcBorders>
              <w:top w:val="nil"/>
              <w:left w:val="nil"/>
              <w:bottom w:val="nil"/>
              <w:right w:val="nil"/>
            </w:tcBorders>
            <w:shd w:val="clear" w:color="auto" w:fill="auto"/>
            <w:noWrap/>
            <w:vAlign w:val="center"/>
            <w:hideMark/>
          </w:tcPr>
          <w:p w14:paraId="63642CFA"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0.727</w:t>
            </w:r>
          </w:p>
        </w:tc>
      </w:tr>
      <w:tr w:rsidR="001F1606" w:rsidRPr="00CE60DA"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nil"/>
              <w:right w:val="nil"/>
            </w:tcBorders>
            <w:vAlign w:val="center"/>
            <w:hideMark/>
          </w:tcPr>
          <w:p w14:paraId="327A3EA4"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nil"/>
              <w:right w:val="nil"/>
            </w:tcBorders>
            <w:shd w:val="clear" w:color="auto" w:fill="auto"/>
            <w:noWrap/>
            <w:vAlign w:val="center"/>
            <w:hideMark/>
          </w:tcPr>
          <w:p w14:paraId="16C1D6F2"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76</w:t>
            </w:r>
          </w:p>
        </w:tc>
        <w:tc>
          <w:tcPr>
            <w:tcW w:w="1142" w:type="dxa"/>
            <w:tcBorders>
              <w:top w:val="nil"/>
              <w:left w:val="nil"/>
              <w:bottom w:val="nil"/>
              <w:right w:val="nil"/>
            </w:tcBorders>
            <w:shd w:val="clear" w:color="auto" w:fill="auto"/>
            <w:noWrap/>
            <w:vAlign w:val="center"/>
            <w:hideMark/>
          </w:tcPr>
          <w:p w14:paraId="68227C6E"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202</w:t>
            </w:r>
          </w:p>
        </w:tc>
        <w:tc>
          <w:tcPr>
            <w:tcW w:w="1320" w:type="dxa"/>
            <w:vMerge/>
            <w:tcBorders>
              <w:top w:val="nil"/>
              <w:left w:val="nil"/>
              <w:bottom w:val="nil"/>
              <w:right w:val="nil"/>
            </w:tcBorders>
            <w:vAlign w:val="center"/>
            <w:hideMark/>
          </w:tcPr>
          <w:p w14:paraId="0E0C87A4"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nil"/>
              <w:right w:val="nil"/>
            </w:tcBorders>
            <w:vAlign w:val="center"/>
            <w:hideMark/>
          </w:tcPr>
          <w:p w14:paraId="11BC65D7" w14:textId="77777777" w:rsidR="007C3E92" w:rsidRPr="00CE60DA" w:rsidRDefault="007C3E92" w:rsidP="00561AA0">
            <w:pPr>
              <w:jc w:val="both"/>
              <w:rPr>
                <w:rFonts w:ascii="Arial" w:eastAsia="DengXian" w:hAnsi="Arial" w:cs="Arial"/>
                <w:sz w:val="22"/>
                <w:szCs w:val="22"/>
              </w:rPr>
            </w:pPr>
          </w:p>
        </w:tc>
      </w:tr>
      <w:tr w:rsidR="001F1606" w:rsidRPr="00CE60DA"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CE60DA" w:rsidRDefault="007C3E92" w:rsidP="00561AA0">
            <w:pPr>
              <w:jc w:val="both"/>
              <w:rPr>
                <w:rFonts w:ascii="Arial" w:eastAsia="DengXian" w:hAnsi="Arial" w:cs="Arial"/>
                <w:sz w:val="22"/>
                <w:szCs w:val="22"/>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hypo</w:t>
            </w:r>
          </w:p>
        </w:tc>
        <w:tc>
          <w:tcPr>
            <w:tcW w:w="1600" w:type="dxa"/>
            <w:tcBorders>
              <w:top w:val="nil"/>
              <w:left w:val="nil"/>
              <w:bottom w:val="nil"/>
              <w:right w:val="nil"/>
            </w:tcBorders>
            <w:shd w:val="clear" w:color="auto" w:fill="auto"/>
            <w:noWrap/>
            <w:vAlign w:val="center"/>
            <w:hideMark/>
          </w:tcPr>
          <w:p w14:paraId="4EB5078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406</w:t>
            </w:r>
          </w:p>
        </w:tc>
        <w:tc>
          <w:tcPr>
            <w:tcW w:w="1142" w:type="dxa"/>
            <w:tcBorders>
              <w:top w:val="nil"/>
              <w:left w:val="nil"/>
              <w:bottom w:val="nil"/>
              <w:right w:val="nil"/>
            </w:tcBorders>
            <w:shd w:val="clear" w:color="auto" w:fill="auto"/>
            <w:noWrap/>
            <w:vAlign w:val="center"/>
            <w:hideMark/>
          </w:tcPr>
          <w:p w14:paraId="24010C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0.701</w:t>
            </w:r>
          </w:p>
        </w:tc>
      </w:tr>
      <w:tr w:rsidR="007C3E92" w:rsidRPr="00CE60DA"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CE60DA" w:rsidRDefault="007C3E92" w:rsidP="00561AA0">
            <w:pPr>
              <w:jc w:val="both"/>
              <w:rPr>
                <w:rFonts w:ascii="Arial" w:eastAsia="DengXian" w:hAnsi="Arial" w:cs="Arial"/>
                <w:sz w:val="22"/>
                <w:szCs w:val="22"/>
              </w:rPr>
            </w:pPr>
          </w:p>
        </w:tc>
        <w:tc>
          <w:tcPr>
            <w:tcW w:w="1388" w:type="dxa"/>
            <w:vMerge/>
            <w:tcBorders>
              <w:top w:val="nil"/>
              <w:left w:val="nil"/>
              <w:bottom w:val="single" w:sz="4" w:space="0" w:color="000000"/>
              <w:right w:val="nil"/>
            </w:tcBorders>
            <w:vAlign w:val="center"/>
            <w:hideMark/>
          </w:tcPr>
          <w:p w14:paraId="44C5248D" w14:textId="77777777" w:rsidR="007C3E92" w:rsidRPr="00CE60DA" w:rsidRDefault="007C3E92" w:rsidP="00561AA0">
            <w:pPr>
              <w:jc w:val="both"/>
              <w:rPr>
                <w:rFonts w:ascii="Arial" w:eastAsia="DengXian" w:hAnsi="Arial" w:cs="Arial"/>
                <w:sz w:val="22"/>
                <w:szCs w:val="22"/>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CE60DA" w:rsidRDefault="007C3E92" w:rsidP="00561AA0">
            <w:pPr>
              <w:jc w:val="both"/>
              <w:rPr>
                <w:rFonts w:ascii="Arial" w:eastAsia="DengXian" w:hAnsi="Arial" w:cs="Arial"/>
                <w:sz w:val="22"/>
                <w:szCs w:val="22"/>
              </w:rPr>
            </w:pPr>
            <w:r w:rsidRPr="00CE60DA">
              <w:rPr>
                <w:rFonts w:ascii="Arial" w:eastAsia="DengXian" w:hAnsi="Arial" w:cs="Arial"/>
                <w:sz w:val="22"/>
                <w:szCs w:val="22"/>
              </w:rPr>
              <w:t>195</w:t>
            </w:r>
          </w:p>
        </w:tc>
        <w:tc>
          <w:tcPr>
            <w:tcW w:w="1320" w:type="dxa"/>
            <w:vMerge/>
            <w:tcBorders>
              <w:top w:val="nil"/>
              <w:left w:val="nil"/>
              <w:bottom w:val="single" w:sz="4" w:space="0" w:color="000000"/>
              <w:right w:val="nil"/>
            </w:tcBorders>
            <w:vAlign w:val="center"/>
            <w:hideMark/>
          </w:tcPr>
          <w:p w14:paraId="6B93047F" w14:textId="77777777" w:rsidR="007C3E92" w:rsidRPr="00CE60DA" w:rsidRDefault="007C3E92" w:rsidP="00561AA0">
            <w:pPr>
              <w:jc w:val="both"/>
              <w:rPr>
                <w:rFonts w:ascii="Arial" w:eastAsia="DengXian" w:hAnsi="Arial" w:cs="Arial"/>
                <w:sz w:val="22"/>
                <w:szCs w:val="22"/>
              </w:rPr>
            </w:pPr>
          </w:p>
        </w:tc>
        <w:tc>
          <w:tcPr>
            <w:tcW w:w="1560" w:type="dxa"/>
            <w:vMerge/>
            <w:tcBorders>
              <w:top w:val="nil"/>
              <w:left w:val="nil"/>
              <w:bottom w:val="single" w:sz="4" w:space="0" w:color="000000"/>
              <w:right w:val="nil"/>
            </w:tcBorders>
            <w:vAlign w:val="center"/>
            <w:hideMark/>
          </w:tcPr>
          <w:p w14:paraId="0220687D" w14:textId="77777777" w:rsidR="007C3E92" w:rsidRPr="00CE60DA" w:rsidRDefault="007C3E92" w:rsidP="00561AA0">
            <w:pPr>
              <w:jc w:val="both"/>
              <w:rPr>
                <w:rFonts w:ascii="Arial" w:eastAsia="DengXian" w:hAnsi="Arial" w:cs="Arial"/>
                <w:sz w:val="22"/>
                <w:szCs w:val="22"/>
              </w:rPr>
            </w:pPr>
          </w:p>
        </w:tc>
      </w:tr>
    </w:tbl>
    <w:p w14:paraId="204A2EE3" w14:textId="3EB62093" w:rsidR="00D141FA" w:rsidRPr="00CE60DA" w:rsidRDefault="00D141FA" w:rsidP="00561AA0">
      <w:pPr>
        <w:spacing w:line="480" w:lineRule="auto"/>
        <w:jc w:val="both"/>
        <w:rPr>
          <w:rFonts w:ascii="Arial" w:hAnsi="Arial" w:cs="Arial"/>
          <w:sz w:val="22"/>
          <w:szCs w:val="22"/>
        </w:rPr>
      </w:pPr>
    </w:p>
    <w:sectPr w:rsidR="00D141FA" w:rsidRPr="00CE60DA" w:rsidSect="00767711">
      <w:footerReference w:type="default" r:id="rId12"/>
      <w:pgSz w:w="11900" w:h="16840"/>
      <w:pgMar w:top="720" w:right="720" w:bottom="720" w:left="72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7944C" w14:textId="77777777" w:rsidR="00F5021A" w:rsidRDefault="00F5021A" w:rsidP="00773B1D">
      <w:r>
        <w:separator/>
      </w:r>
    </w:p>
  </w:endnote>
  <w:endnote w:type="continuationSeparator" w:id="0">
    <w:p w14:paraId="3757ACB9" w14:textId="77777777" w:rsidR="00F5021A" w:rsidRDefault="00F5021A"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F NS">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238964"/>
      <w:docPartObj>
        <w:docPartGallery w:val="Page Numbers (Bottom of Page)"/>
        <w:docPartUnique/>
      </w:docPartObj>
    </w:sdtPr>
    <w:sdtEndPr>
      <w:rPr>
        <w:noProof/>
      </w:rPr>
    </w:sdtEndPr>
    <w:sdtContent>
      <w:p w14:paraId="16F32DF1" w14:textId="61CFA0F8" w:rsidR="007D58E2" w:rsidRDefault="007D58E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0BE0973" w14:textId="77777777" w:rsidR="007D58E2" w:rsidRDefault="007D5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1407A" w14:textId="77777777" w:rsidR="00F5021A" w:rsidRDefault="00F5021A" w:rsidP="00773B1D">
      <w:r>
        <w:separator/>
      </w:r>
    </w:p>
  </w:footnote>
  <w:footnote w:type="continuationSeparator" w:id="0">
    <w:p w14:paraId="4147493E" w14:textId="77777777" w:rsidR="00F5021A" w:rsidRDefault="00F5021A"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307D5"/>
    <w:multiLevelType w:val="hybridMultilevel"/>
    <w:tmpl w:val="4290F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466B6"/>
    <w:multiLevelType w:val="hybridMultilevel"/>
    <w:tmpl w:val="22EC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1"/>
  </w:num>
  <w:num w:numId="5">
    <w:abstractNumId w:val="6"/>
  </w:num>
  <w:num w:numId="6">
    <w:abstractNumId w:val="5"/>
  </w:num>
  <w:num w:numId="7">
    <w:abstractNumId w:val="12"/>
  </w:num>
  <w:num w:numId="8">
    <w:abstractNumId w:val="0"/>
  </w:num>
  <w:num w:numId="9">
    <w:abstractNumId w:val="1"/>
  </w:num>
  <w:num w:numId="10">
    <w:abstractNumId w:val="7"/>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linical Pathology&lt;/Style&gt;&lt;LeftDelim&gt;{&lt;/LeftDelim&gt;&lt;RightDelim&gt;}&lt;/RightDelim&gt;&lt;FontName&gt;.SF N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9090A"/>
    <w:rsid w:val="00001032"/>
    <w:rsid w:val="00001BE7"/>
    <w:rsid w:val="000021EF"/>
    <w:rsid w:val="00003056"/>
    <w:rsid w:val="0000488A"/>
    <w:rsid w:val="00007767"/>
    <w:rsid w:val="00012712"/>
    <w:rsid w:val="00012799"/>
    <w:rsid w:val="00016CC3"/>
    <w:rsid w:val="00021897"/>
    <w:rsid w:val="000257A1"/>
    <w:rsid w:val="00025FFC"/>
    <w:rsid w:val="000268C9"/>
    <w:rsid w:val="0003505D"/>
    <w:rsid w:val="00040163"/>
    <w:rsid w:val="000406F3"/>
    <w:rsid w:val="00040C21"/>
    <w:rsid w:val="00041AD3"/>
    <w:rsid w:val="00043FF1"/>
    <w:rsid w:val="00044F5C"/>
    <w:rsid w:val="000461F4"/>
    <w:rsid w:val="0004704C"/>
    <w:rsid w:val="00050739"/>
    <w:rsid w:val="00052547"/>
    <w:rsid w:val="00052670"/>
    <w:rsid w:val="00054047"/>
    <w:rsid w:val="00055AEA"/>
    <w:rsid w:val="000576F5"/>
    <w:rsid w:val="00062B10"/>
    <w:rsid w:val="00062B8B"/>
    <w:rsid w:val="00062CDC"/>
    <w:rsid w:val="0006643C"/>
    <w:rsid w:val="00070DAA"/>
    <w:rsid w:val="00074021"/>
    <w:rsid w:val="0007472F"/>
    <w:rsid w:val="000809F6"/>
    <w:rsid w:val="00080FA6"/>
    <w:rsid w:val="000811A8"/>
    <w:rsid w:val="0008577E"/>
    <w:rsid w:val="00087F76"/>
    <w:rsid w:val="00091ED7"/>
    <w:rsid w:val="00096C2F"/>
    <w:rsid w:val="00096D98"/>
    <w:rsid w:val="000A00F3"/>
    <w:rsid w:val="000A12A2"/>
    <w:rsid w:val="000A230B"/>
    <w:rsid w:val="000B0D52"/>
    <w:rsid w:val="000B282D"/>
    <w:rsid w:val="000B35ED"/>
    <w:rsid w:val="000B3FE0"/>
    <w:rsid w:val="000B4047"/>
    <w:rsid w:val="000B5D48"/>
    <w:rsid w:val="000C26FB"/>
    <w:rsid w:val="000C6610"/>
    <w:rsid w:val="000D6504"/>
    <w:rsid w:val="000E11A0"/>
    <w:rsid w:val="000E1B22"/>
    <w:rsid w:val="000E497C"/>
    <w:rsid w:val="000E76D7"/>
    <w:rsid w:val="000F06EC"/>
    <w:rsid w:val="000F0C28"/>
    <w:rsid w:val="000F0C57"/>
    <w:rsid w:val="000F47BC"/>
    <w:rsid w:val="000F5031"/>
    <w:rsid w:val="000F7CBE"/>
    <w:rsid w:val="000F7FFD"/>
    <w:rsid w:val="001005EA"/>
    <w:rsid w:val="00100FF9"/>
    <w:rsid w:val="001038B0"/>
    <w:rsid w:val="001050CE"/>
    <w:rsid w:val="00105BA5"/>
    <w:rsid w:val="001072E3"/>
    <w:rsid w:val="00107569"/>
    <w:rsid w:val="00120713"/>
    <w:rsid w:val="001218F4"/>
    <w:rsid w:val="00121E25"/>
    <w:rsid w:val="00126042"/>
    <w:rsid w:val="00131915"/>
    <w:rsid w:val="00131BA8"/>
    <w:rsid w:val="00131DAE"/>
    <w:rsid w:val="00147CB2"/>
    <w:rsid w:val="00147DC3"/>
    <w:rsid w:val="00150BB7"/>
    <w:rsid w:val="001515E7"/>
    <w:rsid w:val="00153514"/>
    <w:rsid w:val="00155494"/>
    <w:rsid w:val="00156145"/>
    <w:rsid w:val="00156AFA"/>
    <w:rsid w:val="0016256D"/>
    <w:rsid w:val="00171704"/>
    <w:rsid w:val="0017309A"/>
    <w:rsid w:val="00175652"/>
    <w:rsid w:val="00176445"/>
    <w:rsid w:val="001773D3"/>
    <w:rsid w:val="0018002D"/>
    <w:rsid w:val="00180E90"/>
    <w:rsid w:val="00180F99"/>
    <w:rsid w:val="001849AE"/>
    <w:rsid w:val="00184DF1"/>
    <w:rsid w:val="001A1B68"/>
    <w:rsid w:val="001A2418"/>
    <w:rsid w:val="001A3091"/>
    <w:rsid w:val="001A5A65"/>
    <w:rsid w:val="001A6659"/>
    <w:rsid w:val="001A7364"/>
    <w:rsid w:val="001A74F1"/>
    <w:rsid w:val="001C1E2E"/>
    <w:rsid w:val="001D0A11"/>
    <w:rsid w:val="001D1605"/>
    <w:rsid w:val="001E13AA"/>
    <w:rsid w:val="001E30E1"/>
    <w:rsid w:val="001E5A98"/>
    <w:rsid w:val="001E7B8F"/>
    <w:rsid w:val="001F1606"/>
    <w:rsid w:val="001F17B7"/>
    <w:rsid w:val="001F3908"/>
    <w:rsid w:val="001F4347"/>
    <w:rsid w:val="00200FEE"/>
    <w:rsid w:val="0020464D"/>
    <w:rsid w:val="00204C26"/>
    <w:rsid w:val="0021046C"/>
    <w:rsid w:val="00212179"/>
    <w:rsid w:val="00212325"/>
    <w:rsid w:val="00212E92"/>
    <w:rsid w:val="00214D0B"/>
    <w:rsid w:val="00214FB4"/>
    <w:rsid w:val="0021771E"/>
    <w:rsid w:val="00220A83"/>
    <w:rsid w:val="0022371D"/>
    <w:rsid w:val="00224416"/>
    <w:rsid w:val="00225FCD"/>
    <w:rsid w:val="00226E92"/>
    <w:rsid w:val="00233196"/>
    <w:rsid w:val="002344F4"/>
    <w:rsid w:val="00237846"/>
    <w:rsid w:val="0024122C"/>
    <w:rsid w:val="00241815"/>
    <w:rsid w:val="00242187"/>
    <w:rsid w:val="0024399B"/>
    <w:rsid w:val="00244B7F"/>
    <w:rsid w:val="002477EE"/>
    <w:rsid w:val="00250CF9"/>
    <w:rsid w:val="00253B82"/>
    <w:rsid w:val="00255B2A"/>
    <w:rsid w:val="00255D6E"/>
    <w:rsid w:val="002631A1"/>
    <w:rsid w:val="002647E8"/>
    <w:rsid w:val="002657C6"/>
    <w:rsid w:val="00266D0F"/>
    <w:rsid w:val="0027159C"/>
    <w:rsid w:val="00271D33"/>
    <w:rsid w:val="002722C9"/>
    <w:rsid w:val="00275FF1"/>
    <w:rsid w:val="002767B5"/>
    <w:rsid w:val="0027718F"/>
    <w:rsid w:val="0027790C"/>
    <w:rsid w:val="00281350"/>
    <w:rsid w:val="00282DB1"/>
    <w:rsid w:val="00285F98"/>
    <w:rsid w:val="002860D2"/>
    <w:rsid w:val="00290869"/>
    <w:rsid w:val="00293395"/>
    <w:rsid w:val="002959E5"/>
    <w:rsid w:val="0029698B"/>
    <w:rsid w:val="002A519D"/>
    <w:rsid w:val="002B0EAD"/>
    <w:rsid w:val="002B1447"/>
    <w:rsid w:val="002B4A44"/>
    <w:rsid w:val="002B7C2E"/>
    <w:rsid w:val="002C04D3"/>
    <w:rsid w:val="002C0EC8"/>
    <w:rsid w:val="002C1801"/>
    <w:rsid w:val="002C1AFF"/>
    <w:rsid w:val="002C3FE3"/>
    <w:rsid w:val="002C4FDF"/>
    <w:rsid w:val="002C5A7B"/>
    <w:rsid w:val="002D3B90"/>
    <w:rsid w:val="002D40B6"/>
    <w:rsid w:val="002D4994"/>
    <w:rsid w:val="002E07A4"/>
    <w:rsid w:val="002E3073"/>
    <w:rsid w:val="002E482F"/>
    <w:rsid w:val="002E5382"/>
    <w:rsid w:val="002F06A9"/>
    <w:rsid w:val="002F26BA"/>
    <w:rsid w:val="002F4BEB"/>
    <w:rsid w:val="002F4C09"/>
    <w:rsid w:val="002F65E7"/>
    <w:rsid w:val="002F7076"/>
    <w:rsid w:val="00303FF8"/>
    <w:rsid w:val="0031084F"/>
    <w:rsid w:val="003114B1"/>
    <w:rsid w:val="0031237A"/>
    <w:rsid w:val="003129A6"/>
    <w:rsid w:val="00312F56"/>
    <w:rsid w:val="003156D3"/>
    <w:rsid w:val="00315F7A"/>
    <w:rsid w:val="0032042B"/>
    <w:rsid w:val="00324E5E"/>
    <w:rsid w:val="00326140"/>
    <w:rsid w:val="003308E4"/>
    <w:rsid w:val="00333B60"/>
    <w:rsid w:val="00335A9C"/>
    <w:rsid w:val="00342249"/>
    <w:rsid w:val="003423ED"/>
    <w:rsid w:val="00342667"/>
    <w:rsid w:val="00346F75"/>
    <w:rsid w:val="00350BE4"/>
    <w:rsid w:val="003527E8"/>
    <w:rsid w:val="003535D0"/>
    <w:rsid w:val="00363DBE"/>
    <w:rsid w:val="0036554C"/>
    <w:rsid w:val="00366ADA"/>
    <w:rsid w:val="003707AC"/>
    <w:rsid w:val="003719FB"/>
    <w:rsid w:val="00375FAD"/>
    <w:rsid w:val="00376553"/>
    <w:rsid w:val="00382868"/>
    <w:rsid w:val="00383730"/>
    <w:rsid w:val="003841FD"/>
    <w:rsid w:val="00384397"/>
    <w:rsid w:val="00387239"/>
    <w:rsid w:val="00387959"/>
    <w:rsid w:val="00391AD7"/>
    <w:rsid w:val="003960DF"/>
    <w:rsid w:val="003A2DBD"/>
    <w:rsid w:val="003B12DB"/>
    <w:rsid w:val="003B4DB1"/>
    <w:rsid w:val="003B50FB"/>
    <w:rsid w:val="003C5AC7"/>
    <w:rsid w:val="003C6100"/>
    <w:rsid w:val="003C635F"/>
    <w:rsid w:val="003D2439"/>
    <w:rsid w:val="003E6AC5"/>
    <w:rsid w:val="003F2564"/>
    <w:rsid w:val="003F2A45"/>
    <w:rsid w:val="004005F6"/>
    <w:rsid w:val="004053CA"/>
    <w:rsid w:val="00406390"/>
    <w:rsid w:val="00406492"/>
    <w:rsid w:val="00412B10"/>
    <w:rsid w:val="00413B78"/>
    <w:rsid w:val="0041437C"/>
    <w:rsid w:val="0041625C"/>
    <w:rsid w:val="004179D1"/>
    <w:rsid w:val="00422153"/>
    <w:rsid w:val="00423D91"/>
    <w:rsid w:val="00424367"/>
    <w:rsid w:val="004245CD"/>
    <w:rsid w:val="00426C2D"/>
    <w:rsid w:val="004270D3"/>
    <w:rsid w:val="00427615"/>
    <w:rsid w:val="00430CD4"/>
    <w:rsid w:val="00432A35"/>
    <w:rsid w:val="00432AB9"/>
    <w:rsid w:val="00433553"/>
    <w:rsid w:val="00433C17"/>
    <w:rsid w:val="0044021B"/>
    <w:rsid w:val="00440249"/>
    <w:rsid w:val="004404F9"/>
    <w:rsid w:val="00440BCB"/>
    <w:rsid w:val="004436CD"/>
    <w:rsid w:val="0044627E"/>
    <w:rsid w:val="004479B3"/>
    <w:rsid w:val="004564F5"/>
    <w:rsid w:val="0046236C"/>
    <w:rsid w:val="004623E9"/>
    <w:rsid w:val="00464CDD"/>
    <w:rsid w:val="00472429"/>
    <w:rsid w:val="00475509"/>
    <w:rsid w:val="00476B04"/>
    <w:rsid w:val="004770D7"/>
    <w:rsid w:val="004844A3"/>
    <w:rsid w:val="00493CD2"/>
    <w:rsid w:val="00497341"/>
    <w:rsid w:val="004A0799"/>
    <w:rsid w:val="004A248D"/>
    <w:rsid w:val="004B211F"/>
    <w:rsid w:val="004B442C"/>
    <w:rsid w:val="004B587E"/>
    <w:rsid w:val="004C0508"/>
    <w:rsid w:val="004C50CA"/>
    <w:rsid w:val="004C6F9B"/>
    <w:rsid w:val="004D1A1C"/>
    <w:rsid w:val="004D453C"/>
    <w:rsid w:val="004D4A78"/>
    <w:rsid w:val="004D7131"/>
    <w:rsid w:val="004D79CB"/>
    <w:rsid w:val="004E0FE6"/>
    <w:rsid w:val="004E2CBD"/>
    <w:rsid w:val="004E2FDE"/>
    <w:rsid w:val="004E6ACD"/>
    <w:rsid w:val="004F19D8"/>
    <w:rsid w:val="004F2163"/>
    <w:rsid w:val="004F44FD"/>
    <w:rsid w:val="004F47D4"/>
    <w:rsid w:val="00502B6B"/>
    <w:rsid w:val="00502C60"/>
    <w:rsid w:val="00503288"/>
    <w:rsid w:val="005036BF"/>
    <w:rsid w:val="00505335"/>
    <w:rsid w:val="005127C1"/>
    <w:rsid w:val="00513880"/>
    <w:rsid w:val="005158E1"/>
    <w:rsid w:val="00521071"/>
    <w:rsid w:val="005219E2"/>
    <w:rsid w:val="0052352F"/>
    <w:rsid w:val="00523926"/>
    <w:rsid w:val="00526D0E"/>
    <w:rsid w:val="00527212"/>
    <w:rsid w:val="00527313"/>
    <w:rsid w:val="0053281F"/>
    <w:rsid w:val="00550A47"/>
    <w:rsid w:val="00551C72"/>
    <w:rsid w:val="005544C8"/>
    <w:rsid w:val="00557F40"/>
    <w:rsid w:val="00561AA0"/>
    <w:rsid w:val="00565874"/>
    <w:rsid w:val="00565D54"/>
    <w:rsid w:val="00567E10"/>
    <w:rsid w:val="00570D85"/>
    <w:rsid w:val="005711BF"/>
    <w:rsid w:val="00571CC8"/>
    <w:rsid w:val="00571F05"/>
    <w:rsid w:val="00572555"/>
    <w:rsid w:val="00572598"/>
    <w:rsid w:val="00576AAC"/>
    <w:rsid w:val="00581676"/>
    <w:rsid w:val="00581C11"/>
    <w:rsid w:val="00581F7C"/>
    <w:rsid w:val="00582641"/>
    <w:rsid w:val="00582DE8"/>
    <w:rsid w:val="00583022"/>
    <w:rsid w:val="00583E7E"/>
    <w:rsid w:val="005850C6"/>
    <w:rsid w:val="00590DC5"/>
    <w:rsid w:val="00590FB5"/>
    <w:rsid w:val="005934F5"/>
    <w:rsid w:val="00597B8C"/>
    <w:rsid w:val="005A0073"/>
    <w:rsid w:val="005A070B"/>
    <w:rsid w:val="005A0C44"/>
    <w:rsid w:val="005A1A49"/>
    <w:rsid w:val="005A596A"/>
    <w:rsid w:val="005A65CE"/>
    <w:rsid w:val="005A7B8D"/>
    <w:rsid w:val="005B004F"/>
    <w:rsid w:val="005B2613"/>
    <w:rsid w:val="005B2CB5"/>
    <w:rsid w:val="005B3D1B"/>
    <w:rsid w:val="005B48AA"/>
    <w:rsid w:val="005B5FE3"/>
    <w:rsid w:val="005B763E"/>
    <w:rsid w:val="005C0250"/>
    <w:rsid w:val="005C30C8"/>
    <w:rsid w:val="005C337C"/>
    <w:rsid w:val="005C3AE2"/>
    <w:rsid w:val="005C56D6"/>
    <w:rsid w:val="005C753D"/>
    <w:rsid w:val="005D2A3D"/>
    <w:rsid w:val="005D6D8A"/>
    <w:rsid w:val="005D70EF"/>
    <w:rsid w:val="005E444B"/>
    <w:rsid w:val="005F0DC4"/>
    <w:rsid w:val="005F107B"/>
    <w:rsid w:val="005F357B"/>
    <w:rsid w:val="005F35D6"/>
    <w:rsid w:val="005F75B3"/>
    <w:rsid w:val="006010F8"/>
    <w:rsid w:val="0060420C"/>
    <w:rsid w:val="00606828"/>
    <w:rsid w:val="00611E8A"/>
    <w:rsid w:val="006151BC"/>
    <w:rsid w:val="00615492"/>
    <w:rsid w:val="00615DF7"/>
    <w:rsid w:val="00616B4F"/>
    <w:rsid w:val="00622F7E"/>
    <w:rsid w:val="00624CB2"/>
    <w:rsid w:val="0062696D"/>
    <w:rsid w:val="006304AB"/>
    <w:rsid w:val="006308B6"/>
    <w:rsid w:val="00632290"/>
    <w:rsid w:val="00637729"/>
    <w:rsid w:val="0064077F"/>
    <w:rsid w:val="00641BAC"/>
    <w:rsid w:val="00642F4E"/>
    <w:rsid w:val="0064391A"/>
    <w:rsid w:val="00645704"/>
    <w:rsid w:val="006457BC"/>
    <w:rsid w:val="00653BD5"/>
    <w:rsid w:val="006619E5"/>
    <w:rsid w:val="00663114"/>
    <w:rsid w:val="006645C4"/>
    <w:rsid w:val="00666E60"/>
    <w:rsid w:val="0067017C"/>
    <w:rsid w:val="00673EFA"/>
    <w:rsid w:val="0067462E"/>
    <w:rsid w:val="00674A98"/>
    <w:rsid w:val="00677AF9"/>
    <w:rsid w:val="00677B6D"/>
    <w:rsid w:val="00680514"/>
    <w:rsid w:val="0068186B"/>
    <w:rsid w:val="00684CD4"/>
    <w:rsid w:val="00686CBF"/>
    <w:rsid w:val="0068755A"/>
    <w:rsid w:val="00695731"/>
    <w:rsid w:val="00696055"/>
    <w:rsid w:val="006967FD"/>
    <w:rsid w:val="00697A73"/>
    <w:rsid w:val="006A0874"/>
    <w:rsid w:val="006A1486"/>
    <w:rsid w:val="006A33B9"/>
    <w:rsid w:val="006A5425"/>
    <w:rsid w:val="006A78C8"/>
    <w:rsid w:val="006B0086"/>
    <w:rsid w:val="006B1ADE"/>
    <w:rsid w:val="006B49C6"/>
    <w:rsid w:val="006B5E1E"/>
    <w:rsid w:val="006C2088"/>
    <w:rsid w:val="006C24A2"/>
    <w:rsid w:val="006C47A1"/>
    <w:rsid w:val="006C4C6E"/>
    <w:rsid w:val="006D2478"/>
    <w:rsid w:val="006D2FA1"/>
    <w:rsid w:val="006D3959"/>
    <w:rsid w:val="006D3A4C"/>
    <w:rsid w:val="006D48B3"/>
    <w:rsid w:val="006D68FB"/>
    <w:rsid w:val="006D7D01"/>
    <w:rsid w:val="006E06A3"/>
    <w:rsid w:val="006E33D3"/>
    <w:rsid w:val="006E3F42"/>
    <w:rsid w:val="006E601C"/>
    <w:rsid w:val="006E7D8A"/>
    <w:rsid w:val="006F2C66"/>
    <w:rsid w:val="006F6B0B"/>
    <w:rsid w:val="006F7D5A"/>
    <w:rsid w:val="007029C8"/>
    <w:rsid w:val="00705AAF"/>
    <w:rsid w:val="00705F11"/>
    <w:rsid w:val="007062AA"/>
    <w:rsid w:val="00706C0D"/>
    <w:rsid w:val="00710606"/>
    <w:rsid w:val="00710872"/>
    <w:rsid w:val="00710DE0"/>
    <w:rsid w:val="0071177E"/>
    <w:rsid w:val="00713390"/>
    <w:rsid w:val="007144CB"/>
    <w:rsid w:val="00716901"/>
    <w:rsid w:val="00717049"/>
    <w:rsid w:val="00717B62"/>
    <w:rsid w:val="00717BAE"/>
    <w:rsid w:val="007212F5"/>
    <w:rsid w:val="00721322"/>
    <w:rsid w:val="00721705"/>
    <w:rsid w:val="00721B2A"/>
    <w:rsid w:val="00722210"/>
    <w:rsid w:val="00722DB8"/>
    <w:rsid w:val="00724D32"/>
    <w:rsid w:val="00725662"/>
    <w:rsid w:val="00726F8B"/>
    <w:rsid w:val="0072736B"/>
    <w:rsid w:val="007302D3"/>
    <w:rsid w:val="0073105D"/>
    <w:rsid w:val="00731795"/>
    <w:rsid w:val="00731BB7"/>
    <w:rsid w:val="007323E6"/>
    <w:rsid w:val="00734ACB"/>
    <w:rsid w:val="00743D48"/>
    <w:rsid w:val="00743DE5"/>
    <w:rsid w:val="00745EA7"/>
    <w:rsid w:val="0074703B"/>
    <w:rsid w:val="00747E71"/>
    <w:rsid w:val="0075469E"/>
    <w:rsid w:val="00754854"/>
    <w:rsid w:val="007621A3"/>
    <w:rsid w:val="00762D0C"/>
    <w:rsid w:val="00763AEC"/>
    <w:rsid w:val="00764528"/>
    <w:rsid w:val="00767711"/>
    <w:rsid w:val="0077393D"/>
    <w:rsid w:val="00773B1D"/>
    <w:rsid w:val="0077526A"/>
    <w:rsid w:val="00775350"/>
    <w:rsid w:val="00777158"/>
    <w:rsid w:val="00785627"/>
    <w:rsid w:val="00786DC0"/>
    <w:rsid w:val="007941BC"/>
    <w:rsid w:val="00794CAA"/>
    <w:rsid w:val="00795C26"/>
    <w:rsid w:val="007A1D9A"/>
    <w:rsid w:val="007A702E"/>
    <w:rsid w:val="007B06AE"/>
    <w:rsid w:val="007B3196"/>
    <w:rsid w:val="007B7635"/>
    <w:rsid w:val="007C1D42"/>
    <w:rsid w:val="007C3E92"/>
    <w:rsid w:val="007C5952"/>
    <w:rsid w:val="007C59B1"/>
    <w:rsid w:val="007C7B9D"/>
    <w:rsid w:val="007D202F"/>
    <w:rsid w:val="007D4051"/>
    <w:rsid w:val="007D58E2"/>
    <w:rsid w:val="007D7102"/>
    <w:rsid w:val="007E2943"/>
    <w:rsid w:val="007E7ADF"/>
    <w:rsid w:val="007F2477"/>
    <w:rsid w:val="007F5633"/>
    <w:rsid w:val="007F59E1"/>
    <w:rsid w:val="00800D63"/>
    <w:rsid w:val="00801526"/>
    <w:rsid w:val="008104CB"/>
    <w:rsid w:val="00813239"/>
    <w:rsid w:val="0081325D"/>
    <w:rsid w:val="00816400"/>
    <w:rsid w:val="0081723F"/>
    <w:rsid w:val="0082106A"/>
    <w:rsid w:val="00821DD5"/>
    <w:rsid w:val="00823739"/>
    <w:rsid w:val="0082668A"/>
    <w:rsid w:val="00830E1B"/>
    <w:rsid w:val="00831420"/>
    <w:rsid w:val="00832CE7"/>
    <w:rsid w:val="00835B76"/>
    <w:rsid w:val="00835F74"/>
    <w:rsid w:val="008361E7"/>
    <w:rsid w:val="008378E1"/>
    <w:rsid w:val="00841104"/>
    <w:rsid w:val="00844A48"/>
    <w:rsid w:val="008452E3"/>
    <w:rsid w:val="008519EF"/>
    <w:rsid w:val="0086011E"/>
    <w:rsid w:val="008606F2"/>
    <w:rsid w:val="00864CB3"/>
    <w:rsid w:val="00864E73"/>
    <w:rsid w:val="008651FE"/>
    <w:rsid w:val="008671F4"/>
    <w:rsid w:val="00870549"/>
    <w:rsid w:val="0087514B"/>
    <w:rsid w:val="00876485"/>
    <w:rsid w:val="008766D6"/>
    <w:rsid w:val="00881DEB"/>
    <w:rsid w:val="00882B33"/>
    <w:rsid w:val="00884525"/>
    <w:rsid w:val="0089090A"/>
    <w:rsid w:val="008913DA"/>
    <w:rsid w:val="008922B0"/>
    <w:rsid w:val="00893AAF"/>
    <w:rsid w:val="008957B0"/>
    <w:rsid w:val="0089639C"/>
    <w:rsid w:val="008A4B43"/>
    <w:rsid w:val="008B0C57"/>
    <w:rsid w:val="008B2466"/>
    <w:rsid w:val="008B2BCA"/>
    <w:rsid w:val="008B4D20"/>
    <w:rsid w:val="008B50E2"/>
    <w:rsid w:val="008B5B90"/>
    <w:rsid w:val="008B5D9A"/>
    <w:rsid w:val="008C0195"/>
    <w:rsid w:val="008C51DA"/>
    <w:rsid w:val="008D03BA"/>
    <w:rsid w:val="008D066A"/>
    <w:rsid w:val="008D0731"/>
    <w:rsid w:val="008D1243"/>
    <w:rsid w:val="008D2263"/>
    <w:rsid w:val="008D3778"/>
    <w:rsid w:val="008D4D6D"/>
    <w:rsid w:val="008D78E0"/>
    <w:rsid w:val="008E0279"/>
    <w:rsid w:val="008E1390"/>
    <w:rsid w:val="008E4646"/>
    <w:rsid w:val="008F0C2C"/>
    <w:rsid w:val="008F2D79"/>
    <w:rsid w:val="008F4CA3"/>
    <w:rsid w:val="008F5FF7"/>
    <w:rsid w:val="009000F6"/>
    <w:rsid w:val="009036D6"/>
    <w:rsid w:val="00903BBA"/>
    <w:rsid w:val="00905268"/>
    <w:rsid w:val="00913E0C"/>
    <w:rsid w:val="00913E75"/>
    <w:rsid w:val="00922F21"/>
    <w:rsid w:val="00923890"/>
    <w:rsid w:val="009243C4"/>
    <w:rsid w:val="009248EF"/>
    <w:rsid w:val="0093550D"/>
    <w:rsid w:val="00936557"/>
    <w:rsid w:val="0094359C"/>
    <w:rsid w:val="0094468E"/>
    <w:rsid w:val="009446D3"/>
    <w:rsid w:val="00953186"/>
    <w:rsid w:val="0095704A"/>
    <w:rsid w:val="00974D52"/>
    <w:rsid w:val="00977AFF"/>
    <w:rsid w:val="00986464"/>
    <w:rsid w:val="009867FF"/>
    <w:rsid w:val="00991DA1"/>
    <w:rsid w:val="009A2E2D"/>
    <w:rsid w:val="009A3C7F"/>
    <w:rsid w:val="009A6457"/>
    <w:rsid w:val="009B777C"/>
    <w:rsid w:val="009B781B"/>
    <w:rsid w:val="009C14B1"/>
    <w:rsid w:val="009C2AA9"/>
    <w:rsid w:val="009D08D9"/>
    <w:rsid w:val="009D78BC"/>
    <w:rsid w:val="009D7F36"/>
    <w:rsid w:val="009E09CE"/>
    <w:rsid w:val="009E17B5"/>
    <w:rsid w:val="009F0197"/>
    <w:rsid w:val="009F042F"/>
    <w:rsid w:val="009F3D43"/>
    <w:rsid w:val="00A0106F"/>
    <w:rsid w:val="00A03CB4"/>
    <w:rsid w:val="00A042C9"/>
    <w:rsid w:val="00A04E47"/>
    <w:rsid w:val="00A135E4"/>
    <w:rsid w:val="00A20AED"/>
    <w:rsid w:val="00A236E8"/>
    <w:rsid w:val="00A257EF"/>
    <w:rsid w:val="00A26E8D"/>
    <w:rsid w:val="00A3159C"/>
    <w:rsid w:val="00A317E1"/>
    <w:rsid w:val="00A317F5"/>
    <w:rsid w:val="00A318D5"/>
    <w:rsid w:val="00A31A8A"/>
    <w:rsid w:val="00A344B2"/>
    <w:rsid w:val="00A372C9"/>
    <w:rsid w:val="00A37686"/>
    <w:rsid w:val="00A41876"/>
    <w:rsid w:val="00A430E9"/>
    <w:rsid w:val="00A4460C"/>
    <w:rsid w:val="00A4650B"/>
    <w:rsid w:val="00A46910"/>
    <w:rsid w:val="00A4738B"/>
    <w:rsid w:val="00A47760"/>
    <w:rsid w:val="00A5045A"/>
    <w:rsid w:val="00A53321"/>
    <w:rsid w:val="00A53CDE"/>
    <w:rsid w:val="00A62299"/>
    <w:rsid w:val="00A639CF"/>
    <w:rsid w:val="00A640F6"/>
    <w:rsid w:val="00A64496"/>
    <w:rsid w:val="00A65312"/>
    <w:rsid w:val="00A67B7D"/>
    <w:rsid w:val="00A67DB6"/>
    <w:rsid w:val="00A72275"/>
    <w:rsid w:val="00A72503"/>
    <w:rsid w:val="00A73853"/>
    <w:rsid w:val="00A77D20"/>
    <w:rsid w:val="00A8098C"/>
    <w:rsid w:val="00A87621"/>
    <w:rsid w:val="00A96933"/>
    <w:rsid w:val="00AA040D"/>
    <w:rsid w:val="00AA0E29"/>
    <w:rsid w:val="00AA205C"/>
    <w:rsid w:val="00AA3789"/>
    <w:rsid w:val="00AA633E"/>
    <w:rsid w:val="00AA6FC0"/>
    <w:rsid w:val="00AA74C7"/>
    <w:rsid w:val="00AB0D6A"/>
    <w:rsid w:val="00AB0EA6"/>
    <w:rsid w:val="00AB38B2"/>
    <w:rsid w:val="00AB6B6A"/>
    <w:rsid w:val="00AC0393"/>
    <w:rsid w:val="00AC056E"/>
    <w:rsid w:val="00AC1A19"/>
    <w:rsid w:val="00AC596F"/>
    <w:rsid w:val="00AD1194"/>
    <w:rsid w:val="00AD2F31"/>
    <w:rsid w:val="00AD42E0"/>
    <w:rsid w:val="00AE31D8"/>
    <w:rsid w:val="00AE442F"/>
    <w:rsid w:val="00AE53F3"/>
    <w:rsid w:val="00AE7F64"/>
    <w:rsid w:val="00AF03F3"/>
    <w:rsid w:val="00AF0C9B"/>
    <w:rsid w:val="00AF1BAE"/>
    <w:rsid w:val="00AF53F2"/>
    <w:rsid w:val="00AF5E91"/>
    <w:rsid w:val="00AF6D98"/>
    <w:rsid w:val="00B00DB6"/>
    <w:rsid w:val="00B02001"/>
    <w:rsid w:val="00B05BC1"/>
    <w:rsid w:val="00B11C83"/>
    <w:rsid w:val="00B13F75"/>
    <w:rsid w:val="00B16DC5"/>
    <w:rsid w:val="00B217E5"/>
    <w:rsid w:val="00B21D36"/>
    <w:rsid w:val="00B2304B"/>
    <w:rsid w:val="00B25E17"/>
    <w:rsid w:val="00B327E0"/>
    <w:rsid w:val="00B34044"/>
    <w:rsid w:val="00B35CE6"/>
    <w:rsid w:val="00B36EA7"/>
    <w:rsid w:val="00B3722A"/>
    <w:rsid w:val="00B37DA4"/>
    <w:rsid w:val="00B404C7"/>
    <w:rsid w:val="00B40EB5"/>
    <w:rsid w:val="00B40EEC"/>
    <w:rsid w:val="00B473B9"/>
    <w:rsid w:val="00B4741D"/>
    <w:rsid w:val="00B536C5"/>
    <w:rsid w:val="00B55BF8"/>
    <w:rsid w:val="00B55E20"/>
    <w:rsid w:val="00B569EB"/>
    <w:rsid w:val="00B61E0A"/>
    <w:rsid w:val="00B62D48"/>
    <w:rsid w:val="00B64B46"/>
    <w:rsid w:val="00B64B84"/>
    <w:rsid w:val="00B66264"/>
    <w:rsid w:val="00B668A3"/>
    <w:rsid w:val="00B70528"/>
    <w:rsid w:val="00B75693"/>
    <w:rsid w:val="00B7798C"/>
    <w:rsid w:val="00B80E58"/>
    <w:rsid w:val="00B85A4E"/>
    <w:rsid w:val="00BA08E2"/>
    <w:rsid w:val="00BA0BDE"/>
    <w:rsid w:val="00BA0E86"/>
    <w:rsid w:val="00BB0062"/>
    <w:rsid w:val="00BB12F7"/>
    <w:rsid w:val="00BB26DD"/>
    <w:rsid w:val="00BB76BC"/>
    <w:rsid w:val="00BC06A1"/>
    <w:rsid w:val="00BC2476"/>
    <w:rsid w:val="00BC310D"/>
    <w:rsid w:val="00BC3A47"/>
    <w:rsid w:val="00BD0380"/>
    <w:rsid w:val="00BD1080"/>
    <w:rsid w:val="00BD1114"/>
    <w:rsid w:val="00BD5387"/>
    <w:rsid w:val="00BE2825"/>
    <w:rsid w:val="00BE34A2"/>
    <w:rsid w:val="00BE3D90"/>
    <w:rsid w:val="00BF1A9B"/>
    <w:rsid w:val="00BF3A0A"/>
    <w:rsid w:val="00BF3E08"/>
    <w:rsid w:val="00BF423C"/>
    <w:rsid w:val="00C025E6"/>
    <w:rsid w:val="00C047AC"/>
    <w:rsid w:val="00C1110B"/>
    <w:rsid w:val="00C11308"/>
    <w:rsid w:val="00C13A0B"/>
    <w:rsid w:val="00C1487C"/>
    <w:rsid w:val="00C212D1"/>
    <w:rsid w:val="00C21CA7"/>
    <w:rsid w:val="00C22925"/>
    <w:rsid w:val="00C23623"/>
    <w:rsid w:val="00C24F48"/>
    <w:rsid w:val="00C33218"/>
    <w:rsid w:val="00C36596"/>
    <w:rsid w:val="00C4267B"/>
    <w:rsid w:val="00C4510D"/>
    <w:rsid w:val="00C45DD1"/>
    <w:rsid w:val="00C46DCD"/>
    <w:rsid w:val="00C50148"/>
    <w:rsid w:val="00C531B9"/>
    <w:rsid w:val="00C567D6"/>
    <w:rsid w:val="00C62EE0"/>
    <w:rsid w:val="00C70A7F"/>
    <w:rsid w:val="00C71B18"/>
    <w:rsid w:val="00C72EB1"/>
    <w:rsid w:val="00C72FE7"/>
    <w:rsid w:val="00C73CB6"/>
    <w:rsid w:val="00C73F6C"/>
    <w:rsid w:val="00C74B94"/>
    <w:rsid w:val="00C8036E"/>
    <w:rsid w:val="00C81243"/>
    <w:rsid w:val="00C86C14"/>
    <w:rsid w:val="00C87CF6"/>
    <w:rsid w:val="00C94C50"/>
    <w:rsid w:val="00CA474B"/>
    <w:rsid w:val="00CA4E95"/>
    <w:rsid w:val="00CA7039"/>
    <w:rsid w:val="00CA7345"/>
    <w:rsid w:val="00CB061B"/>
    <w:rsid w:val="00CB3AD5"/>
    <w:rsid w:val="00CB60AC"/>
    <w:rsid w:val="00CC080D"/>
    <w:rsid w:val="00CC26C7"/>
    <w:rsid w:val="00CC3368"/>
    <w:rsid w:val="00CC3E4C"/>
    <w:rsid w:val="00CC4BF8"/>
    <w:rsid w:val="00CC6B95"/>
    <w:rsid w:val="00CD3741"/>
    <w:rsid w:val="00CE50B1"/>
    <w:rsid w:val="00CE5826"/>
    <w:rsid w:val="00CE60DA"/>
    <w:rsid w:val="00CE69ED"/>
    <w:rsid w:val="00CF5087"/>
    <w:rsid w:val="00CF69A2"/>
    <w:rsid w:val="00CF709E"/>
    <w:rsid w:val="00D002D6"/>
    <w:rsid w:val="00D03363"/>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57763"/>
    <w:rsid w:val="00D57E25"/>
    <w:rsid w:val="00D602DC"/>
    <w:rsid w:val="00D64837"/>
    <w:rsid w:val="00D81E01"/>
    <w:rsid w:val="00D82884"/>
    <w:rsid w:val="00D83EA7"/>
    <w:rsid w:val="00D911FF"/>
    <w:rsid w:val="00D932E1"/>
    <w:rsid w:val="00D936E7"/>
    <w:rsid w:val="00D94E21"/>
    <w:rsid w:val="00D97890"/>
    <w:rsid w:val="00D97D34"/>
    <w:rsid w:val="00DA3EBA"/>
    <w:rsid w:val="00DA5F37"/>
    <w:rsid w:val="00DA7073"/>
    <w:rsid w:val="00DB168B"/>
    <w:rsid w:val="00DB3EE0"/>
    <w:rsid w:val="00DB5DF6"/>
    <w:rsid w:val="00DC1BC5"/>
    <w:rsid w:val="00DD1CC8"/>
    <w:rsid w:val="00DD3117"/>
    <w:rsid w:val="00DD66BF"/>
    <w:rsid w:val="00DD6D90"/>
    <w:rsid w:val="00DE0000"/>
    <w:rsid w:val="00DE1B33"/>
    <w:rsid w:val="00DE326B"/>
    <w:rsid w:val="00DE4627"/>
    <w:rsid w:val="00DE58C9"/>
    <w:rsid w:val="00DE618A"/>
    <w:rsid w:val="00DF0626"/>
    <w:rsid w:val="00E0035C"/>
    <w:rsid w:val="00E00493"/>
    <w:rsid w:val="00E040B1"/>
    <w:rsid w:val="00E05318"/>
    <w:rsid w:val="00E06C89"/>
    <w:rsid w:val="00E07192"/>
    <w:rsid w:val="00E12BC2"/>
    <w:rsid w:val="00E151AB"/>
    <w:rsid w:val="00E20B2B"/>
    <w:rsid w:val="00E20DA0"/>
    <w:rsid w:val="00E21D97"/>
    <w:rsid w:val="00E22AC1"/>
    <w:rsid w:val="00E2315A"/>
    <w:rsid w:val="00E25E6F"/>
    <w:rsid w:val="00E31D38"/>
    <w:rsid w:val="00E3421D"/>
    <w:rsid w:val="00E35A67"/>
    <w:rsid w:val="00E428A0"/>
    <w:rsid w:val="00E47BE2"/>
    <w:rsid w:val="00E47C6A"/>
    <w:rsid w:val="00E536C8"/>
    <w:rsid w:val="00E60B2F"/>
    <w:rsid w:val="00E65DC3"/>
    <w:rsid w:val="00E67740"/>
    <w:rsid w:val="00E71F9C"/>
    <w:rsid w:val="00E757C7"/>
    <w:rsid w:val="00E822D5"/>
    <w:rsid w:val="00E83A32"/>
    <w:rsid w:val="00E841EC"/>
    <w:rsid w:val="00E851FD"/>
    <w:rsid w:val="00E86F97"/>
    <w:rsid w:val="00E87FD4"/>
    <w:rsid w:val="00E94ED5"/>
    <w:rsid w:val="00E95E6C"/>
    <w:rsid w:val="00E965E9"/>
    <w:rsid w:val="00E96A82"/>
    <w:rsid w:val="00EA1EB1"/>
    <w:rsid w:val="00EA2DA1"/>
    <w:rsid w:val="00EA731A"/>
    <w:rsid w:val="00EA739C"/>
    <w:rsid w:val="00EB1DD7"/>
    <w:rsid w:val="00EB2027"/>
    <w:rsid w:val="00EB5FD2"/>
    <w:rsid w:val="00EC258A"/>
    <w:rsid w:val="00EC78AA"/>
    <w:rsid w:val="00ED2DDC"/>
    <w:rsid w:val="00ED4191"/>
    <w:rsid w:val="00ED47E5"/>
    <w:rsid w:val="00EE2497"/>
    <w:rsid w:val="00EE306C"/>
    <w:rsid w:val="00EE467A"/>
    <w:rsid w:val="00EE57A7"/>
    <w:rsid w:val="00EE5923"/>
    <w:rsid w:val="00EF2CED"/>
    <w:rsid w:val="00EF38B1"/>
    <w:rsid w:val="00EF56BA"/>
    <w:rsid w:val="00EF5CE9"/>
    <w:rsid w:val="00F00C2B"/>
    <w:rsid w:val="00F07169"/>
    <w:rsid w:val="00F136CC"/>
    <w:rsid w:val="00F147F6"/>
    <w:rsid w:val="00F1646F"/>
    <w:rsid w:val="00F20085"/>
    <w:rsid w:val="00F2054F"/>
    <w:rsid w:val="00F21B10"/>
    <w:rsid w:val="00F23823"/>
    <w:rsid w:val="00F25014"/>
    <w:rsid w:val="00F30383"/>
    <w:rsid w:val="00F32309"/>
    <w:rsid w:val="00F329D8"/>
    <w:rsid w:val="00F3398E"/>
    <w:rsid w:val="00F36804"/>
    <w:rsid w:val="00F406D3"/>
    <w:rsid w:val="00F41EB0"/>
    <w:rsid w:val="00F42959"/>
    <w:rsid w:val="00F44BF9"/>
    <w:rsid w:val="00F5021A"/>
    <w:rsid w:val="00F6173C"/>
    <w:rsid w:val="00F62F33"/>
    <w:rsid w:val="00F71CE9"/>
    <w:rsid w:val="00F76E83"/>
    <w:rsid w:val="00F80442"/>
    <w:rsid w:val="00F82655"/>
    <w:rsid w:val="00F83089"/>
    <w:rsid w:val="00F86AD5"/>
    <w:rsid w:val="00F90355"/>
    <w:rsid w:val="00F91E76"/>
    <w:rsid w:val="00F92D2C"/>
    <w:rsid w:val="00F935A9"/>
    <w:rsid w:val="00FA793C"/>
    <w:rsid w:val="00FB06B5"/>
    <w:rsid w:val="00FB22E0"/>
    <w:rsid w:val="00FB583E"/>
    <w:rsid w:val="00FC650F"/>
    <w:rsid w:val="00FD351C"/>
    <w:rsid w:val="00FD3BEB"/>
    <w:rsid w:val="00FD41D4"/>
    <w:rsid w:val="00FD6D0A"/>
    <w:rsid w:val="00FE08F6"/>
    <w:rsid w:val="00FE1705"/>
    <w:rsid w:val="00FE5190"/>
    <w:rsid w:val="00FE5305"/>
    <w:rsid w:val="00FE5536"/>
    <w:rsid w:val="00FE5B09"/>
    <w:rsid w:val="00FE7F8B"/>
    <w:rsid w:val="00FF0561"/>
    <w:rsid w:val="00FF1EB7"/>
    <w:rsid w:val="00FF3BC0"/>
    <w:rsid w:val="00FF4588"/>
    <w:rsid w:val="00FF6C9E"/>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EFDAF4F2-7D58-3646-AA53-B631E2E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2F4E"/>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rFonts w:ascii=".SF NS" w:hAnsi=".SF NS"/>
      <w:noProof/>
    </w:rPr>
  </w:style>
  <w:style w:type="character" w:customStyle="1" w:styleId="EndNoteBibliographyTitle0">
    <w:name w:val="EndNote Bibliography Title 字符"/>
    <w:basedOn w:val="DefaultParagraphFont"/>
    <w:link w:val="EndNoteBibliographyTitle"/>
    <w:rsid w:val="005B48AA"/>
    <w:rPr>
      <w:rFonts w:ascii=".SF NS" w:eastAsia="SimSun" w:hAnsi=".SF NS" w:cs="SimSun"/>
      <w:noProof/>
      <w:kern w:val="0"/>
    </w:rPr>
  </w:style>
  <w:style w:type="paragraph" w:customStyle="1" w:styleId="EndNoteBibliography">
    <w:name w:val="EndNote Bibliography"/>
    <w:basedOn w:val="Normal"/>
    <w:link w:val="EndNoteBibliography0"/>
    <w:rsid w:val="005B48AA"/>
    <w:rPr>
      <w:rFonts w:ascii=".SF NS" w:hAnsi=".SF NS"/>
      <w:noProof/>
    </w:rPr>
  </w:style>
  <w:style w:type="character" w:customStyle="1" w:styleId="EndNoteBibliography0">
    <w:name w:val="EndNote Bibliography 字符"/>
    <w:basedOn w:val="DefaultParagraphFont"/>
    <w:link w:val="EndNoteBibliography"/>
    <w:rsid w:val="005B48AA"/>
    <w:rPr>
      <w:rFonts w:ascii=".SF NS" w:eastAsia="SimSun" w:hAnsi=".SF NS"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 w:type="character" w:styleId="LineNumber">
    <w:name w:val="line number"/>
    <w:basedOn w:val="DefaultParagraphFont"/>
    <w:uiPriority w:val="99"/>
    <w:semiHidden/>
    <w:unhideWhenUsed/>
    <w:rsid w:val="00697A73"/>
  </w:style>
  <w:style w:type="paragraph" w:styleId="NormalWeb">
    <w:name w:val="Normal (Web)"/>
    <w:basedOn w:val="Normal"/>
    <w:uiPriority w:val="99"/>
    <w:unhideWhenUsed/>
    <w:rsid w:val="002B7C2E"/>
    <w:pPr>
      <w:spacing w:before="100" w:beforeAutospacing="1" w:after="100" w:afterAutospacing="1"/>
    </w:pPr>
  </w:style>
  <w:style w:type="character" w:customStyle="1" w:styleId="Heading3Char">
    <w:name w:val="Heading 3 Char"/>
    <w:basedOn w:val="DefaultParagraphFont"/>
    <w:link w:val="Heading3"/>
    <w:uiPriority w:val="9"/>
    <w:semiHidden/>
    <w:rsid w:val="00642F4E"/>
    <w:rPr>
      <w:rFonts w:ascii="SimSun" w:eastAsia="SimSun" w:hAnsi="SimSun" w:cs="SimSu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473">
      <w:bodyDiv w:val="1"/>
      <w:marLeft w:val="0"/>
      <w:marRight w:val="0"/>
      <w:marTop w:val="0"/>
      <w:marBottom w:val="0"/>
      <w:divBdr>
        <w:top w:val="none" w:sz="0" w:space="0" w:color="auto"/>
        <w:left w:val="none" w:sz="0" w:space="0" w:color="auto"/>
        <w:bottom w:val="none" w:sz="0" w:space="0" w:color="auto"/>
        <w:right w:val="none" w:sz="0" w:space="0" w:color="auto"/>
      </w:divBdr>
    </w:div>
    <w:div w:id="439761635">
      <w:bodyDiv w:val="1"/>
      <w:marLeft w:val="0"/>
      <w:marRight w:val="0"/>
      <w:marTop w:val="0"/>
      <w:marBottom w:val="0"/>
      <w:divBdr>
        <w:top w:val="none" w:sz="0" w:space="0" w:color="auto"/>
        <w:left w:val="none" w:sz="0" w:space="0" w:color="auto"/>
        <w:bottom w:val="none" w:sz="0" w:space="0" w:color="auto"/>
        <w:right w:val="none" w:sz="0" w:space="0" w:color="auto"/>
      </w:divBdr>
    </w:div>
    <w:div w:id="980617597">
      <w:bodyDiv w:val="1"/>
      <w:marLeft w:val="0"/>
      <w:marRight w:val="0"/>
      <w:marTop w:val="0"/>
      <w:marBottom w:val="0"/>
      <w:divBdr>
        <w:top w:val="none" w:sz="0" w:space="0" w:color="auto"/>
        <w:left w:val="none" w:sz="0" w:space="0" w:color="auto"/>
        <w:bottom w:val="none" w:sz="0" w:space="0" w:color="auto"/>
        <w:right w:val="none" w:sz="0" w:space="0" w:color="auto"/>
      </w:divBdr>
    </w:div>
    <w:div w:id="991057850">
      <w:bodyDiv w:val="1"/>
      <w:marLeft w:val="0"/>
      <w:marRight w:val="0"/>
      <w:marTop w:val="0"/>
      <w:marBottom w:val="0"/>
      <w:divBdr>
        <w:top w:val="none" w:sz="0" w:space="0" w:color="auto"/>
        <w:left w:val="none" w:sz="0" w:space="0" w:color="auto"/>
        <w:bottom w:val="none" w:sz="0" w:space="0" w:color="auto"/>
        <w:right w:val="none" w:sz="0" w:space="0" w:color="auto"/>
      </w:divBdr>
    </w:div>
    <w:div w:id="1006135247">
      <w:bodyDiv w:val="1"/>
      <w:marLeft w:val="0"/>
      <w:marRight w:val="0"/>
      <w:marTop w:val="0"/>
      <w:marBottom w:val="0"/>
      <w:divBdr>
        <w:top w:val="none" w:sz="0" w:space="0" w:color="auto"/>
        <w:left w:val="none" w:sz="0" w:space="0" w:color="auto"/>
        <w:bottom w:val="none" w:sz="0" w:space="0" w:color="auto"/>
        <w:right w:val="none" w:sz="0" w:space="0" w:color="auto"/>
      </w:divBdr>
    </w:div>
    <w:div w:id="1244147786">
      <w:bodyDiv w:val="1"/>
      <w:marLeft w:val="0"/>
      <w:marRight w:val="0"/>
      <w:marTop w:val="0"/>
      <w:marBottom w:val="0"/>
      <w:divBdr>
        <w:top w:val="none" w:sz="0" w:space="0" w:color="auto"/>
        <w:left w:val="none" w:sz="0" w:space="0" w:color="auto"/>
        <w:bottom w:val="none" w:sz="0" w:space="0" w:color="auto"/>
        <w:right w:val="none" w:sz="0" w:space="0" w:color="auto"/>
      </w:divBdr>
    </w:div>
    <w:div w:id="1362978407">
      <w:bodyDiv w:val="1"/>
      <w:marLeft w:val="0"/>
      <w:marRight w:val="0"/>
      <w:marTop w:val="0"/>
      <w:marBottom w:val="0"/>
      <w:divBdr>
        <w:top w:val="none" w:sz="0" w:space="0" w:color="auto"/>
        <w:left w:val="none" w:sz="0" w:space="0" w:color="auto"/>
        <w:bottom w:val="none" w:sz="0" w:space="0" w:color="auto"/>
        <w:right w:val="none" w:sz="0" w:space="0" w:color="auto"/>
      </w:divBdr>
    </w:div>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34266108">
      <w:bodyDiv w:val="1"/>
      <w:marLeft w:val="0"/>
      <w:marRight w:val="0"/>
      <w:marTop w:val="0"/>
      <w:marBottom w:val="0"/>
      <w:divBdr>
        <w:top w:val="none" w:sz="0" w:space="0" w:color="auto"/>
        <w:left w:val="none" w:sz="0" w:space="0" w:color="auto"/>
        <w:bottom w:val="none" w:sz="0" w:space="0" w:color="auto"/>
        <w:right w:val="none" w:sz="0" w:space="0" w:color="auto"/>
      </w:divBdr>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488060427">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1485588027">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1867135239">
      <w:bodyDiv w:val="1"/>
      <w:marLeft w:val="0"/>
      <w:marRight w:val="0"/>
      <w:marTop w:val="0"/>
      <w:marBottom w:val="0"/>
      <w:divBdr>
        <w:top w:val="none" w:sz="0" w:space="0" w:color="auto"/>
        <w:left w:val="none" w:sz="0" w:space="0" w:color="auto"/>
        <w:bottom w:val="none" w:sz="0" w:space="0" w:color="auto"/>
        <w:right w:val="none" w:sz="0" w:space="0" w:color="auto"/>
      </w:divBdr>
    </w:div>
    <w:div w:id="1993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138416">
          <w:marLeft w:val="0"/>
          <w:marRight w:val="0"/>
          <w:marTop w:val="0"/>
          <w:marBottom w:val="0"/>
          <w:divBdr>
            <w:top w:val="none" w:sz="0" w:space="0" w:color="auto"/>
            <w:left w:val="none" w:sz="0" w:space="0" w:color="auto"/>
            <w:bottom w:val="none" w:sz="0" w:space="0" w:color="auto"/>
            <w:right w:val="none" w:sz="0" w:space="0" w:color="auto"/>
          </w:divBdr>
          <w:divsChild>
            <w:div w:id="1360014409">
              <w:marLeft w:val="0"/>
              <w:marRight w:val="0"/>
              <w:marTop w:val="0"/>
              <w:marBottom w:val="0"/>
              <w:divBdr>
                <w:top w:val="none" w:sz="0" w:space="0" w:color="auto"/>
                <w:left w:val="none" w:sz="0" w:space="0" w:color="auto"/>
                <w:bottom w:val="none" w:sz="0" w:space="0" w:color="auto"/>
                <w:right w:val="none" w:sz="0" w:space="0" w:color="auto"/>
              </w:divBdr>
              <w:divsChild>
                <w:div w:id="860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108">
      <w:bodyDiv w:val="1"/>
      <w:marLeft w:val="0"/>
      <w:marRight w:val="0"/>
      <w:marTop w:val="0"/>
      <w:marBottom w:val="0"/>
      <w:divBdr>
        <w:top w:val="none" w:sz="0" w:space="0" w:color="auto"/>
        <w:left w:val="none" w:sz="0" w:space="0" w:color="auto"/>
        <w:bottom w:val="none" w:sz="0" w:space="0" w:color="auto"/>
        <w:right w:val="none" w:sz="0" w:space="0" w:color="auto"/>
      </w:divBdr>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 w:id="21262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tion_of_transcription_in_can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0" Type="http://schemas.openxmlformats.org/officeDocument/2006/relationships/hyperlink" Target="https://en.wikipedia.org/wiki/Adenoma" TargetMode="External"/><Relationship Id="rId4" Type="http://schemas.openxmlformats.org/officeDocument/2006/relationships/settings" Target="settings.xml"/><Relationship Id="rId9" Type="http://schemas.openxmlformats.org/officeDocument/2006/relationships/hyperlink" Target="https://en.wikipedia.org/wiki/CpG_s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90BC7-B783-4D3A-A09E-DDE2C832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28</Pages>
  <Words>13062</Words>
  <Characters>74459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Schrodi Lab</cp:lastModifiedBy>
  <cp:revision>23</cp:revision>
  <cp:lastPrinted>2020-01-16T06:46:00Z</cp:lastPrinted>
  <dcterms:created xsi:type="dcterms:W3CDTF">2020-03-14T13:47:00Z</dcterms:created>
  <dcterms:modified xsi:type="dcterms:W3CDTF">2020-03-15T19:26:00Z</dcterms:modified>
</cp:coreProperties>
</file>