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98A62" w14:textId="77777777" w:rsidR="003B75C0" w:rsidRPr="003B376D" w:rsidRDefault="003B75C0" w:rsidP="00413373">
      <w:pPr>
        <w:pStyle w:val="Heading1"/>
        <w:jc w:val="center"/>
        <w:rPr>
          <w:rFonts w:cs="Arial"/>
          <w:szCs w:val="21"/>
          <w:lang w:eastAsia="zh-CN"/>
        </w:rPr>
      </w:pPr>
      <w:r w:rsidRPr="003B376D">
        <w:rPr>
          <w:rFonts w:cs="Arial"/>
          <w:szCs w:val="21"/>
          <w:lang w:eastAsia="zh-CN"/>
        </w:rPr>
        <w:t>Shicheng Guo</w:t>
      </w:r>
    </w:p>
    <w:p w14:paraId="2FDEAEF7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 xml:space="preserve">Center for </w:t>
      </w:r>
      <w:r w:rsidR="00BF2477" w:rsidRPr="00E35435">
        <w:rPr>
          <w:rFonts w:ascii="Arial" w:hAnsi="Arial" w:cs="Arial"/>
          <w:sz w:val="21"/>
          <w:szCs w:val="21"/>
          <w:lang w:eastAsia="zh-CN"/>
        </w:rPr>
        <w:t>Precision Medicine Research</w:t>
      </w:r>
    </w:p>
    <w:p w14:paraId="0CEAF9A6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Marshfield Clinic Research Institute ​</w:t>
      </w:r>
    </w:p>
    <w:p w14:paraId="2D780676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Tel: ​281-685-5882</w:t>
      </w:r>
    </w:p>
    <w:p w14:paraId="709C9656" w14:textId="194AC029" w:rsidR="003B75C0" w:rsidRDefault="00397F10" w:rsidP="00413373">
      <w:pPr>
        <w:jc w:val="center"/>
        <w:rPr>
          <w:rFonts w:ascii="Arial" w:hAnsi="Arial" w:cs="Arial"/>
          <w:sz w:val="21"/>
          <w:szCs w:val="21"/>
        </w:rPr>
      </w:pPr>
      <w:hyperlink r:id="rId7" w:history="1">
        <w:r w:rsidR="00FE2B53" w:rsidRPr="0099704E">
          <w:rPr>
            <w:rStyle w:val="Hyperlink"/>
            <w:rFonts w:ascii="Arial" w:hAnsi="Arial" w:cs="Arial"/>
            <w:sz w:val="21"/>
            <w:szCs w:val="21"/>
          </w:rPr>
          <w:t>Guo.Shicheng@marshfieldresearch.org</w:t>
        </w:r>
      </w:hyperlink>
    </w:p>
    <w:p w14:paraId="4240474B" w14:textId="77777777" w:rsidR="003B75C0" w:rsidRPr="00E35435" w:rsidRDefault="003B75C0" w:rsidP="00537736">
      <w:pPr>
        <w:pBdr>
          <w:bottom w:val="single" w:sz="12" w:space="1" w:color="auto"/>
        </w:pBd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36FBF15F" w14:textId="77777777" w:rsidR="003B75C0" w:rsidRPr="00E35435" w:rsidRDefault="003B75C0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7A679D47" w14:textId="4C67BC3F" w:rsidR="003B75C0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Education</w:t>
      </w:r>
    </w:p>
    <w:p w14:paraId="7409AFD7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>2009-2015    P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h</w:t>
      </w:r>
      <w:r w:rsidRPr="00E35435">
        <w:rPr>
          <w:rStyle w:val="word"/>
          <w:rFonts w:ascii="Arial" w:hAnsi="Arial" w:cs="Arial"/>
          <w:sz w:val="21"/>
          <w:szCs w:val="21"/>
        </w:rPr>
        <w:t>.D.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</w:rPr>
        <w:t>School of Life Sciences, Fudan University, Shanghai, China</w:t>
      </w:r>
    </w:p>
    <w:p w14:paraId="32ABBF78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 xml:space="preserve">2005-2009    B.S.      </w:t>
      </w:r>
      <w:r w:rsidRPr="00E35435">
        <w:rPr>
          <w:rStyle w:val="word"/>
          <w:rFonts w:ascii="Arial" w:hAnsi="Arial" w:cs="Arial"/>
          <w:sz w:val="21"/>
          <w:szCs w:val="21"/>
        </w:rPr>
        <w:tab/>
        <w:t>School of Life Sciences, Northeast Agricultural University, Harbin, China</w:t>
      </w:r>
    </w:p>
    <w:p w14:paraId="01DD3BE2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35A7D600" w14:textId="3DADBBD4" w:rsidR="00281529" w:rsidRDefault="003B75C0" w:rsidP="00044E0E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Present Position</w:t>
      </w:r>
    </w:p>
    <w:p w14:paraId="1B4C2978" w14:textId="77777777" w:rsidR="00397F10" w:rsidRDefault="00397F10" w:rsidP="00397F10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4D94FEF" w14:textId="349034F3" w:rsidR="00397F10" w:rsidRPr="00E35435" w:rsidRDefault="00397F10" w:rsidP="00397F10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0" w:name="_GoBack"/>
      <w:bookmarkEnd w:id="0"/>
      <w:r>
        <w:rPr>
          <w:rStyle w:val="word"/>
          <w:rFonts w:ascii="Arial" w:hAnsi="Arial" w:cs="Arial"/>
          <w:sz w:val="21"/>
          <w:szCs w:val="21"/>
          <w:lang w:eastAsia="zh-CN"/>
        </w:rPr>
        <w:t>2017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-</w:t>
      </w:r>
      <w:r w:rsidRPr="00B45E5A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Pres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Postdoctoral Research Fellow, Center for Precision Medicine Research, Marshfield Clinic Research </w:t>
      </w:r>
    </w:p>
    <w:p w14:paraId="05AEE640" w14:textId="77777777" w:rsidR="00DD7595" w:rsidRPr="00E35435" w:rsidRDefault="00DD7595" w:rsidP="00B45E5A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7031876E" w14:textId="4FC7F546" w:rsidR="003B75C0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Experience</w:t>
      </w:r>
    </w:p>
    <w:p w14:paraId="3725848B" w14:textId="3071338F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2015-2017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toral </w:t>
      </w:r>
      <w:r w:rsidR="00AF63B9">
        <w:rPr>
          <w:rStyle w:val="word"/>
          <w:rFonts w:ascii="Arial" w:hAnsi="Arial" w:cs="Arial"/>
          <w:sz w:val="21"/>
          <w:szCs w:val="21"/>
          <w:lang w:eastAsia="zh-CN"/>
        </w:rPr>
        <w:t xml:space="preserve">Research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Fellow,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Department of Bioengineering, University of California, San Diego, CA</w:t>
      </w:r>
    </w:p>
    <w:p w14:paraId="355A8C75" w14:textId="77777777" w:rsidR="003B75C0" w:rsidRPr="00E35435" w:rsidRDefault="00E86E1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2013-2015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Research A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ssistant</w:t>
      </w:r>
      <w:r w:rsidR="00843B1D">
        <w:rPr>
          <w:rStyle w:val="word"/>
          <w:rFonts w:ascii="Arial" w:hAnsi="Arial" w:cs="Arial"/>
          <w:sz w:val="21"/>
          <w:szCs w:val="21"/>
          <w:lang w:eastAsia="zh-CN"/>
        </w:rPr>
        <w:t>/Postdoc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14:paraId="6DCB34AD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Visiting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Scholar,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14:paraId="27B0B853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CAS-MPG Partner Institute for Computational Biology, Shanghai, China</w:t>
      </w:r>
    </w:p>
    <w:p w14:paraId="419C1C26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2011-2014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Institute of Rheumatology, Immunology and Allergy, Shanghai, China</w:t>
      </w:r>
    </w:p>
    <w:p w14:paraId="1CF0A909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03E1E5C0" w14:textId="0097B703" w:rsidR="004B1BA9" w:rsidRDefault="003B75C0" w:rsidP="00044E0E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Patents</w:t>
      </w:r>
    </w:p>
    <w:p w14:paraId="0C37A249" w14:textId="77777777"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60562F">
        <w:rPr>
          <w:rFonts w:ascii="Arial" w:hAnsi="Arial" w:cs="Arial"/>
          <w:i/>
          <w:noProof/>
          <w:sz w:val="21"/>
          <w:szCs w:val="21"/>
          <w:lang w:eastAsia="zh-CN"/>
        </w:rPr>
        <w:t xml:space="preserve">the </w:t>
      </w: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diagnosis of bladder ca</w:t>
      </w:r>
      <w:r w:rsidR="004617BE" w:rsidRPr="00E35435">
        <w:rPr>
          <w:rFonts w:ascii="Arial" w:hAnsi="Arial" w:cs="Arial"/>
          <w:i/>
          <w:noProof/>
          <w:sz w:val="21"/>
          <w:szCs w:val="21"/>
          <w:lang w:eastAsia="zh-CN"/>
        </w:rPr>
        <w:t>ncer with urine exfoliated cell</w:t>
      </w:r>
    </w:p>
    <w:p w14:paraId="4D599273" w14:textId="77777777" w:rsidR="003B75C0" w:rsidRPr="00E35435" w:rsidRDefault="003B75C0" w:rsidP="008E4823">
      <w:pPr>
        <w:tabs>
          <w:tab w:val="left" w:pos="1170"/>
        </w:tabs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60562F">
        <w:rPr>
          <w:rFonts w:ascii="Arial" w:hAnsi="Arial" w:cs="Arial"/>
          <w:i/>
          <w:noProof/>
          <w:sz w:val="21"/>
          <w:szCs w:val="21"/>
          <w:lang w:eastAsia="zh-CN"/>
        </w:rPr>
        <w:t xml:space="preserve">the </w:t>
      </w: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prognosis of bladder cancer after surgery with exfoliated cell</w:t>
      </w:r>
      <w:r w:rsidR="003D0A6F">
        <w:rPr>
          <w:rFonts w:ascii="Arial" w:hAnsi="Arial" w:cs="Arial"/>
          <w:i/>
          <w:noProof/>
          <w:sz w:val="21"/>
          <w:szCs w:val="21"/>
          <w:lang w:eastAsia="zh-CN"/>
        </w:rPr>
        <w:t xml:space="preserve"> in urine</w:t>
      </w:r>
    </w:p>
    <w:p w14:paraId="00542E02" w14:textId="77777777"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</w:p>
    <w:p w14:paraId="3875A93E" w14:textId="0EDD0757" w:rsidR="003B75C0" w:rsidRDefault="003B75C0" w:rsidP="00537736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Awards and Honors</w:t>
      </w:r>
    </w:p>
    <w:p w14:paraId="14EA70F1" w14:textId="77777777" w:rsidR="00F10466" w:rsidRPr="00E35435" w:rsidRDefault="000C6453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>Computation and Informatics in Biology and Medicine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Training Program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>UW-Madison/NLM</w:t>
      </w:r>
    </w:p>
    <w:p w14:paraId="00FB7F02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First Place Poster, 17th Annual Human and Molecular Genetics Symposium, GSBS, Houston, TX</w:t>
      </w:r>
    </w:p>
    <w:p w14:paraId="4B441EB5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2012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Silver award of “Cup of Challenge” for College Students’ Innovative Contest in Shanghai, China</w:t>
      </w:r>
    </w:p>
    <w:p w14:paraId="0F5ADB54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2009-2013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(2009, 2012, 2013, Fudan University), Shanghai, China</w:t>
      </w:r>
    </w:p>
    <w:p w14:paraId="2B9CCEBA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Second P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rize of National Mathematical Modeling Contest in Heilongjiang province, Harbin, China</w:t>
      </w:r>
    </w:p>
    <w:p w14:paraId="39B38BAA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ocial Practice S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cholarship (NEAU), Harbin, China</w:t>
      </w:r>
    </w:p>
    <w:p w14:paraId="3801C749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2006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Encouragement Scholarship, Harbin, China</w:t>
      </w:r>
    </w:p>
    <w:p w14:paraId="3746FCC8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2005-2007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(NEAU), Harbin, China</w:t>
      </w:r>
    </w:p>
    <w:p w14:paraId="395C6683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Scholarship (NEAU), Harbin, China</w:t>
      </w:r>
    </w:p>
    <w:p w14:paraId="28D591F9" w14:textId="77777777" w:rsidR="002C7A45" w:rsidRPr="00E3543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660D1C7" w14:textId="3D068ECA" w:rsidR="002C7A45" w:rsidRPr="00E35435" w:rsidRDefault="002C7A45" w:rsidP="00044E0E">
      <w:pPr>
        <w:pStyle w:val="Heading2"/>
        <w:jc w:val="both"/>
        <w:rPr>
          <w:rStyle w:val="word"/>
          <w:rFonts w:cs="Arial"/>
          <w:szCs w:val="21"/>
          <w:lang w:eastAsia="zh-CN"/>
        </w:rPr>
      </w:pPr>
      <w:r w:rsidRPr="00E35435">
        <w:rPr>
          <w:rFonts w:eastAsia="SimSun" w:cs="Arial"/>
          <w:szCs w:val="21"/>
        </w:rPr>
        <w:t>Ph.D. Dissertation</w:t>
      </w:r>
    </w:p>
    <w:p w14:paraId="5B5C91DD" w14:textId="5FA26D5D" w:rsidR="002C7A4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Cancer Biomarker Research Based on Genome-wide DNA methylation Profile: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Diagnosis and Prognosis, 2015.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Supervisor: Dr. Li Jin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MOE </w:t>
      </w:r>
      <w:r w:rsidR="009B2426">
        <w:rPr>
          <w:rStyle w:val="word"/>
          <w:rFonts w:ascii="Arial" w:hAnsi="Arial" w:cs="Arial"/>
          <w:sz w:val="21"/>
          <w:szCs w:val="21"/>
          <w:lang w:eastAsia="zh-CN"/>
        </w:rPr>
        <w:t>Key Laboratory of Contemporary A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nthropology, Fudan University</w:t>
      </w:r>
    </w:p>
    <w:p w14:paraId="0954AB92" w14:textId="77777777"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1046C32E" w14:textId="77777777" w:rsidR="00D4636A" w:rsidRPr="00804853" w:rsidRDefault="00D4636A" w:rsidP="00537736">
      <w:pPr>
        <w:pStyle w:val="Heading2"/>
        <w:jc w:val="both"/>
        <w:rPr>
          <w:rFonts w:eastAsia="SimSun"/>
        </w:rPr>
      </w:pPr>
      <w:r w:rsidRPr="00804853">
        <w:rPr>
          <w:rFonts w:eastAsia="SimSun"/>
        </w:rPr>
        <w:t>Manu</w:t>
      </w:r>
      <w:r w:rsidR="004B0438" w:rsidRPr="00804853">
        <w:rPr>
          <w:rFonts w:eastAsia="SimSun"/>
        </w:rPr>
        <w:t xml:space="preserve">scripts </w:t>
      </w:r>
      <w:r w:rsidR="003D0A6F">
        <w:rPr>
          <w:rFonts w:eastAsia="SimSun"/>
        </w:rPr>
        <w:t>in preparation and submitted</w:t>
      </w:r>
    </w:p>
    <w:p w14:paraId="05BA659A" w14:textId="77777777"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AD866A9" w14:textId="77777777" w:rsidR="00D4636A" w:rsidRDefault="00D4636A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 H.*, P Dong*,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 Guo*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Tao, W Zhao, J Wang, Ramsey Cheung, Augusto Villanueva, H. Ding, Steven J. Schrodi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Zhang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Zeng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Circulating cell-free DNA based low-pass genome-wide bisulfite sequencing aids non-invasive surveillance to Hepatocellular carcinoma. 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Science Advances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>submitted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)</w:t>
      </w:r>
    </w:p>
    <w:p w14:paraId="76196ECC" w14:textId="77777777" w:rsidR="002F72DB" w:rsidRDefault="00CE2E94" w:rsidP="002F72DB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Liu Y., Zhang Z., Kang Z., Zhou X. Wang S., Liu S., Jin Q., </w:t>
      </w:r>
      <w:r w:rsidRPr="00AD070E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Nath Swapan., Steven J. Schrodi, Chen W., Liu Y., and Xu H.,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Interleukin 4 Reverses B cell Anergy by Upregulating Surface IgM on Anergic B Cells and Contributes to the Pathogenesis of Systemic Lupus Erythematosus.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90% completed)</w:t>
      </w:r>
    </w:p>
    <w:p w14:paraId="7DD9B5A7" w14:textId="67850B90" w:rsidR="00557F6C" w:rsidRPr="002F72DB" w:rsidRDefault="00557F6C" w:rsidP="002F72DB">
      <w:pPr>
        <w:pStyle w:val="ListParagraph"/>
        <w:numPr>
          <w:ilvl w:val="0"/>
          <w:numId w:val="39"/>
        </w:numPr>
        <w:ind w:firstLineChars="0"/>
        <w:jc w:val="both"/>
        <w:rPr>
          <w:rFonts w:ascii="Arial" w:hAnsi="Arial" w:cs="Arial"/>
          <w:noProof/>
          <w:sz w:val="21"/>
          <w:szCs w:val="21"/>
          <w:lang w:eastAsia="zh-CN"/>
        </w:rPr>
      </w:pP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He D.*, Guo Q.*, Zhu Q.*, Shen J., Jiang T., Tang X., Cheng P., Wang R., Ding Q., Steven J. Schrodi</w:t>
      </w:r>
      <w:r w:rsidR="00BF157A"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#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</w:t>
      </w:r>
      <w:r w:rsidRPr="002F72D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#.,  Bao C#. Triple Therapy of cDMARDs in Patients with Rheumatoid Arthritis: Results of a double-blind randomized controlled study. (</w:t>
      </w:r>
      <w:r w:rsidR="003D0A6F"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 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80% completed)</w:t>
      </w:r>
    </w:p>
    <w:p w14:paraId="241AB06B" w14:textId="77777777" w:rsidR="00600CF3" w:rsidRPr="00557F6C" w:rsidRDefault="00600CF3" w:rsidP="00537736">
      <w:pPr>
        <w:pStyle w:val="ListParagraph"/>
        <w:ind w:left="720" w:firstLineChars="0" w:firstLine="0"/>
        <w:jc w:val="both"/>
        <w:rPr>
          <w:rFonts w:ascii="Arial" w:hAnsi="Arial" w:cs="Arial"/>
          <w:noProof/>
          <w:sz w:val="21"/>
          <w:szCs w:val="21"/>
          <w:lang w:eastAsia="zh-CN"/>
        </w:rPr>
      </w:pPr>
    </w:p>
    <w:p w14:paraId="7BE51F45" w14:textId="2429F23A" w:rsidR="005C6E73" w:rsidRDefault="003B75C0" w:rsidP="00DD6ED4">
      <w:pPr>
        <w:pStyle w:val="Heading2"/>
        <w:jc w:val="both"/>
        <w:rPr>
          <w:rFonts w:eastAsia="SimSun" w:cs="Arial"/>
          <w:sz w:val="22"/>
          <w:szCs w:val="21"/>
        </w:rPr>
      </w:pPr>
      <w:r w:rsidRPr="00600CF3">
        <w:rPr>
          <w:rFonts w:eastAsia="SimSun" w:cs="Arial"/>
          <w:sz w:val="22"/>
          <w:szCs w:val="21"/>
        </w:rPr>
        <w:t>Publications</w:t>
      </w:r>
      <w:bookmarkStart w:id="1" w:name="_ENREF_1"/>
    </w:p>
    <w:p w14:paraId="783E70A3" w14:textId="77777777" w:rsidR="00DD6ED4" w:rsidRPr="00DD6ED4" w:rsidRDefault="00DD6ED4" w:rsidP="00DD6ED4"/>
    <w:p w14:paraId="2C34D227" w14:textId="15A62068" w:rsidR="00EE2ACA" w:rsidRPr="00EE2ACA" w:rsidRDefault="00EE2ACA" w:rsidP="00EE2ACA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E2AC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Chen C, Zhang K, Dong P, Fanning Gregory, Tao C, Zhang H, </w:t>
      </w:r>
      <w:r w:rsidRPr="00EE2AC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 w:rsidRPr="00EE2AC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Wang Z, Hong Y, Yang X, Lai S, Ding H, Zhao H, Zeng C, Protzer Ulrike, Zhang D. Noninvasive chimeric DNA profiling identifies tumor-originated </w:t>
      </w:r>
      <w:r w:rsidRPr="00EE2ACA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HBV integrants contributing to viral antigen expression in liver cancer. Hepatology International, 2020 (accepted). </w:t>
      </w:r>
    </w:p>
    <w:p w14:paraId="1FED82AB" w14:textId="62B3F116" w:rsidR="00720C23" w:rsidRPr="00E35435" w:rsidRDefault="00720C23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203896"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Liu</w:t>
      </w:r>
      <w:r w:rsidR="00203896" w:rsidRPr="00203896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D. Lee, R. Wang, X. Zhou, Y. Jin, Y. Shen, Y. Wang, F. Bai, Q. Ding, Grace. Wang, J. Zhang, X. Zhou, SJ. Schrodi, D. He</w:t>
      </w:r>
      <w:r w:rsidR="003F758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(5R)-5-Hydroxytriptolide (LLDT-8) induces substantial epigenetic mediated immune response network changes in fibroblast-like synoviocytes from rheumatoid arthritis patients. 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Scientific Reports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="002455B6">
        <w:rPr>
          <w:rStyle w:val="word"/>
          <w:rFonts w:ascii="Arial" w:hAnsi="Arial" w:cs="Arial"/>
          <w:noProof/>
          <w:sz w:val="21"/>
          <w:szCs w:val="21"/>
          <w:lang w:eastAsia="zh-CN"/>
        </w:rPr>
        <w:t>9, 11155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</w:p>
    <w:p w14:paraId="75BAA379" w14:textId="51D5E5CA" w:rsidR="00E67FE6" w:rsidRPr="00E35435" w:rsidRDefault="00AF23DE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Chen S, Pu W, </w:t>
      </w:r>
      <w:r w:rsidR="005866AD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Jin L, He D, Wang J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 </w:t>
      </w:r>
      <w:hyperlink r:id="rId8" w:history="1">
        <w:r w:rsidRPr="00E35435">
          <w:rPr>
            <w:rStyle w:val="word"/>
            <w:rFonts w:ascii="Arial" w:hAnsi="Arial" w:cs="Arial"/>
            <w:noProof/>
            <w:sz w:val="21"/>
            <w:szCs w:val="21"/>
            <w:lang w:eastAsia="zh-CN"/>
          </w:rPr>
          <w:t>Genome-Wide DNA Methylation Profiles Reveal Common Epigenetic Patterns of Interferon-Related Genes in Multiple Autoimmune Diseases. </w:t>
        </w:r>
      </w:hyperlink>
      <w:r w:rsidR="00E67FE6"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. 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0:</w:t>
      </w:r>
      <w:r w:rsidR="00E67FE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223. </w:t>
      </w:r>
    </w:p>
    <w:p w14:paraId="141E527E" w14:textId="19DE4F4C" w:rsidR="00327085" w:rsidRDefault="00BF791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85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 Jiang</w:t>
      </w:r>
      <w:r w:rsidR="003856FF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Epperla, Y. Ma, M. Maadooliat, Z. Ye, B. Olson, M. Wang, T. Kitchner, J. Joyce, R. Stenn, J.J. Mazza, J.K. Meece, W. Wu, L. Jin, J.A. Smith, J. Wang, S.J. Schrodi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A Gene-Based Recessive Diplotype Exome Scan Discovers FGF6, a Novel Hepcidin-Regulating Iron Metabo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lism Gene. </w:t>
      </w:r>
      <w:r w:rsidR="00410CDC"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Blood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,133</w:t>
      </w:r>
      <w:r w:rsidR="00D517E1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(88-98)</w:t>
      </w:r>
    </w:p>
    <w:p w14:paraId="0094C60B" w14:textId="52BEEDC4" w:rsidR="001B74D5" w:rsidRPr="00E35435" w:rsidRDefault="001B74D5" w:rsidP="001B74D5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1B74D5">
        <w:rPr>
          <w:rStyle w:val="word"/>
          <w:rFonts w:ascii="Arial" w:hAnsi="Arial" w:cs="Arial"/>
          <w:noProof/>
          <w:sz w:val="21"/>
          <w:szCs w:val="21"/>
          <w:lang w:eastAsia="zh-CN"/>
        </w:rPr>
        <w:t>D J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iang., Z He., Y Zhou., F Li., W Pu., X Zhang., X Feng., M Zhang., X Yuecheng., Y Xu., L Jin., </w:t>
      </w:r>
      <w:r w:rsidRPr="002C2DD2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85D80" w:rsidRPr="002C2DD2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., J Wang</w:t>
      </w:r>
      <w:r w:rsidR="00685D80" w:rsidRPr="00685D80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., M. Wang</w:t>
      </w:r>
      <w:r w:rsidR="00685D80" w:rsidRPr="00685D80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(2018). </w:t>
      </w:r>
      <w:hyperlink r:id="rId9" w:history="1">
        <w:r w:rsidRPr="001B74D5">
          <w:rPr>
            <w:rStyle w:val="word"/>
            <w:rFonts w:ascii="Arial" w:hAnsi="Arial"/>
            <w:noProof/>
            <w:sz w:val="21"/>
            <w:szCs w:val="21"/>
            <w:lang w:eastAsia="zh-CN"/>
          </w:rPr>
          <w:t>Epigenetic silencing of ZNF132 mediated by methylation-sensitive Sp1 binding promotes cancer progression in esophageal squamous cell carcinoma</w:t>
        </w:r>
      </w:hyperlink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1B74D5">
        <w:rPr>
          <w:rStyle w:val="word"/>
          <w:rFonts w:ascii="Arial" w:hAnsi="Arial" w:cs="Arial"/>
          <w:noProof/>
          <w:sz w:val="21"/>
          <w:szCs w:val="21"/>
          <w:lang w:eastAsia="zh-CN"/>
        </w:rPr>
        <w:t>Cell Death &amp; Disease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10, 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(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1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).</w:t>
      </w:r>
    </w:p>
    <w:p w14:paraId="6A4F7739" w14:textId="77777777" w:rsidR="000C707F" w:rsidRPr="00E35435" w:rsidRDefault="000C707F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059DC28B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Xu, X.-H., Y. Bao, X. Wang, F. Yan,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Ma, D.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Xu, L. Jin, J. Xu, J. Wang (2018)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Hypoxic-Stabilized Epas1 Proteins Transactivate Dnmt1 and Cause Promoter Hypermethylation and Transcription Inhibition of Epas1 in Non-Small Cell Lung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2018.</w:t>
      </w:r>
      <w:bookmarkEnd w:id="1"/>
    </w:p>
    <w:p w14:paraId="103CF324" w14:textId="77777777" w:rsidR="003B75C0" w:rsidRPr="00E35435" w:rsidRDefault="003B75C0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0D4858B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" w:name="_ENREF_2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C., W. Pu, D. Zhao, Y. Zhou, T. Lu, S. Chen, Z. He, X. Feng, Y. Wang, C. Li, S. Li,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(2018) Identification of Hyper-Methylated Tumor Suppressor Genes-Based Diagnostic Panel for Esophageal Squamous Cell Carcinoma (</w:t>
      </w:r>
      <w:r w:rsidR="0073113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Genet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9:356.</w:t>
      </w:r>
      <w:bookmarkEnd w:id="2"/>
    </w:p>
    <w:p w14:paraId="2B810807" w14:textId="77777777" w:rsidR="00AA71DA" w:rsidRPr="00E35435" w:rsidRDefault="00AA71DA" w:rsidP="00537736">
      <w:pPr>
        <w:spacing w:line="120" w:lineRule="auto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101DC552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" w:name="_ENREF_4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Pu, W., C. Wang, S. Chen, D. Zhao, Y. Zhou, Y. Ma, Y. Wa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ng, C. Li, Z. Huang, L. Jin,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Targeted Bisulfite Sequencing Identified a Panel of DNA Methylation-Based Biomarkers for Esophageal Squamous Cell Carcinoma </w:t>
      </w:r>
      <w:r w:rsidR="007C66FF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129.</w:t>
      </w:r>
      <w:bookmarkEnd w:id="3"/>
    </w:p>
    <w:p w14:paraId="612786E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446FE50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" w:name="_ENREF_5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Lei, Y., L. Liu, S.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Li, J. Wan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B. Su, Y. Fang, X. Chen, H. Ke (2017)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HDAC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7 Promotes Lung 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>Tumorigenesis by Inhibiting STAT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 Activation.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AA71D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cancer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16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170.</w:t>
      </w:r>
      <w:bookmarkEnd w:id="4"/>
    </w:p>
    <w:p w14:paraId="13B2EAF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5" w:name="_ENREF_6"/>
    </w:p>
    <w:p w14:paraId="51ED6F0E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D., J. Liu, Y. Hai, Q. Zhu,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Shen,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 Zhang,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Increased Dot1l in Synovial Biopsies of Patients with O</w:t>
      </w:r>
      <w:r w:rsidR="000D3FE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 and RA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 Rheumatol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bookmarkEnd w:id="5"/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1327-1332</w:t>
      </w:r>
    </w:p>
    <w:p w14:paraId="1CCA5E0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6" w:name="_ENREF_7"/>
    </w:p>
    <w:p w14:paraId="1A86FD21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012FA3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Zhu</w:t>
      </w:r>
      <w:r w:rsidR="00012FA3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R. Wang, Y. Shen, X. Zhu, Y. Wan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F. Bai, Q. Ding,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Cells from Chinese Han Patients with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Mod Rheumatol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441-447.</w:t>
      </w:r>
      <w:bookmarkEnd w:id="6"/>
    </w:p>
    <w:p w14:paraId="47A99DC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7" w:name="_ENREF_8"/>
    </w:p>
    <w:p w14:paraId="5115A28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E5CB5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Diep</w:t>
      </w:r>
      <w:r w:rsidR="003E5CB5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Plongthon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gkum, H.-L. Fung, K. Zhang, K. Zhang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of Methylation Haplotype Blocks Aids in Deconvolution of Heterogeneous Tissue Samples and Tumor Tissue-of-Origin Mapping from Plasma DNA.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ure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 xml:space="preserve"> Genet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ics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635-642.</w:t>
      </w:r>
      <w:bookmarkEnd w:id="7"/>
    </w:p>
    <w:p w14:paraId="4608A501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8" w:name="_ENREF_9"/>
    </w:p>
    <w:p w14:paraId="54AEE54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Geng, X., W. Pu, Y. Tan, Z. Lu, A. Wang, L. Tan, S.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Fhit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Oncotarget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6845.</w:t>
      </w:r>
      <w:bookmarkEnd w:id="8"/>
    </w:p>
    <w:p w14:paraId="549F1E2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9" w:name="_ENREF_10"/>
    </w:p>
    <w:p w14:paraId="77538E1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Fan, L., L. Chen, X. Ni,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Zhou, C. Wang, Y. Zheng, F. Shen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V.K. Kolluri, M. Muktiali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 of Mir-4293 Rs12220909 Is Associated with Susceptibility to Non-Small Cell Lung Cancer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12(4):e0175666.</w:t>
      </w:r>
      <w:bookmarkEnd w:id="9"/>
    </w:p>
    <w:p w14:paraId="5B7EC16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0" w:name="_ENREF_11"/>
    </w:p>
    <w:p w14:paraId="28CD628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Ding, W., W. Pu, L. Wang, S. Jiang, X. Zhou, W. Tu, L. 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u, J. Zhang, </w:t>
      </w:r>
      <w:r w:rsidR="008B6207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Liu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Analysis in Systemic Sclerosis Revea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ls Hypomethylation of IFN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-Associated Genes in Cd4+ and Cd8+ T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Investigative Dermatology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138:1069-1077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10"/>
    </w:p>
    <w:p w14:paraId="6A4AC3E4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1" w:name="_ENREF_12"/>
    </w:p>
    <w:p w14:paraId="5149E7A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X., J. Zhang, R.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Y. Ma, Q. Liu, H. Chu, X. Xu,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Y. Zhang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the Expression of Pnpla7 in Hepatocellular Carcinoma.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670-674.</w:t>
      </w:r>
      <w:bookmarkEnd w:id="11"/>
    </w:p>
    <w:p w14:paraId="1B48EC1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2" w:name="_ENREF_13"/>
    </w:p>
    <w:p w14:paraId="579673A4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Suzuki, K., Y. Tsunekawa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R. Hernandez-Benitez, J. Wu, …, </w:t>
      </w:r>
      <w:r w:rsidR="006F5E3B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…K. Zhang, J.C. Belmonte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 Vivo Genome Editing Via Crispr/Cas9 Mediated Homology-Independent Targeted Integration.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540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(7631):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144-149.</w:t>
      </w:r>
      <w:bookmarkEnd w:id="12"/>
    </w:p>
    <w:p w14:paraId="41DF3E6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3" w:name="_ENREF_14"/>
    </w:p>
    <w:p w14:paraId="2C690D5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Shen, F., J.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Zhou, Y. Zheng, Y. Yang, 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Zhang, X. Wang, C. Wang, D. Zhao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Variants in Mir-196a2 and Mir-499 Are Associated with Susceptibility to Esophageal Squamous Cell Carcinoma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4777-4784.</w:t>
      </w:r>
      <w:bookmarkEnd w:id="13"/>
    </w:p>
    <w:p w14:paraId="5531B758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4" w:name="_ENREF_15"/>
    </w:p>
    <w:p w14:paraId="6F5384A8" w14:textId="4A423E31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Pu, W., X. Geng, S. Chen, L. Tan, Y. Tan, A. Wang, Z. Lu,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Aberrant Methylation of Cdh13 Can Be a Diagnostic Biomarker for Lung Adenocarcinoma.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Cancer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2280.</w:t>
      </w:r>
      <w:bookmarkEnd w:id="14"/>
    </w:p>
    <w:p w14:paraId="72150B21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5" w:name="_ENREF_16"/>
    </w:p>
    <w:p w14:paraId="2C58D29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Li, Y. Wang, H. Chu, Y. Chen, Q.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Liu, G. Guo, W. Tu, W. Wu, H. Zou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 of Hla-Dqa1 and Apobec3a/3b Contribute to the Susceptibility of Systemic Sclerosis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Rheumatol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43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880-886.</w:t>
      </w:r>
      <w:bookmarkEnd w:id="15"/>
    </w:p>
    <w:p w14:paraId="6694EB4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6" w:name="_ENREF_17"/>
    </w:p>
    <w:p w14:paraId="7A1435D3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P., J. Wang, T. Lu, X. Wang, Y. Zheng,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M. Wang, V.K. Kolluri,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Qiu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Mir-449b Rs10061133 and Mir-4293 Rs12220909 Polymorphisms Are Associated with Decreased Esophageal Squamous Cell Carcinoma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36(11):8789-8795.</w:t>
      </w:r>
      <w:bookmarkEnd w:id="16"/>
    </w:p>
    <w:p w14:paraId="7461D0B7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7" w:name="_ENREF_18"/>
    </w:p>
    <w:p w14:paraId="6791006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J. Li, J. Gu,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Zhu,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Ye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Status of Fbxw10 and Smpd3, and Associations with Clinical Characteristics in Clear Cell Renal Cell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10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3073-3080.</w:t>
      </w:r>
      <w:bookmarkEnd w:id="17"/>
    </w:p>
    <w:p w14:paraId="40CA50DB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8" w:name="_ENREF_19"/>
    </w:p>
    <w:p w14:paraId="2C8CB3AE" w14:textId="77777777" w:rsidR="003B75C0" w:rsidRPr="00E35435" w:rsidRDefault="009B295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Pan, L.l., Y.M. Huang, M. Wang, X.E. Zhuang, D.F. Luo, </w:t>
      </w:r>
      <w:r w:rsidR="00A7386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Z.S. Zhang, Q. Huang, S.L. Lin, and S.Y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Wa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ng (2015)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Positional Cloning and Next-Generation Sequencing Identified a Tgm6 Mutation in a Large Chinese Pedigree with Acute Myeloid Leukaemia.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European Journal of Human Genetics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23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218-223.</w:t>
      </w:r>
      <w:bookmarkEnd w:id="18"/>
    </w:p>
    <w:p w14:paraId="2CD5F70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9" w:name="_ENREF_20"/>
    </w:p>
    <w:p w14:paraId="2773633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N., J. Jiang,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Functional Principal Component Analysis and Randomized Sparse Clustering Algorithm for Medical Image Analysis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e0132945.</w:t>
      </w:r>
      <w:bookmarkEnd w:id="19"/>
    </w:p>
    <w:p w14:paraId="10B24FB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0" w:name="_ENREF_21"/>
    </w:p>
    <w:p w14:paraId="23A8AFF7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Jiang, J., N. Lin,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Chen,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(2015)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Multiple Functional Linear Model for Association Analysis of Rna-Seq with Imaging.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Quantitative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(Beijing, China), 3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90.</w:t>
      </w:r>
      <w:bookmarkEnd w:id="20"/>
    </w:p>
    <w:p w14:paraId="19736F1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1" w:name="_ENREF_22"/>
    </w:p>
    <w:p w14:paraId="7C78E54B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F. Yan, J. Xu, Y. Bao, J. Zhu, X. Wang,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Wu, Y. Li, W. Pu, Y. Liu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and Validation of the Methylation Biomarkers of Non-Small Cell Lung Cancer (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NSCLC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3.</w:t>
      </w:r>
      <w:bookmarkEnd w:id="21"/>
    </w:p>
    <w:p w14:paraId="450173B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2" w:name="_ENREF_23"/>
    </w:p>
    <w:p w14:paraId="63C03A7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T. Jiang, R. Wang, Y. Shen, X. Zhu, F. Bai, Q. Ding, G. Chen,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He (2105)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Reveal Significant Contribution of Dna Methylation to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Arthritis &amp; Rheumatology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1596-1597.</w:t>
      </w:r>
      <w:bookmarkEnd w:id="22"/>
    </w:p>
    <w:p w14:paraId="6090006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3" w:name="_ENREF_24"/>
    </w:p>
    <w:p w14:paraId="0F6B93E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Dong, Z.,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J. Wu, M. Guan, H. Zou, L. Jin,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Wang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Abcg2 Q141k Polymorphism and Gout Risk Affected by Ethnicity and Gender: A Systematic Review and Meta</w:t>
      </w:r>
      <w:r w:rsidRPr="00E35435">
        <w:rPr>
          <w:rStyle w:val="word"/>
          <w:rFonts w:ascii="Cambria Math" w:hAnsi="Cambria Math" w:cs="Cambria Math"/>
          <w:noProof/>
          <w:sz w:val="21"/>
          <w:szCs w:val="21"/>
          <w:lang w:eastAsia="zh-CN"/>
        </w:rPr>
        <w:t>‐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Int J Rheum Dis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18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382-391.</w:t>
      </w:r>
      <w:bookmarkEnd w:id="23"/>
    </w:p>
    <w:p w14:paraId="2D16F39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4" w:name="_ENREF_25"/>
    </w:p>
    <w:p w14:paraId="648CCC4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F. Xue, J. Sun,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B. Qiu, J. Geng, J. Gu, X. Zhou,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30.</w:t>
      </w:r>
      <w:bookmarkEnd w:id="24"/>
    </w:p>
    <w:p w14:paraId="08860F3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5" w:name="_ENREF_26"/>
    </w:p>
    <w:p w14:paraId="1A01C29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J. Sun, H.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Gu, W. Wang, N. Tang, X. Zhou, J.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High-Frequency Aberrantly Methylated Targets in Pancreatic Adenocarcinoma Identified Via Global DNA Methylation Analysis Using Methylcap-Seq.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18.</w:t>
      </w:r>
      <w:bookmarkEnd w:id="25"/>
    </w:p>
    <w:p w14:paraId="5093C585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6" w:name="_ENREF_27"/>
    </w:p>
    <w:p w14:paraId="500D59E7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Xiao, Q., S. Gao, H. Luo, W. Fan,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Yao, S. Leng, Z. Xu, T. Tao,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9q33.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3, a Stress-Related Chromosome Region, Contributes to Reducing Lung Squamous Cell Carcinoma Risk.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Thoracic Oncology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1041-1047.</w:t>
      </w:r>
      <w:bookmarkEnd w:id="26"/>
    </w:p>
    <w:p w14:paraId="2B3EE3E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7" w:name="_ENREF_28"/>
    </w:p>
    <w:p w14:paraId="26BA3830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R., J. Zhang, Y. Ma, L.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Zhang, Y. Ma, L. Wu, X.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Pei, S.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Study of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149 Rs2292832 and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608 Rs4919510 and the Risk of Hepatocellular Carcinoma in a Large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Scale Population.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Medicine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eports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2736-2744.</w:t>
      </w:r>
      <w:bookmarkEnd w:id="27"/>
    </w:p>
    <w:p w14:paraId="510A5B6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8" w:name="_ENREF_29"/>
    </w:p>
    <w:p w14:paraId="15619A0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Song, X.,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Chen, C. Yang, H. Ji, F.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Zhang, Z. Jiang, Y. Ma, Y. Li, 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Hla-Dqa1 Gene Copy Number Polymorphisms and Susceptibility to Rheumatoid Arthritis in Chinese Han Population.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G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93(1): 215-218.</w:t>
      </w:r>
      <w:bookmarkEnd w:id="28"/>
    </w:p>
    <w:p w14:paraId="5C5F7C1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9" w:name="_ENREF_30"/>
    </w:p>
    <w:p w14:paraId="5628BEB2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Huang, L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., Y. Li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Sun, C. Zhang, Y. Bai, S. Li, F. Yang, M. Zhao,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B.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Different Hereditary Contribution of the Cfh Gene between Polypoidal Choroidal Vasculopathy and Age-Related Macular Degeneration in Chinese Han Peoplehereditary Contribution of Cfh in Pcv and Amd.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Investigative Ophthalmology &amp; Visual 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cience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2534-2538.</w:t>
      </w:r>
      <w:bookmarkEnd w:id="29"/>
    </w:p>
    <w:p w14:paraId="742896E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0" w:name="_ENREF_31"/>
    </w:p>
    <w:p w14:paraId="5432908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He, D., J. Wang, L. Yi, X. Guo,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G. Guo, W. Tu, W. Wu, L. Yang,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R. Xiao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of the Hla-Drb1 with Scleroderma in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e106939.</w:t>
      </w:r>
      <w:bookmarkEnd w:id="30"/>
    </w:p>
    <w:p w14:paraId="32E09A0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1" w:name="_ENREF_32"/>
    </w:p>
    <w:p w14:paraId="6D822E2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Y.L. Wang, Y. Li, L. Jin, M. Xiong, Q.H. Ji, J. Wang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Significant Snps Have Limited Prediction Ability for Thyroid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Cancer Med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731-735.</w:t>
      </w:r>
      <w:bookmarkEnd w:id="31"/>
    </w:p>
    <w:p w14:paraId="3632453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2" w:name="_ENREF_33"/>
    </w:p>
    <w:p w14:paraId="419568B4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Tan, W. Pu, J. Wu, K. Xu, J. Wu, Q. Li, Y. Ma, J. Xu,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Apc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5.</w:t>
      </w:r>
      <w:bookmarkEnd w:id="32"/>
    </w:p>
    <w:p w14:paraId="1BDE9D8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3" w:name="_ENREF_34"/>
    </w:p>
    <w:p w14:paraId="464F141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Y., H. Zhou, K. Ma, J. Sun, X. Feng, J. Geng, J. Gu, W. Wang, H. Zhang, Y. He,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Zhou, J. Yu, Q. Lin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of Seven Genes and Their Associations with Clinical Characteristics in Early Stage Non-Small Cell Lung Cancer.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etters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1211-1218.</w:t>
      </w:r>
      <w:bookmarkEnd w:id="33"/>
    </w:p>
    <w:p w14:paraId="62C2CFC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4" w:name="_ENREF_35"/>
    </w:p>
    <w:p w14:paraId="66AB120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L.,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Yang, Y. Ma, H. Ji, Y. Chen, J. Zhan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Y. Wang, L. Jin, and J.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Variations of Hla-Drb5 Is Associated with Systemic Lupus Erythematosus Risk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Biochim Biophys Sin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155-160.</w:t>
      </w:r>
      <w:bookmarkEnd w:id="34"/>
    </w:p>
    <w:p w14:paraId="4BDFDB4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5" w:name="_ENREF_36"/>
    </w:p>
    <w:p w14:paraId="65ED18B9" w14:textId="77777777" w:rsidR="003B75C0" w:rsidRPr="00E35435" w:rsidRDefault="00C82999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Y.L.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S.H. Feng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Wei, D.S. Li, Y. Wang, X. Wang, Z.Y. Wang, Y.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Y. Ma,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(2013)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Confirmation of Papillary Thyroid Cancer Susceptibility Loci Identified by Genome-Wide Association Studies of Chromosomes 14q13, 9q22, 2q35 and 8p12 in a Chinese Population.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Med Genet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p. jmedgenet-2013-101687.</w:t>
      </w:r>
      <w:bookmarkEnd w:id="35"/>
    </w:p>
    <w:p w14:paraId="53DA65CB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6" w:name="_ENREF_37"/>
    </w:p>
    <w:p w14:paraId="7C800ED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X., L.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Bao, Y. Ma, F. Yan, K. Xu, Z. Xu, L. Jin,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Lu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Expression of Tumor-Suppressor Plzf and Regulates Proliferation and Apoptosis in Non-Small-Cell Lung Cancers.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(10):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4194-4203.</w:t>
      </w:r>
      <w:bookmarkEnd w:id="36"/>
    </w:p>
    <w:p w14:paraId="57C7004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7" w:name="_ENREF_38"/>
    </w:p>
    <w:p w14:paraId="0861EB60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Y. Yang,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Chen, C. Yang, H. Ji, X. Song, F. Zhang, Z. Jiang, Y. Ma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Copy Number Variations of Hla-Dqa1 and Ankylosing Spondylitis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Genes Immun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14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500-503.</w:t>
      </w:r>
      <w:bookmarkEnd w:id="37"/>
    </w:p>
    <w:p w14:paraId="2F8F7DF8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8" w:name="_ENREF_39"/>
    </w:p>
    <w:p w14:paraId="2EE0607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S., L. Pan,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Wu, L. Jin, J.C. Wang, S.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Prognostic Role of Microrna-181a/B in Hematological Malignancies: A Meta-Analysis.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e59532.</w:t>
      </w:r>
      <w:bookmarkEnd w:id="38"/>
    </w:p>
    <w:p w14:paraId="70E2B3F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9" w:name="_ENREF_40"/>
    </w:p>
    <w:p w14:paraId="441EDDA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Sun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Z. Huang, T. Zhu, H. Zhang, J. Gu, Y. He, W. Wang,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K. Ma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Methylcap-Seq Reveals Novel DNA Methylation Markers for the Diagnosis and Recurrence Prediction of Bladder Cancer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e35175.</w:t>
      </w:r>
      <w:bookmarkEnd w:id="39"/>
    </w:p>
    <w:p w14:paraId="6F2B12A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0" w:name="_ENREF_41"/>
    </w:p>
    <w:p w14:paraId="62789F6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Liu, Y. Zhou, J. Ying,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N. Zhao, J. Hu, D. Lu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Predictive Value of Xrcc1 Gene Polymorphisms on Platinum-Based Chemotherapy in Advanced Non–Small Cell Lung Cancer Patients: A Systematic Review and Meta-Analysis.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Cancer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esearch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18(14):3972-3981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0"/>
    </w:p>
    <w:p w14:paraId="488959D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1" w:name="_ENREF_42"/>
    </w:p>
    <w:p w14:paraId="584851E3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Wu, Y. Zhou,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Liu, L. Lu,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H. Xu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Variation in Igf2bp2 Gene and Type 2 Diabetes Risk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Diabetologica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 Suppl 1:S87-97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1"/>
    </w:p>
    <w:p w14:paraId="697A67ED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2" w:name="_ENREF_43"/>
    </w:p>
    <w:p w14:paraId="17F1CF9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Y., Y. Cui, W. Wang, J. Gu,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K. Ma,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Luo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Hypomethylation of the Hsa-Mir-191 Locus Causes High Expression of Hsa-Mir-191 and Promotes the Epithelial-to-Mesenchymal Transition in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Neoplasia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13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(9):841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-853.</w:t>
      </w:r>
      <w:bookmarkEnd w:id="42"/>
    </w:p>
    <w:p w14:paraId="32B6455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3" w:name="_ENREF_44"/>
    </w:p>
    <w:p w14:paraId="158F519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Zhou, X., J. Sun, Y. He, H. Zhang,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Cai, X. Hu, J. Zhu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Correlation of the Methylation Status of Cpg Islands in the Promoter Region of 10 Genes with the 5-Fu Chemosensitivit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 in 3 Breast Cancer Cell Lines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Zhonghua zhong liu za zhi [Chinese journal of oncology], 32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328.</w:t>
      </w:r>
      <w:bookmarkEnd w:id="43"/>
    </w:p>
    <w:p w14:paraId="36398A5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4" w:name="_ENREF_45"/>
    </w:p>
    <w:p w14:paraId="587CCA7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Xiang, H., J. Zhu, Q. Chen, F. Dai, X. Li, M. Li, H. Zhang, G. Zhang, D. Li, Y. Dong,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L. Zhao, Y. Lin, D. Cheong, J. Yu, J. Sun, X. Zhou, K. Ma, Y. He, Y. Zhao,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Ye, G. Guo, Y. Li, R. Li, X. Zhang, L. Ma, K. Kristiansen, Q. Guo, J. Jiang, S. Beck, Q. Xia, W. Wang, J. Wang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Single Base-Resolution Methylome of the Silkworm Reveals a Sparse Epigenomic Map. </w:t>
      </w:r>
      <w:r w:rsidR="00F036C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 B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iotechnology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28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516-520.</w:t>
      </w:r>
      <w:bookmarkEnd w:id="44"/>
    </w:p>
    <w:p w14:paraId="46707DD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5" w:name="_ENREF_46"/>
    </w:p>
    <w:p w14:paraId="6499756E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Li, Y., J. Zhu, G. Tian, N. Li, Q. Li, M. Ye, H. Zheng, J. Yu, H. Wu, J. Sun,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H. Zhang, Q. Chen, R. Luo, M. Chen, Y. He, X. Jin, Q. Zhang, C. Yu, G. Zhou, J. Sun, Y. Huang, H. Zheng, H. Cao, X. Zhou,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Hu, X. Li, K. Kristiansen, L. Bolund, J. Xu, W. Wang, R. Li, S. Beck, J. Wang, X. Zhang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The DNA Methylome of Human Peripheral Blood Mononuclear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Biol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FA21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e1000533.</w:t>
      </w:r>
      <w:bookmarkEnd w:id="45"/>
    </w:p>
    <w:p w14:paraId="6E3AD73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6" w:name="_ENREF_47"/>
    </w:p>
    <w:p w14:paraId="6260875E" w14:textId="77777777" w:rsidR="003B75C0" w:rsidRPr="00E35435" w:rsidRDefault="00FA21DC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Y.B. Yu, B. Qu, X.H. Yuan, Y. Liu,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General Standard Molecule for the Qualitative Detection in Different Transgenic Foodcrops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(English Edition), 16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37-41.</w:t>
      </w:r>
      <w:bookmarkEnd w:id="46"/>
    </w:p>
    <w:p w14:paraId="2C36082D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7" w:name="_ENREF_48"/>
    </w:p>
    <w:p w14:paraId="2FE476D2" w14:textId="77777777"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>Ao, J., X. Gao, Y. Qiu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Real-Time Quantitative PCR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and the Application in the Detection of Genetically Modified Plants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033.</w:t>
      </w:r>
      <w:bookmarkEnd w:id="47"/>
    </w:p>
    <w:p w14:paraId="6AAF334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8" w:name="_ENREF_49"/>
    </w:p>
    <w:p w14:paraId="5E4EEE3A" w14:textId="77777777"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B. Qu, X.H. Yuan, Y. Liu, Y.W. Qiu,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(2008)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Standard Reference Plasmid for Detecting Exogenous Genes in Transgenic Soybean, Maize and Rice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China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005.</w:t>
      </w:r>
      <w:bookmarkEnd w:id="48"/>
    </w:p>
    <w:p w14:paraId="0AEB1CC4" w14:textId="77777777"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</w:rPr>
      </w:pPr>
    </w:p>
    <w:p w14:paraId="78BB3622" w14:textId="77777777" w:rsidR="00B12371" w:rsidRPr="00E35435" w:rsidRDefault="00B12371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Books and book Chapters</w:t>
      </w:r>
    </w:p>
    <w:p w14:paraId="4118B9A0" w14:textId="77777777" w:rsidR="00B12371" w:rsidRPr="00E35435" w:rsidRDefault="00B12371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14:paraId="6C9611F4" w14:textId="77777777" w:rsidR="003B75C0" w:rsidRPr="00600CF3" w:rsidRDefault="00600CF3" w:rsidP="00600CF3">
      <w:pPr>
        <w:pStyle w:val="Default"/>
        <w:jc w:val="both"/>
        <w:rPr>
          <w:sz w:val="21"/>
          <w:szCs w:val="21"/>
        </w:rPr>
      </w:pPr>
      <w:r w:rsidRPr="00600CF3">
        <w:rPr>
          <w:sz w:val="21"/>
          <w:szCs w:val="21"/>
        </w:rPr>
        <w:t>Tumor s</w:t>
      </w:r>
      <w:r w:rsidR="00922BC3" w:rsidRPr="00600CF3">
        <w:rPr>
          <w:sz w:val="21"/>
          <w:szCs w:val="21"/>
        </w:rPr>
        <w:t>uppress</w:t>
      </w:r>
      <w:r w:rsidRPr="00600CF3">
        <w:rPr>
          <w:sz w:val="21"/>
          <w:szCs w:val="21"/>
        </w:rPr>
        <w:t>or genes mediated by DNA h</w:t>
      </w:r>
      <w:r w:rsidR="000478C1" w:rsidRPr="00600CF3">
        <w:rPr>
          <w:sz w:val="21"/>
          <w:szCs w:val="21"/>
        </w:rPr>
        <w:t>yperm</w:t>
      </w:r>
      <w:r w:rsidR="00922BC3" w:rsidRPr="00600CF3">
        <w:rPr>
          <w:sz w:val="21"/>
          <w:szCs w:val="21"/>
        </w:rPr>
        <w:t>ethylation, Tumor Suppressor Genes, IntechOpen (</w:t>
      </w:r>
      <w:r w:rsidR="003D0A6F" w:rsidRPr="00600CF3">
        <w:rPr>
          <w:sz w:val="21"/>
          <w:szCs w:val="21"/>
        </w:rPr>
        <w:t>in preparation</w:t>
      </w:r>
      <w:r w:rsidR="00922BC3" w:rsidRPr="00600CF3">
        <w:rPr>
          <w:sz w:val="21"/>
          <w:szCs w:val="21"/>
        </w:rPr>
        <w:t>)</w:t>
      </w:r>
    </w:p>
    <w:p w14:paraId="543BADE2" w14:textId="77777777"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14:paraId="108A94D7" w14:textId="4D3EBE15" w:rsidR="00C451BA" w:rsidRDefault="007A05D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Presentation</w:t>
      </w:r>
      <w:r w:rsidR="003D0A6F">
        <w:rPr>
          <w:rFonts w:eastAsia="SimSun" w:cs="Arial"/>
          <w:szCs w:val="21"/>
          <w:lang w:eastAsia="zh-CN"/>
        </w:rPr>
        <w:t>s</w:t>
      </w:r>
    </w:p>
    <w:p w14:paraId="7B0F168C" w14:textId="25E17A1D" w:rsidR="00D724F8" w:rsidRDefault="00D724F8" w:rsidP="00D724F8">
      <w:pPr>
        <w:rPr>
          <w:lang w:eastAsia="zh-CN"/>
        </w:rPr>
      </w:pPr>
    </w:p>
    <w:p w14:paraId="56168246" w14:textId="60F72284" w:rsidR="00D724F8" w:rsidRPr="00D724F8" w:rsidRDefault="00D724F8" w:rsidP="00D724F8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D724F8">
        <w:rPr>
          <w:rFonts w:eastAsia="SimSun" w:cs="Arial"/>
          <w:szCs w:val="21"/>
          <w:lang w:eastAsia="zh-CN"/>
        </w:rPr>
        <w:t>Invited Talks</w:t>
      </w:r>
    </w:p>
    <w:p w14:paraId="2F7CB880" w14:textId="77777777"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14:paraId="36B99B9B" w14:textId="4AA64225" w:rsidR="00A64018" w:rsidRPr="00A64018" w:rsidRDefault="00A64018" w:rsidP="009F2379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9F2379">
        <w:rPr>
          <w:b/>
          <w:sz w:val="21"/>
          <w:szCs w:val="21"/>
        </w:rPr>
        <w:t>Guo S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(2020),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UK Biobank Whole-Exome Sequence Binary Phenome Analysis with Robust Region-Based Rare-Variant Test, Marshfield Clinic Research Institute</w:t>
      </w:r>
      <w:r w:rsidR="00834F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Marshfield, WI, 01/19/2020</w:t>
      </w:r>
    </w:p>
    <w:p w14:paraId="701E60FC" w14:textId="179B2A7C" w:rsidR="009F2379" w:rsidRDefault="009F2379" w:rsidP="009F2379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9F2379">
        <w:rPr>
          <w:b/>
          <w:sz w:val="21"/>
          <w:szCs w:val="21"/>
        </w:rPr>
        <w:t>Guo S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(2019), Gene based Genome-wide association study with next-generation data to identify novel disease and pharmaceutical targets. </w:t>
      </w:r>
      <w:r w:rsidRPr="009F2379">
        <w:rPr>
          <w:sz w:val="21"/>
          <w:szCs w:val="21"/>
        </w:rPr>
        <w:t>Spring House, PA</w:t>
      </w:r>
      <w:r>
        <w:rPr>
          <w:sz w:val="21"/>
          <w:szCs w:val="21"/>
        </w:rPr>
        <w:t>, US. 12/09/2019</w:t>
      </w:r>
    </w:p>
    <w:p w14:paraId="59C4FDE4" w14:textId="404A021D" w:rsidR="009F2379" w:rsidRPr="009F2379" w:rsidRDefault="009F2379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9F2379">
        <w:rPr>
          <w:b/>
          <w:sz w:val="21"/>
          <w:szCs w:val="21"/>
        </w:rPr>
        <w:t>Guo S</w:t>
      </w:r>
      <w:r>
        <w:rPr>
          <w:sz w:val="21"/>
          <w:szCs w:val="21"/>
        </w:rPr>
        <w:t xml:space="preserve"> (2019), Weill Cornel Medicine. NY, US. 11/30/2019</w:t>
      </w:r>
    </w:p>
    <w:p w14:paraId="5EBEC969" w14:textId="013E9ACB" w:rsidR="006807C2" w:rsidRPr="006807C2" w:rsidRDefault="006807C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6807C2">
        <w:rPr>
          <w:b/>
          <w:sz w:val="21"/>
          <w:szCs w:val="21"/>
        </w:rPr>
        <w:t>Guo S</w:t>
      </w:r>
      <w:r>
        <w:rPr>
          <w:sz w:val="21"/>
          <w:szCs w:val="21"/>
        </w:rPr>
        <w:t xml:space="preserve"> (2019) </w:t>
      </w:r>
      <w:r w:rsidRPr="006807C2">
        <w:rPr>
          <w:sz w:val="21"/>
          <w:szCs w:val="21"/>
        </w:rPr>
        <w:t xml:space="preserve">Genome-wide cell-free DNA fragmentation in patients with cancer and cell-free DNA based cancer diagnosis, MCRI, Postdoc Journal Club. </w:t>
      </w:r>
      <w:r w:rsidR="004421CB">
        <w:rPr>
          <w:sz w:val="21"/>
          <w:szCs w:val="21"/>
        </w:rPr>
        <w:t>08/19/2019</w:t>
      </w:r>
    </w:p>
    <w:p w14:paraId="5841A2DA" w14:textId="77777777"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DB7EC6" w:rsidRPr="00E35435">
        <w:rPr>
          <w:sz w:val="21"/>
          <w:szCs w:val="21"/>
        </w:rPr>
        <w:t>Mapping Hemochromatosis Genes using a Novel Recessive Diplotype Approach in the Marshfield Clinic Personalized Medicine Research Project (PMRP), MCRI Scientific Seminar, 03/13/2019</w:t>
      </w:r>
    </w:p>
    <w:p w14:paraId="691159A3" w14:textId="77777777"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C4647C" w:rsidRPr="00E35435">
        <w:rPr>
          <w:sz w:val="21"/>
          <w:szCs w:val="21"/>
        </w:rPr>
        <w:t>Identification of novel Hemochromatosis genes using Recessive Diplotype Approach in the Marshfield Clinic Personalized Medicine Research Project (PMRP), MCRI scientist meeting, 04/15/2019</w:t>
      </w:r>
    </w:p>
    <w:p w14:paraId="59A8B740" w14:textId="77777777" w:rsidR="00C451BA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 (2018). DNA Methylation Research in Rheumatology Arthritis: Promising and Challenging, AMRBSA, 2018, Shanghai</w:t>
      </w:r>
    </w:p>
    <w:p w14:paraId="388B07D0" w14:textId="77777777" w:rsidR="00EF2106" w:rsidRPr="00E35435" w:rsidRDefault="00EF2106" w:rsidP="00537736">
      <w:pPr>
        <w:pStyle w:val="Default"/>
        <w:ind w:left="720"/>
        <w:jc w:val="both"/>
        <w:rPr>
          <w:sz w:val="21"/>
          <w:szCs w:val="21"/>
        </w:rPr>
      </w:pPr>
    </w:p>
    <w:p w14:paraId="48B7902D" w14:textId="77777777" w:rsidR="00BC292B" w:rsidRPr="00E35435" w:rsidRDefault="00C451B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Poster Presentation</w:t>
      </w:r>
      <w:r w:rsidR="003D0A6F">
        <w:rPr>
          <w:rFonts w:eastAsia="SimSun" w:cs="Arial"/>
          <w:szCs w:val="21"/>
          <w:lang w:eastAsia="zh-CN"/>
        </w:rPr>
        <w:t>s</w:t>
      </w:r>
    </w:p>
    <w:p w14:paraId="4522F17A" w14:textId="77777777"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14:paraId="6896BB12" w14:textId="77777777" w:rsidR="001C1F75" w:rsidRPr="00E35435" w:rsidRDefault="002359DA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Steven (2019).</w:t>
      </w:r>
      <w:r w:rsidR="004B6825" w:rsidRPr="00E35435">
        <w:rPr>
          <w:sz w:val="21"/>
          <w:szCs w:val="21"/>
        </w:rPr>
        <w:t xml:space="preserve"> Deep learning prediction of chemotherapy response using multi-omics features, </w:t>
      </w:r>
      <w:r w:rsidR="00AD44A9">
        <w:rPr>
          <w:sz w:val="21"/>
          <w:szCs w:val="21"/>
        </w:rPr>
        <w:t xml:space="preserve">ASHG 2019, id: </w:t>
      </w:r>
      <w:r w:rsidR="004B6825" w:rsidRPr="00E35435">
        <w:rPr>
          <w:sz w:val="21"/>
          <w:szCs w:val="21"/>
        </w:rPr>
        <w:t>1920576, Houston, Texas</w:t>
      </w:r>
    </w:p>
    <w:p w14:paraId="79939500" w14:textId="77777777" w:rsidR="001C1F75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Li L, Jiang J, Lin N., Chen M. Jin L, Xiong M. (2014) </w:t>
      </w:r>
      <w:r w:rsidR="00151F52" w:rsidRPr="00E35435">
        <w:rPr>
          <w:sz w:val="21"/>
          <w:szCs w:val="21"/>
        </w:rPr>
        <w:t>A</w:t>
      </w:r>
      <w:r w:rsidR="000E044A">
        <w:rPr>
          <w:sz w:val="21"/>
          <w:szCs w:val="21"/>
        </w:rPr>
        <w:t xml:space="preserve"> novel approach to MBD-s</w:t>
      </w:r>
      <w:r w:rsidR="00151F52" w:rsidRPr="00E35435">
        <w:rPr>
          <w:sz w:val="21"/>
          <w:szCs w:val="21"/>
        </w:rPr>
        <w:t xml:space="preserve">eq data analysis based on functional </w:t>
      </w:r>
      <w:r w:rsidR="004504B3">
        <w:rPr>
          <w:sz w:val="21"/>
          <w:szCs w:val="21"/>
          <w:shd w:val="clear" w:color="auto" w:fill="FFFFFF"/>
        </w:rPr>
        <w:t>principal </w:t>
      </w:r>
      <w:r w:rsidR="00151F52" w:rsidRPr="00E35435">
        <w:rPr>
          <w:sz w:val="21"/>
          <w:szCs w:val="21"/>
        </w:rPr>
        <w:t>component analysis (FPCA) 2014, ASHG</w:t>
      </w:r>
    </w:p>
    <w:p w14:paraId="2DC81DAF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Xiong M, Jin L, Wang J. (2014). Epigenetic Approaches for non-small cell lung cancer diagnosis based on DNA methylation, HGV2014, Sep 17- Sep 1</w:t>
      </w:r>
      <w:r w:rsidR="001C1F75" w:rsidRPr="00E35435">
        <w:rPr>
          <w:sz w:val="21"/>
          <w:szCs w:val="21"/>
        </w:rPr>
        <w:t>9, Belfast, Northern Ireland</w:t>
      </w:r>
      <w:r w:rsidR="00F01DFC" w:rsidRPr="00E35435">
        <w:rPr>
          <w:sz w:val="21"/>
          <w:szCs w:val="21"/>
        </w:rPr>
        <w:t>, UK</w:t>
      </w:r>
    </w:p>
    <w:p w14:paraId="71277FA3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Guan X, Yu X,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Xiong MM. (2014). A novel method for ultrasound image analysis. NCI-NIBIB Point of Care Technologies for Cancer Conference. January 8-10, 2014, Natcher Center, NIH campus- Building 45, Bethesda, Maryland. </w:t>
      </w:r>
    </w:p>
    <w:p w14:paraId="135891D8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Yu X, Ma L and Xiong MM. (2014). Classification Analysis of Big Image Data. Statistical and Computational Theory and Methodology for Big Data Analysis. Feb 9-Feb 14, 2014, Calgary, AB Canada. </w:t>
      </w:r>
    </w:p>
    <w:p w14:paraId="47DFC83C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Yu J, Lin N, Ma L,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Xiong MM. (2014). Cloud computing for joint big genetic, </w:t>
      </w:r>
      <w:r w:rsidR="000E044A">
        <w:rPr>
          <w:sz w:val="21"/>
          <w:szCs w:val="21"/>
          <w:shd w:val="clear" w:color="auto" w:fill="FFFFFF"/>
        </w:rPr>
        <w:t>epigenetic </w:t>
      </w:r>
      <w:r w:rsidRPr="00E35435">
        <w:rPr>
          <w:sz w:val="21"/>
          <w:szCs w:val="21"/>
        </w:rPr>
        <w:t>and image data analysis. Keystone Symposia: Big Data in Biology, March 23-25, 2014. Fairmont San Francisco, San Francisco, California.</w:t>
      </w:r>
    </w:p>
    <w:p w14:paraId="0F236D54" w14:textId="67D9EE92" w:rsidR="00365217" w:rsidRDefault="00E63772" w:rsidP="001E6D77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B11B1A">
        <w:rPr>
          <w:b/>
          <w:sz w:val="21"/>
          <w:szCs w:val="21"/>
        </w:rPr>
        <w:t>Guo S</w:t>
      </w:r>
      <w:r w:rsidRPr="00B11B1A">
        <w:rPr>
          <w:sz w:val="21"/>
          <w:szCs w:val="21"/>
        </w:rPr>
        <w:t>, Wang J, Li Jin. (2012) A Panel of Epigenetic Biomarkers of NSCLC identified by genome-wide DNA methylation microarray, 2012, ASHG</w:t>
      </w:r>
    </w:p>
    <w:p w14:paraId="2EA24D5A" w14:textId="58510666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376F5757" w14:textId="70D7341A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0AF6AC21" w14:textId="0E0CD1BE" w:rsidR="00DD4871" w:rsidRDefault="00DD4871" w:rsidP="00871B1D">
      <w:pPr>
        <w:pStyle w:val="Default"/>
        <w:jc w:val="both"/>
        <w:rPr>
          <w:sz w:val="21"/>
          <w:szCs w:val="21"/>
        </w:rPr>
      </w:pPr>
    </w:p>
    <w:p w14:paraId="1CD713E2" w14:textId="77777777" w:rsidR="00DD4871" w:rsidRDefault="00DD4871" w:rsidP="00871B1D">
      <w:pPr>
        <w:pStyle w:val="Default"/>
        <w:jc w:val="both"/>
        <w:rPr>
          <w:sz w:val="21"/>
          <w:szCs w:val="21"/>
        </w:rPr>
      </w:pPr>
    </w:p>
    <w:p w14:paraId="22333CD1" w14:textId="0A090497" w:rsidR="00871B1D" w:rsidRPr="00E35435" w:rsidRDefault="00871B1D" w:rsidP="00871B1D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>Journal Service</w:t>
      </w:r>
    </w:p>
    <w:p w14:paraId="74AD1403" w14:textId="4F940A57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7D5D819F" w14:textId="4229173E" w:rsidR="00871B1D" w:rsidRDefault="00871B1D" w:rsidP="00871B1D">
      <w:pPr>
        <w:pStyle w:val="Default"/>
        <w:jc w:val="both"/>
        <w:rPr>
          <w:sz w:val="21"/>
          <w:szCs w:val="21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5159"/>
      </w:tblGrid>
      <w:tr w:rsidR="00871B1D" w:rsidRPr="008D1811" w14:paraId="3EFDBFD2" w14:textId="77777777" w:rsidTr="00DD4871">
        <w:tc>
          <w:tcPr>
            <w:tcW w:w="4590" w:type="dxa"/>
          </w:tcPr>
          <w:p w14:paraId="155BDD03" w14:textId="77777777" w:rsidR="00871B1D" w:rsidRPr="008D1811" w:rsidRDefault="00871B1D" w:rsidP="000A5D4C">
            <w:pPr>
              <w:wordWrap w:val="0"/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Conferences Reviewer</w:t>
            </w:r>
          </w:p>
        </w:tc>
        <w:tc>
          <w:tcPr>
            <w:tcW w:w="5159" w:type="dxa"/>
          </w:tcPr>
          <w:p w14:paraId="003A6F92" w14:textId="77777777" w:rsidR="00871B1D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BIBM 2014: Bioinformatics and Biomedicine</w:t>
            </w:r>
          </w:p>
          <w:p w14:paraId="5CD6DF59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ASHG 2017: Genetics and Epigenetics</w:t>
            </w:r>
          </w:p>
          <w:p w14:paraId="3A4332B9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 w:rsidR="00871B1D" w:rsidRPr="008D1811" w14:paraId="1D5B618C" w14:textId="77777777" w:rsidTr="00DD4871">
        <w:tc>
          <w:tcPr>
            <w:tcW w:w="4590" w:type="dxa"/>
          </w:tcPr>
          <w:p w14:paraId="27B4A23F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Editorial Board Member</w:t>
            </w:r>
          </w:p>
        </w:tc>
        <w:tc>
          <w:tcPr>
            <w:tcW w:w="5159" w:type="dxa"/>
          </w:tcPr>
          <w:p w14:paraId="57C12540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Journal of Clinical Epigenetics</w:t>
            </w:r>
          </w:p>
          <w:p w14:paraId="27BEE457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lastRenderedPageBreak/>
              <w:t>Austin Journal of Lung Cancer Research</w:t>
            </w:r>
          </w:p>
          <w:p w14:paraId="614A9A25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Jacobs Journal of Biomarkers</w:t>
            </w:r>
          </w:p>
          <w:p w14:paraId="060874A8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SM Journal of Pulmonary Medicine</w:t>
            </w:r>
          </w:p>
          <w:p w14:paraId="0D700423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SRL Oncology &amp; Hematology</w:t>
            </w:r>
          </w:p>
        </w:tc>
      </w:tr>
    </w:tbl>
    <w:p w14:paraId="5D25DF8B" w14:textId="77777777" w:rsidR="00BD393F" w:rsidRDefault="00BD393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</w:p>
    <w:p w14:paraId="10FDC1E6" w14:textId="77777777" w:rsidR="0053526B" w:rsidRPr="0053526B" w:rsidRDefault="00C1590E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 xml:space="preserve">Ad hoc Reviewer </w:t>
      </w:r>
    </w:p>
    <w:p w14:paraId="72044555" w14:textId="77777777" w:rsidR="006A1B8A" w:rsidRPr="00E35435" w:rsidRDefault="006A1B8A" w:rsidP="00537736">
      <w:pPr>
        <w:jc w:val="both"/>
        <w:rPr>
          <w:rFonts w:ascii="Arial" w:hAnsi="Arial" w:cs="Arial"/>
          <w:lang w:eastAsia="zh-CN"/>
        </w:rPr>
      </w:pPr>
    </w:p>
    <w:p w14:paraId="2733D888" w14:textId="2D088921" w:rsidR="00544D5E" w:rsidRDefault="00C1590E" w:rsidP="00044E0E">
      <w:pPr>
        <w:jc w:val="both"/>
        <w:rPr>
          <w:rFonts w:ascii="Arial" w:hAnsi="Arial" w:cs="Arial"/>
          <w:i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Journals</w:t>
      </w:r>
      <w:r w:rsidR="00D716EE" w:rsidRPr="00E35435">
        <w:rPr>
          <w:rFonts w:ascii="Arial" w:hAnsi="Arial" w:cs="Arial"/>
          <w:sz w:val="21"/>
          <w:szCs w:val="21"/>
        </w:rPr>
        <w:t>:</w:t>
      </w:r>
      <w:r w:rsidR="00D716EE" w:rsidRPr="00E35435">
        <w:rPr>
          <w:rFonts w:ascii="Arial" w:hAnsi="Arial" w:cs="Arial"/>
          <w:sz w:val="21"/>
          <w:szCs w:val="21"/>
        </w:rPr>
        <w:tab/>
      </w:r>
      <w:r w:rsidR="00544D5E" w:rsidRPr="005C7313">
        <w:rPr>
          <w:rFonts w:ascii="Arial" w:hAnsi="Arial" w:cs="Arial"/>
          <w:i/>
          <w:sz w:val="21"/>
          <w:szCs w:val="21"/>
        </w:rPr>
        <w:t>Journal of Thoracic Oncology</w:t>
      </w:r>
      <w:r w:rsidR="00544D5E">
        <w:rPr>
          <w:rFonts w:ascii="Arial" w:hAnsi="Arial" w:cs="Arial"/>
          <w:i/>
          <w:sz w:val="21"/>
          <w:szCs w:val="21"/>
        </w:rPr>
        <w:t xml:space="preserve"> (IF=12.5)</w:t>
      </w:r>
    </w:p>
    <w:p w14:paraId="3B819074" w14:textId="7B5643F7" w:rsidR="003A2A92" w:rsidRPr="003A2A92" w:rsidRDefault="003A2A92" w:rsidP="003A2A92">
      <w:pPr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  <w:t>Clinical Cancer Research (IF=8.9)</w:t>
      </w:r>
    </w:p>
    <w:p w14:paraId="30730AE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 Letter</w:t>
      </w:r>
      <w:r>
        <w:rPr>
          <w:rFonts w:ascii="Arial" w:hAnsi="Arial" w:cs="Arial"/>
          <w:i/>
          <w:sz w:val="21"/>
          <w:szCs w:val="21"/>
        </w:rPr>
        <w:t xml:space="preserve"> (IF=6.5)</w:t>
      </w:r>
    </w:p>
    <w:p w14:paraId="37D6B8E9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</w:t>
      </w:r>
      <w:r>
        <w:rPr>
          <w:rFonts w:ascii="Arial" w:hAnsi="Arial" w:cs="Arial"/>
          <w:i/>
          <w:sz w:val="21"/>
          <w:szCs w:val="21"/>
        </w:rPr>
        <w:t xml:space="preserve"> (IF=6.2)</w:t>
      </w:r>
    </w:p>
    <w:p w14:paraId="4AA9BCE6" w14:textId="77777777" w:rsidR="00D800F5" w:rsidRPr="005C7313" w:rsidRDefault="00D800F5" w:rsidP="00D800F5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Brain Behavior and Immunity</w:t>
      </w:r>
      <w:r>
        <w:rPr>
          <w:rFonts w:ascii="Arial" w:hAnsi="Arial" w:cs="Arial"/>
          <w:i/>
          <w:sz w:val="21"/>
          <w:szCs w:val="21"/>
        </w:rPr>
        <w:t xml:space="preserve"> (IF=6.1)</w:t>
      </w:r>
    </w:p>
    <w:p w14:paraId="28E4B13C" w14:textId="42F313FB" w:rsidR="00D716EE" w:rsidRDefault="00C1590E" w:rsidP="00044E0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Clinical Epigenetics</w:t>
      </w:r>
      <w:r w:rsidR="002039F5">
        <w:rPr>
          <w:rFonts w:ascii="Arial" w:hAnsi="Arial" w:cs="Arial"/>
          <w:i/>
          <w:sz w:val="21"/>
          <w:szCs w:val="21"/>
        </w:rPr>
        <w:t xml:space="preserve"> (IF=5.5)</w:t>
      </w:r>
    </w:p>
    <w:p w14:paraId="4BD32997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PLoS Genetics</w:t>
      </w:r>
      <w:r>
        <w:rPr>
          <w:rFonts w:ascii="Arial" w:hAnsi="Arial" w:cs="Arial"/>
          <w:i/>
          <w:sz w:val="21"/>
          <w:szCs w:val="21"/>
        </w:rPr>
        <w:t xml:space="preserve"> (IF=5.2)</w:t>
      </w:r>
    </w:p>
    <w:p w14:paraId="55415471" w14:textId="2454FCF6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Frontiers in Cell and Developmental Biology</w:t>
      </w:r>
      <w:r>
        <w:rPr>
          <w:rFonts w:ascii="Arial" w:hAnsi="Arial" w:cs="Arial"/>
          <w:i/>
          <w:sz w:val="21"/>
          <w:szCs w:val="21"/>
        </w:rPr>
        <w:t xml:space="preserve"> (</w:t>
      </w:r>
      <w:r w:rsidR="00912BF1">
        <w:rPr>
          <w:rFonts w:ascii="Arial" w:hAnsi="Arial" w:cs="Arial"/>
          <w:i/>
          <w:sz w:val="21"/>
          <w:szCs w:val="21"/>
        </w:rPr>
        <w:t>IF=</w:t>
      </w:r>
      <w:r>
        <w:rPr>
          <w:rFonts w:ascii="Arial" w:hAnsi="Arial" w:cs="Arial"/>
          <w:i/>
          <w:sz w:val="21"/>
          <w:szCs w:val="21"/>
        </w:rPr>
        <w:t>5.2)</w:t>
      </w:r>
    </w:p>
    <w:p w14:paraId="31946B34" w14:textId="689CE20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Epigenetics</w:t>
      </w:r>
      <w:r>
        <w:rPr>
          <w:rFonts w:ascii="Arial" w:hAnsi="Arial" w:cs="Arial"/>
          <w:i/>
          <w:sz w:val="21"/>
          <w:szCs w:val="21"/>
        </w:rPr>
        <w:t xml:space="preserve"> (IF=5</w:t>
      </w:r>
      <w:r w:rsidR="00EB0486">
        <w:rPr>
          <w:rFonts w:ascii="Arial" w:hAnsi="Arial" w:cs="Arial"/>
          <w:i/>
          <w:sz w:val="21"/>
          <w:szCs w:val="21"/>
        </w:rPr>
        <w:t>.0</w:t>
      </w:r>
      <w:r>
        <w:rPr>
          <w:rFonts w:ascii="Arial" w:hAnsi="Arial" w:cs="Arial"/>
          <w:i/>
          <w:sz w:val="21"/>
          <w:szCs w:val="21"/>
        </w:rPr>
        <w:t>)</w:t>
      </w:r>
    </w:p>
    <w:p w14:paraId="4782CCD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Genetics and Genomics</w:t>
      </w:r>
      <w:r>
        <w:rPr>
          <w:rFonts w:ascii="Arial" w:hAnsi="Arial" w:cs="Arial"/>
          <w:i/>
          <w:sz w:val="21"/>
          <w:szCs w:val="21"/>
        </w:rPr>
        <w:t xml:space="preserve"> (IF=4.6)</w:t>
      </w:r>
    </w:p>
    <w:p w14:paraId="62D25C40" w14:textId="079A325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Epigenomics</w:t>
      </w:r>
      <w:r>
        <w:rPr>
          <w:rFonts w:ascii="Arial" w:hAnsi="Arial" w:cs="Arial"/>
          <w:i/>
          <w:sz w:val="21"/>
          <w:szCs w:val="21"/>
        </w:rPr>
        <w:t xml:space="preserve"> (IF=4.4)</w:t>
      </w:r>
    </w:p>
    <w:p w14:paraId="060F8D87" w14:textId="1F7D2F2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Scientific Reports</w:t>
      </w:r>
      <w:r>
        <w:rPr>
          <w:rFonts w:ascii="Arial" w:hAnsi="Arial" w:cs="Arial"/>
          <w:i/>
          <w:sz w:val="21"/>
          <w:szCs w:val="21"/>
        </w:rPr>
        <w:t xml:space="preserve"> (IF=4.0)</w:t>
      </w:r>
    </w:p>
    <w:p w14:paraId="328C60DF" w14:textId="77777777" w:rsidR="00544D5E" w:rsidRPr="005C7313" w:rsidRDefault="00397F10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hyperlink r:id="rId10" w:tgtFrame="_blank" w:history="1">
        <w:r w:rsidR="00544D5E" w:rsidRPr="005C7313">
          <w:rPr>
            <w:rFonts w:ascii="Arial" w:hAnsi="Arial" w:cs="Arial"/>
            <w:i/>
            <w:sz w:val="21"/>
            <w:szCs w:val="21"/>
          </w:rPr>
          <w:t>Frontiers in Oncology</w:t>
        </w:r>
      </w:hyperlink>
      <w:r w:rsidR="00544D5E">
        <w:rPr>
          <w:rFonts w:ascii="Arial" w:hAnsi="Arial" w:cs="Arial"/>
          <w:i/>
          <w:sz w:val="21"/>
          <w:szCs w:val="21"/>
        </w:rPr>
        <w:t xml:space="preserve"> (4.1)</w:t>
      </w:r>
    </w:p>
    <w:p w14:paraId="1DB52E57" w14:textId="42820C73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Frontiers in Genetics</w:t>
      </w:r>
      <w:r>
        <w:rPr>
          <w:rFonts w:ascii="Arial" w:hAnsi="Arial" w:cs="Arial"/>
          <w:i/>
          <w:sz w:val="21"/>
          <w:szCs w:val="21"/>
        </w:rPr>
        <w:t xml:space="preserve"> (IF=4)</w:t>
      </w:r>
    </w:p>
    <w:p w14:paraId="1665FBE3" w14:textId="301217C1" w:rsidR="00544D5E" w:rsidRDefault="00544D5E" w:rsidP="00044E0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Cancer</w:t>
      </w:r>
      <w:r>
        <w:rPr>
          <w:rFonts w:ascii="Arial" w:hAnsi="Arial" w:cs="Arial"/>
          <w:i/>
          <w:sz w:val="21"/>
          <w:szCs w:val="21"/>
        </w:rPr>
        <w:t xml:space="preserve"> (IF=3.18)</w:t>
      </w:r>
    </w:p>
    <w:p w14:paraId="08AAE0B1" w14:textId="29BB6D8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PLoS One</w:t>
      </w:r>
      <w:r>
        <w:rPr>
          <w:rFonts w:ascii="Arial" w:hAnsi="Arial" w:cs="Arial"/>
          <w:i/>
          <w:sz w:val="21"/>
          <w:szCs w:val="21"/>
        </w:rPr>
        <w:t xml:space="preserve"> (IF=3)</w:t>
      </w:r>
    </w:p>
    <w:p w14:paraId="60EC9D29" w14:textId="2D1AD04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Functional &amp; Integrative Genomics</w:t>
      </w:r>
      <w:r>
        <w:rPr>
          <w:rFonts w:ascii="Arial" w:hAnsi="Arial" w:cs="Arial"/>
          <w:i/>
          <w:sz w:val="21"/>
          <w:szCs w:val="21"/>
        </w:rPr>
        <w:t xml:space="preserve"> (IF=2.7)</w:t>
      </w:r>
    </w:p>
    <w:p w14:paraId="7ECCF62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Genes and Immunity</w:t>
      </w:r>
      <w:r>
        <w:rPr>
          <w:rFonts w:ascii="Arial" w:hAnsi="Arial" w:cs="Arial"/>
          <w:i/>
          <w:sz w:val="21"/>
          <w:szCs w:val="21"/>
        </w:rPr>
        <w:t xml:space="preserve"> (IF=2.6)</w:t>
      </w:r>
    </w:p>
    <w:p w14:paraId="143D21BB" w14:textId="3A87F9B5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BMC Genetics</w:t>
      </w:r>
      <w:r>
        <w:rPr>
          <w:rFonts w:ascii="Arial" w:hAnsi="Arial" w:cs="Arial"/>
          <w:i/>
          <w:sz w:val="21"/>
          <w:szCs w:val="21"/>
        </w:rPr>
        <w:t xml:space="preserve"> (IF=2.5)</w:t>
      </w:r>
    </w:p>
    <w:p w14:paraId="21BCDFBB" w14:textId="763F78F2" w:rsidR="00F74A01" w:rsidRPr="005C7313" w:rsidRDefault="00F74A01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Molecular Genetics &amp; Genomic Medicine</w:t>
      </w:r>
      <w:r w:rsidR="00544D5E">
        <w:rPr>
          <w:rFonts w:ascii="Arial" w:hAnsi="Arial" w:cs="Arial"/>
          <w:i/>
          <w:sz w:val="21"/>
          <w:szCs w:val="21"/>
        </w:rPr>
        <w:t xml:space="preserve"> (IF=2.4)</w:t>
      </w:r>
    </w:p>
    <w:p w14:paraId="4B64010B" w14:textId="2E320F12" w:rsidR="003C7C0F" w:rsidRPr="005C7313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 investigation</w:t>
      </w:r>
      <w:r w:rsidR="00544D5E">
        <w:rPr>
          <w:rFonts w:ascii="Arial" w:hAnsi="Arial" w:cs="Arial"/>
          <w:i/>
          <w:sz w:val="21"/>
          <w:szCs w:val="21"/>
        </w:rPr>
        <w:t xml:space="preserve"> (IF=1.9)</w:t>
      </w:r>
    </w:p>
    <w:p w14:paraId="20EB4685" w14:textId="1BF827E3" w:rsidR="0053526B" w:rsidRPr="005C7313" w:rsidRDefault="0053526B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Medicine</w:t>
      </w:r>
      <w:r w:rsidR="002039F5">
        <w:rPr>
          <w:rFonts w:ascii="Arial" w:hAnsi="Arial" w:cs="Arial"/>
          <w:i/>
          <w:sz w:val="21"/>
          <w:szCs w:val="21"/>
        </w:rPr>
        <w:t xml:space="preserve"> (IF=1.8)</w:t>
      </w:r>
    </w:p>
    <w:p w14:paraId="7CFD31E2" w14:textId="03B3D127" w:rsidR="003C7C0F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Biomarker</w:t>
      </w:r>
      <w:r w:rsidR="002039F5">
        <w:rPr>
          <w:rFonts w:ascii="Arial" w:hAnsi="Arial" w:cs="Arial"/>
          <w:i/>
          <w:sz w:val="21"/>
          <w:szCs w:val="21"/>
        </w:rPr>
        <w:t xml:space="preserve"> (</w:t>
      </w:r>
      <w:r w:rsidR="00044E0E">
        <w:rPr>
          <w:rFonts w:ascii="Arial" w:hAnsi="Arial" w:cs="Arial"/>
          <w:i/>
          <w:sz w:val="21"/>
          <w:szCs w:val="21"/>
        </w:rPr>
        <w:t>IF=</w:t>
      </w:r>
      <w:r w:rsidR="002039F5">
        <w:rPr>
          <w:rFonts w:ascii="Arial" w:hAnsi="Arial" w:cs="Arial"/>
          <w:i/>
          <w:sz w:val="21"/>
          <w:szCs w:val="21"/>
        </w:rPr>
        <w:t>1.7)</w:t>
      </w:r>
    </w:p>
    <w:p w14:paraId="5F02CCB6" w14:textId="77777777" w:rsidR="00AE5EDA" w:rsidRPr="00E35435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14:paraId="09745223" w14:textId="77777777" w:rsidR="000009AA" w:rsidRPr="00E35435" w:rsidRDefault="000009A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Ongoing Research</w:t>
      </w:r>
    </w:p>
    <w:p w14:paraId="4E7FD165" w14:textId="77777777"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14:paraId="1890F0E0" w14:textId="77777777" w:rsidR="00822DCE" w:rsidRDefault="00822DCE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CIBM: </w:t>
      </w:r>
      <w:r w:rsidR="00E35435" w:rsidRPr="00822DCE">
        <w:rPr>
          <w:rFonts w:ascii="Arial" w:hAnsi="Arial" w:cs="Arial"/>
          <w:sz w:val="21"/>
          <w:szCs w:val="21"/>
        </w:rPr>
        <w:t xml:space="preserve">Phenome-wide association study maps genetic variation in epigenetic factors with human complex diseases. </w:t>
      </w:r>
    </w:p>
    <w:p w14:paraId="0B758B68" w14:textId="77777777" w:rsidR="00261901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73204A">
        <w:rPr>
          <w:rFonts w:ascii="Arial" w:hAnsi="Arial" w:cs="Arial"/>
          <w:sz w:val="21"/>
          <w:szCs w:val="21"/>
        </w:rPr>
        <w:t>CIBM t</w:t>
      </w:r>
      <w:r>
        <w:rPr>
          <w:rFonts w:ascii="Arial" w:hAnsi="Arial" w:cs="Arial"/>
          <w:sz w:val="21"/>
          <w:szCs w:val="21"/>
        </w:rPr>
        <w:t>raining grant for Dr. Guo</w:t>
      </w:r>
    </w:p>
    <w:p w14:paraId="3771D9F1" w14:textId="77777777"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14:paraId="25C2BF21" w14:textId="77777777" w:rsidR="00261901" w:rsidRPr="00822DCE" w:rsidRDefault="0026190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</w:t>
      </w:r>
      <w:r w:rsidRPr="00261901">
        <w:rPr>
          <w:rFonts w:ascii="Arial" w:hAnsi="Arial" w:cs="Arial"/>
          <w:sz w:val="21"/>
          <w:szCs w:val="21"/>
        </w:rPr>
        <w:t>Patterns of Atrial Fibrillation</w:t>
      </w:r>
      <w:r>
        <w:rPr>
          <w:rFonts w:ascii="Arial" w:hAnsi="Arial" w:cs="Arial"/>
          <w:sz w:val="21"/>
          <w:szCs w:val="21"/>
        </w:rPr>
        <w:t xml:space="preserve"> Patients derived from Marshfield Clinic PMRP cohort</w:t>
      </w:r>
      <w:r w:rsidRPr="00261901">
        <w:rPr>
          <w:rFonts w:ascii="Arial" w:hAnsi="Arial" w:cs="Arial"/>
          <w:sz w:val="21"/>
          <w:szCs w:val="21"/>
        </w:rPr>
        <w:t xml:space="preserve"> </w:t>
      </w:r>
    </w:p>
    <w:p w14:paraId="3B2B20E4" w14:textId="77777777" w:rsidR="00E35435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C7313">
        <w:rPr>
          <w:rFonts w:ascii="Arial" w:hAnsi="Arial" w:cs="Arial"/>
          <w:sz w:val="21"/>
          <w:szCs w:val="21"/>
        </w:rPr>
        <w:t xml:space="preserve"> in collaboration</w:t>
      </w:r>
      <w:r w:rsidR="005A3C83">
        <w:rPr>
          <w:rFonts w:ascii="Arial" w:hAnsi="Arial" w:cs="Arial"/>
          <w:sz w:val="21"/>
          <w:szCs w:val="21"/>
        </w:rPr>
        <w:t xml:space="preserve"> with Dr. Ingrid Glurich and Dr. Michael Caldwell</w:t>
      </w:r>
      <w:r w:rsidR="003D0A6F">
        <w:rPr>
          <w:rFonts w:ascii="Arial" w:hAnsi="Arial" w:cs="Arial"/>
          <w:sz w:val="21"/>
          <w:szCs w:val="21"/>
        </w:rPr>
        <w:t xml:space="preserve"> (PI)</w:t>
      </w:r>
    </w:p>
    <w:p w14:paraId="0099A4BF" w14:textId="77777777"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</w:p>
    <w:p w14:paraId="2151E5AA" w14:textId="77777777"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Detecting shared chromosomal regions and compound heterozygous effects for diseases within PMRP</w:t>
      </w:r>
    </w:p>
    <w:p w14:paraId="5DE48007" w14:textId="77777777" w:rsidR="006F3644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A3C83">
        <w:rPr>
          <w:rFonts w:ascii="Arial" w:hAnsi="Arial" w:cs="Arial"/>
          <w:sz w:val="21"/>
          <w:szCs w:val="21"/>
        </w:rPr>
        <w:t xml:space="preserve"> with Dr. Steven Schrodi</w:t>
      </w:r>
    </w:p>
    <w:p w14:paraId="221066A5" w14:textId="77777777" w:rsidR="00C52CD0" w:rsidRDefault="00C52CD0" w:rsidP="00537736">
      <w:pPr>
        <w:jc w:val="both"/>
        <w:rPr>
          <w:rFonts w:ascii="Arial" w:hAnsi="Arial" w:cs="Arial"/>
          <w:sz w:val="21"/>
          <w:szCs w:val="21"/>
        </w:rPr>
      </w:pPr>
    </w:p>
    <w:p w14:paraId="6A3E9EDB" w14:textId="77777777" w:rsidR="00C52CD0" w:rsidRP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 w:rsidRPr="00C52CD0">
        <w:rPr>
          <w:rFonts w:ascii="Arial" w:hAnsi="Arial" w:cs="Arial"/>
          <w:sz w:val="21"/>
          <w:szCs w:val="21"/>
        </w:rPr>
        <w:t>Sparse conditional generate adversarial networks</w:t>
      </w:r>
      <w:r>
        <w:rPr>
          <w:rFonts w:ascii="Arial" w:hAnsi="Arial" w:cs="Arial"/>
          <w:sz w:val="21"/>
          <w:szCs w:val="21"/>
        </w:rPr>
        <w:t xml:space="preserve"> </w:t>
      </w:r>
      <w:r w:rsidRPr="00C52CD0">
        <w:rPr>
          <w:rFonts w:ascii="Arial" w:hAnsi="Arial" w:cs="Arial"/>
          <w:sz w:val="21"/>
          <w:szCs w:val="21"/>
        </w:rPr>
        <w:t xml:space="preserve">for </w:t>
      </w:r>
      <w:r w:rsidR="00E6708E">
        <w:rPr>
          <w:rFonts w:ascii="Arial" w:hAnsi="Arial" w:cs="Arial"/>
          <w:sz w:val="21"/>
          <w:szCs w:val="21"/>
        </w:rPr>
        <w:t>personalized</w:t>
      </w:r>
      <w:r w:rsidRPr="00C52CD0">
        <w:rPr>
          <w:rFonts w:ascii="Arial" w:hAnsi="Arial" w:cs="Arial"/>
          <w:sz w:val="21"/>
          <w:szCs w:val="21"/>
        </w:rPr>
        <w:t xml:space="preserve"> biomarker selection and treatment effect estimation</w:t>
      </w:r>
    </w:p>
    <w:p w14:paraId="7F612C5E" w14:textId="77777777" w:rsid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with Dr. Momiao Xiong</w:t>
      </w:r>
    </w:p>
    <w:p w14:paraId="4DF0192B" w14:textId="77777777" w:rsidR="00AE5EDA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14:paraId="0F026CC0" w14:textId="77777777" w:rsidR="00AE5EDA" w:rsidRDefault="002F68A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profiling for a novel identified </w:t>
      </w:r>
      <w:r>
        <w:rPr>
          <w:rFonts w:ascii="Arial" w:hAnsi="Arial" w:cs="Arial"/>
          <w:sz w:val="22"/>
          <w:szCs w:val="22"/>
        </w:rPr>
        <w:t>COL2A1 caused s</w:t>
      </w:r>
      <w:r w:rsidRPr="006B5E75">
        <w:rPr>
          <w:rFonts w:ascii="Arial" w:hAnsi="Arial" w:cs="Arial"/>
          <w:sz w:val="22"/>
          <w:szCs w:val="22"/>
        </w:rPr>
        <w:t xml:space="preserve">ynovial </w:t>
      </w:r>
      <w:r>
        <w:rPr>
          <w:rFonts w:ascii="Arial" w:hAnsi="Arial" w:cs="Arial"/>
          <w:sz w:val="22"/>
          <w:szCs w:val="22"/>
        </w:rPr>
        <w:t>chondromatosis pedigree</w:t>
      </w:r>
    </w:p>
    <w:p w14:paraId="6B12CB54" w14:textId="77777777"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76112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with Dr. Steven Schrodi and Dr. Dongyi He</w:t>
      </w:r>
    </w:p>
    <w:p w14:paraId="4B0F3D97" w14:textId="77777777" w:rsidR="00AE5EDA" w:rsidRPr="006F3644" w:rsidRDefault="00AE5EDA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22BAAF3C" w14:textId="77777777" w:rsidR="000C29DC" w:rsidRDefault="00174BBD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</w:t>
      </w:r>
      <w:r w:rsidR="000C29DC">
        <w:rPr>
          <w:rFonts w:ascii="Arial" w:hAnsi="Arial" w:cs="Arial"/>
          <w:sz w:val="21"/>
          <w:szCs w:val="21"/>
        </w:rPr>
        <w:t>ssociation study to identify novel susceptibility genes for rheumatoid arthritis</w:t>
      </w:r>
    </w:p>
    <w:p w14:paraId="6EE1616B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>
        <w:rPr>
          <w:rFonts w:ascii="Arial" w:hAnsi="Arial" w:cs="Arial"/>
          <w:sz w:val="21"/>
          <w:szCs w:val="21"/>
        </w:rPr>
        <w:t xml:space="preserve"> with Dr. Steven Schrodi and Dr. Dongyi He</w:t>
      </w:r>
    </w:p>
    <w:p w14:paraId="576330CB" w14:textId="77777777" w:rsidR="000C29DC" w:rsidRDefault="000C29DC" w:rsidP="00537736">
      <w:pPr>
        <w:jc w:val="both"/>
        <w:rPr>
          <w:rFonts w:ascii="Arial" w:hAnsi="Arial" w:cs="Arial"/>
          <w:sz w:val="21"/>
          <w:szCs w:val="21"/>
        </w:rPr>
      </w:pPr>
    </w:p>
    <w:p w14:paraId="1353BD61" w14:textId="77777777" w:rsidR="00466324" w:rsidRDefault="00174BBD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</w:t>
      </w:r>
      <w:r w:rsidR="00466324">
        <w:rPr>
          <w:rFonts w:ascii="Arial" w:hAnsi="Arial" w:cs="Arial"/>
          <w:sz w:val="21"/>
          <w:szCs w:val="21"/>
        </w:rPr>
        <w:t xml:space="preserve">ssociation study to identify novel </w:t>
      </w:r>
      <w:r w:rsidR="00466324" w:rsidRPr="00466324">
        <w:rPr>
          <w:rFonts w:ascii="Arial" w:hAnsi="Arial" w:cs="Arial"/>
          <w:sz w:val="21"/>
          <w:szCs w:val="21"/>
        </w:rPr>
        <w:t>pharmacogenomics</w:t>
      </w:r>
      <w:r w:rsidR="00466324">
        <w:rPr>
          <w:rFonts w:ascii="Arial" w:hAnsi="Arial" w:cs="Arial"/>
          <w:sz w:val="21"/>
          <w:szCs w:val="21"/>
        </w:rPr>
        <w:t xml:space="preserve"> genes for triple-therapy in rheumatoid arthritis</w:t>
      </w:r>
    </w:p>
    <w:p w14:paraId="0E94FFB8" w14:textId="77777777"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76112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with Dr. Steven Schrodi and Dr. Dongyi He</w:t>
      </w:r>
    </w:p>
    <w:p w14:paraId="0522E248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</w:p>
    <w:p w14:paraId="264F8C9F" w14:textId="77777777" w:rsidR="00154655" w:rsidRPr="00154655" w:rsidRDefault="00154655" w:rsidP="00154655">
      <w:pPr>
        <w:jc w:val="both"/>
        <w:rPr>
          <w:rFonts w:ascii="Arial" w:hAnsi="Arial" w:cs="Arial"/>
          <w:sz w:val="21"/>
          <w:szCs w:val="21"/>
        </w:rPr>
      </w:pPr>
      <w:r w:rsidRPr="00154655">
        <w:rPr>
          <w:rFonts w:ascii="Arial" w:hAnsi="Arial" w:cs="Arial"/>
          <w:sz w:val="21"/>
          <w:szCs w:val="21"/>
        </w:rPr>
        <w:t>Deep Learning Prediction of Chemotherapy Response using Multi-Omics Features</w:t>
      </w:r>
    </w:p>
    <w:p w14:paraId="54D26689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BB6EFA">
        <w:rPr>
          <w:rFonts w:ascii="Arial" w:hAnsi="Arial" w:cs="Arial"/>
          <w:sz w:val="21"/>
          <w:szCs w:val="21"/>
        </w:rPr>
        <w:t xml:space="preserve">Principal Investigator, funded by MCRI. </w:t>
      </w:r>
    </w:p>
    <w:p w14:paraId="71E5B3F4" w14:textId="77777777" w:rsidR="000C29DC" w:rsidRDefault="000C29DC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14359CB7" w14:textId="77777777" w:rsidR="006F3644" w:rsidRDefault="003D0A6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lastRenderedPageBreak/>
        <w:t xml:space="preserve">Completed </w:t>
      </w:r>
      <w:r w:rsidR="006F3644" w:rsidRPr="006F3644">
        <w:rPr>
          <w:rFonts w:eastAsia="SimSun" w:cs="Arial"/>
          <w:szCs w:val="21"/>
          <w:lang w:eastAsia="zh-CN"/>
        </w:rPr>
        <w:t>Research</w:t>
      </w:r>
    </w:p>
    <w:p w14:paraId="67C9E2BB" w14:textId="77777777"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</w:p>
    <w:p w14:paraId="470C205C" w14:textId="77777777"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  <w:r w:rsidRPr="001A3A0B">
        <w:rPr>
          <w:rFonts w:ascii="Arial" w:hAnsi="Arial" w:cs="Arial"/>
          <w:sz w:val="21"/>
          <w:szCs w:val="21"/>
        </w:rPr>
        <w:t>Unified Statistical Methods for Sequence-Based Association Studies. NIGMS</w:t>
      </w:r>
    </w:p>
    <w:p w14:paraId="37425000" w14:textId="77777777" w:rsidR="00211C1E" w:rsidRDefault="001A3A0B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(2012-2015)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 xml:space="preserve">in </w:t>
      </w:r>
      <w:r w:rsidR="00607427">
        <w:rPr>
          <w:rFonts w:ascii="Arial" w:hAnsi="Arial" w:cs="Arial"/>
          <w:sz w:val="21"/>
          <w:szCs w:val="21"/>
        </w:rPr>
        <w:t>collaborat</w:t>
      </w:r>
      <w:r w:rsidR="005C7313">
        <w:rPr>
          <w:rFonts w:ascii="Arial" w:hAnsi="Arial" w:cs="Arial"/>
          <w:sz w:val="21"/>
          <w:szCs w:val="21"/>
        </w:rPr>
        <w:t>ion</w:t>
      </w:r>
      <w:r w:rsidR="00607427">
        <w:rPr>
          <w:rFonts w:ascii="Arial" w:hAnsi="Arial" w:cs="Arial"/>
          <w:sz w:val="21"/>
          <w:szCs w:val="21"/>
        </w:rPr>
        <w:t xml:space="preserve"> with Dr. Momiao Xiong (PI)</w:t>
      </w:r>
    </w:p>
    <w:p w14:paraId="0603DD08" w14:textId="77777777" w:rsidR="00BC1365" w:rsidRDefault="00BC1365" w:rsidP="00537736">
      <w:pPr>
        <w:jc w:val="both"/>
        <w:rPr>
          <w:rFonts w:ascii="Arial" w:hAnsi="Arial" w:cs="Arial"/>
          <w:sz w:val="21"/>
          <w:szCs w:val="21"/>
        </w:rPr>
      </w:pPr>
    </w:p>
    <w:p w14:paraId="5D4324E4" w14:textId="77777777"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Statistical Methods for Finding Missing Heritability NHLBI</w:t>
      </w:r>
    </w:p>
    <w:p w14:paraId="73EB2660" w14:textId="77777777" w:rsidR="00607427" w:rsidRDefault="006F3644" w:rsidP="00607427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-2014)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607427">
        <w:rPr>
          <w:rFonts w:ascii="Arial" w:hAnsi="Arial" w:cs="Arial"/>
          <w:sz w:val="21"/>
          <w:szCs w:val="21"/>
        </w:rPr>
        <w:t xml:space="preserve"> with Dr. Momiao Xiong (PI)</w:t>
      </w:r>
    </w:p>
    <w:p w14:paraId="1F2C3221" w14:textId="77777777" w:rsidR="008E5284" w:rsidRDefault="008E5284" w:rsidP="00537736">
      <w:pPr>
        <w:jc w:val="both"/>
        <w:rPr>
          <w:rFonts w:ascii="Arial" w:hAnsi="Arial" w:cs="Arial"/>
          <w:sz w:val="21"/>
          <w:szCs w:val="21"/>
        </w:rPr>
      </w:pPr>
    </w:p>
    <w:p w14:paraId="7D8BDC33" w14:textId="77777777"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Understanding the genetic architecture of schizophrenia in Chinese population NIMH</w:t>
      </w:r>
    </w:p>
    <w:p w14:paraId="1686FCE9" w14:textId="6000F3CE" w:rsidR="00BD393F" w:rsidRDefault="006F3644" w:rsidP="00044E0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3-2014</w:t>
      </w:r>
      <w:r>
        <w:rPr>
          <w:rFonts w:ascii="Arial" w:hAnsi="Arial" w:cs="Arial"/>
          <w:sz w:val="21"/>
          <w:szCs w:val="21"/>
        </w:rPr>
        <w:t>)</w:t>
      </w:r>
      <w:r w:rsidR="00607427" w:rsidRPr="00607427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607427">
        <w:rPr>
          <w:rFonts w:ascii="Arial" w:hAnsi="Arial" w:cs="Arial"/>
          <w:sz w:val="21"/>
          <w:szCs w:val="21"/>
        </w:rPr>
        <w:t xml:space="preserve"> with Dr. Momiao Xiong (PI)</w:t>
      </w:r>
    </w:p>
    <w:p w14:paraId="31C5B269" w14:textId="3308AA4D" w:rsidR="002B6D5A" w:rsidRDefault="002B6D5A" w:rsidP="002B6D5A">
      <w:pPr>
        <w:pStyle w:val="Heading2"/>
        <w:jc w:val="both"/>
        <w:rPr>
          <w:rFonts w:eastAsia="SimSun" w:cs="Arial"/>
          <w:szCs w:val="21"/>
          <w:lang w:eastAsia="zh-CN"/>
        </w:rPr>
      </w:pPr>
    </w:p>
    <w:p w14:paraId="1E9D7F65" w14:textId="77777777" w:rsidR="0026175A" w:rsidRPr="0026175A" w:rsidRDefault="0026175A" w:rsidP="0026175A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 xml:space="preserve">Programming Language and </w:t>
      </w:r>
      <w:r w:rsidRPr="0026175A">
        <w:rPr>
          <w:rFonts w:eastAsia="SimSun" w:cs="Arial"/>
          <w:szCs w:val="21"/>
          <w:lang w:eastAsia="zh-CN"/>
        </w:rPr>
        <w:t>High Performance Computing</w:t>
      </w:r>
    </w:p>
    <w:p w14:paraId="6E7A12A1" w14:textId="76DC3C52" w:rsidR="0026175A" w:rsidRDefault="0026175A" w:rsidP="0026175A">
      <w:pPr>
        <w:pStyle w:val="Heading2"/>
        <w:jc w:val="both"/>
        <w:rPr>
          <w:lang w:eastAsia="zh-CN"/>
        </w:rPr>
      </w:pPr>
    </w:p>
    <w:p w14:paraId="2EA13A7A" w14:textId="5C970368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Linux/Ubuntu with </w:t>
      </w:r>
      <w:r>
        <w:rPr>
          <w:rFonts w:ascii="Arial" w:hAnsi="Arial" w:cs="Arial"/>
          <w:sz w:val="21"/>
          <w:szCs w:val="21"/>
        </w:rPr>
        <w:t>10</w:t>
      </w:r>
      <w:r w:rsidRPr="0026175A">
        <w:rPr>
          <w:rFonts w:ascii="Arial" w:hAnsi="Arial" w:cs="Arial"/>
          <w:sz w:val="21"/>
          <w:szCs w:val="21"/>
        </w:rPr>
        <w:t xml:space="preserve"> years experiences</w:t>
      </w:r>
    </w:p>
    <w:p w14:paraId="7A031876" w14:textId="39E8A831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Perl with 10 years experiences. </w:t>
      </w:r>
    </w:p>
    <w:p w14:paraId="45DE3968" w14:textId="7D557B34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R with 8 years experiences. </w:t>
      </w:r>
    </w:p>
    <w:p w14:paraId="6992512D" w14:textId="76B9447B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PBS/ TORQUE with 7-year experiences. </w:t>
      </w:r>
    </w:p>
    <w:p w14:paraId="530FAEDC" w14:textId="27B9C673" w:rsidR="008768EF" w:rsidRPr="0026175A" w:rsidRDefault="008768EF" w:rsidP="008768EF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MYSQL </w:t>
      </w:r>
      <w:r w:rsidRPr="0026175A">
        <w:rPr>
          <w:rFonts w:ascii="Arial" w:hAnsi="Arial" w:cs="Arial"/>
          <w:sz w:val="21"/>
          <w:szCs w:val="21"/>
        </w:rPr>
        <w:t xml:space="preserve">with </w:t>
      </w:r>
      <w:r>
        <w:rPr>
          <w:rFonts w:ascii="Arial" w:hAnsi="Arial" w:cs="Arial"/>
          <w:sz w:val="21"/>
          <w:szCs w:val="21"/>
        </w:rPr>
        <w:t>4</w:t>
      </w:r>
      <w:r w:rsidRPr="0026175A">
        <w:rPr>
          <w:rFonts w:ascii="Arial" w:hAnsi="Arial" w:cs="Arial"/>
          <w:sz w:val="21"/>
          <w:szCs w:val="21"/>
        </w:rPr>
        <w:t xml:space="preserve">-year experiences. </w:t>
      </w:r>
    </w:p>
    <w:p w14:paraId="7CD414B8" w14:textId="2650B38E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Python with 3-year experiences. </w:t>
      </w:r>
    </w:p>
    <w:p w14:paraId="6E2AAF4C" w14:textId="1E06B48A" w:rsid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>Madison/HT-condor with 2-year experiences</w:t>
      </w:r>
    </w:p>
    <w:p w14:paraId="0248CEC1" w14:textId="1BD878F7" w:rsidR="00F61C2D" w:rsidRPr="005E153E" w:rsidRDefault="005E153E" w:rsidP="0026175A">
      <w:pPr>
        <w:jc w:val="both"/>
        <w:rPr>
          <w:rFonts w:ascii="Arial" w:hAnsi="Arial" w:cs="Arial"/>
          <w:sz w:val="21"/>
          <w:szCs w:val="21"/>
        </w:rPr>
      </w:pPr>
      <w:r w:rsidRPr="005E153E">
        <w:rPr>
          <w:rFonts w:ascii="Arial" w:hAnsi="Arial" w:cs="Arial"/>
          <w:sz w:val="21"/>
          <w:szCs w:val="21"/>
        </w:rPr>
        <w:t>More information: please check my w</w:t>
      </w:r>
      <w:r w:rsidR="00F61C2D" w:rsidRPr="005E153E">
        <w:rPr>
          <w:rFonts w:ascii="Arial" w:hAnsi="Arial" w:cs="Arial"/>
          <w:sz w:val="21"/>
          <w:szCs w:val="21"/>
        </w:rPr>
        <w:t xml:space="preserve">ebsite: </w:t>
      </w:r>
      <w:hyperlink r:id="rId11" w:history="1">
        <w:r w:rsidR="00F61C2D" w:rsidRPr="005E153E">
          <w:rPr>
            <w:rStyle w:val="Hyperlink"/>
            <w:rFonts w:ascii="Arial" w:hAnsi="Arial" w:cs="Arial"/>
            <w:sz w:val="21"/>
            <w:szCs w:val="21"/>
          </w:rPr>
          <w:t>https://shicheng-guo.github.io</w:t>
        </w:r>
      </w:hyperlink>
    </w:p>
    <w:sectPr w:rsidR="00F61C2D" w:rsidRPr="005E153E" w:rsidSect="003B75C0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9772F" w14:textId="77777777" w:rsidR="00F04CC1" w:rsidRDefault="00F04CC1" w:rsidP="0013034C">
      <w:r>
        <w:separator/>
      </w:r>
    </w:p>
  </w:endnote>
  <w:endnote w:type="continuationSeparator" w:id="0">
    <w:p w14:paraId="3DA4FE5D" w14:textId="77777777" w:rsidR="00F04CC1" w:rsidRDefault="00F04CC1" w:rsidP="0013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0231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D10CE4" w14:textId="351F29E0" w:rsidR="00C202F5" w:rsidRDefault="00C202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7F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E866F6" w14:textId="77777777" w:rsidR="00C202F5" w:rsidRDefault="00C20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7A6C7" w14:textId="77777777" w:rsidR="00F04CC1" w:rsidRDefault="00F04CC1" w:rsidP="0013034C">
      <w:r>
        <w:separator/>
      </w:r>
    </w:p>
  </w:footnote>
  <w:footnote w:type="continuationSeparator" w:id="0">
    <w:p w14:paraId="53383655" w14:textId="77777777" w:rsidR="00F04CC1" w:rsidRDefault="00F04CC1" w:rsidP="00130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9CB410"/>
    <w:multiLevelType w:val="singleLevel"/>
    <w:tmpl w:val="819CB410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477E8C"/>
    <w:multiLevelType w:val="hybridMultilevel"/>
    <w:tmpl w:val="D0B8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887CF7"/>
    <w:multiLevelType w:val="hybridMultilevel"/>
    <w:tmpl w:val="E06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2D7499"/>
    <w:multiLevelType w:val="hybridMultilevel"/>
    <w:tmpl w:val="59AC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DB27275"/>
    <w:multiLevelType w:val="multilevel"/>
    <w:tmpl w:val="A91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22DB54A4"/>
    <w:multiLevelType w:val="hybridMultilevel"/>
    <w:tmpl w:val="2E50FD96"/>
    <w:lvl w:ilvl="0" w:tplc="21808D6E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7C4B04"/>
    <w:multiLevelType w:val="hybridMultilevel"/>
    <w:tmpl w:val="0080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3155DC"/>
    <w:multiLevelType w:val="hybridMultilevel"/>
    <w:tmpl w:val="4574C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 w15:restartNumberingAfterBreak="0">
    <w:nsid w:val="36935371"/>
    <w:multiLevelType w:val="hybridMultilevel"/>
    <w:tmpl w:val="9A52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B12BB5"/>
    <w:multiLevelType w:val="hybridMultilevel"/>
    <w:tmpl w:val="F6A4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BD79D8"/>
    <w:multiLevelType w:val="hybridMultilevel"/>
    <w:tmpl w:val="A90EF31E"/>
    <w:lvl w:ilvl="0" w:tplc="6BBA2D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46119D"/>
    <w:multiLevelType w:val="hybridMultilevel"/>
    <w:tmpl w:val="F7CC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6D676C"/>
    <w:multiLevelType w:val="hybridMultilevel"/>
    <w:tmpl w:val="996A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2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13F2E66"/>
    <w:multiLevelType w:val="hybridMultilevel"/>
    <w:tmpl w:val="923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417B76"/>
    <w:multiLevelType w:val="hybridMultilevel"/>
    <w:tmpl w:val="47AA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BA59C6"/>
    <w:multiLevelType w:val="hybridMultilevel"/>
    <w:tmpl w:val="B0EE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127530"/>
    <w:multiLevelType w:val="hybridMultilevel"/>
    <w:tmpl w:val="EDBA9192"/>
    <w:lvl w:ilvl="0" w:tplc="ACB885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105D5C"/>
    <w:multiLevelType w:val="hybridMultilevel"/>
    <w:tmpl w:val="937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23"/>
  </w:num>
  <w:num w:numId="12">
    <w:abstractNumId w:val="31"/>
  </w:num>
  <w:num w:numId="13">
    <w:abstractNumId w:val="38"/>
  </w:num>
  <w:num w:numId="14">
    <w:abstractNumId w:val="25"/>
  </w:num>
  <w:num w:numId="15">
    <w:abstractNumId w:val="17"/>
  </w:num>
  <w:num w:numId="16">
    <w:abstractNumId w:val="15"/>
  </w:num>
  <w:num w:numId="17">
    <w:abstractNumId w:val="35"/>
  </w:num>
  <w:num w:numId="18">
    <w:abstractNumId w:val="13"/>
  </w:num>
  <w:num w:numId="19">
    <w:abstractNumId w:val="32"/>
  </w:num>
  <w:num w:numId="20">
    <w:abstractNumId w:val="22"/>
  </w:num>
  <w:num w:numId="21">
    <w:abstractNumId w:val="37"/>
  </w:num>
  <w:num w:numId="22">
    <w:abstractNumId w:val="36"/>
  </w:num>
  <w:num w:numId="23">
    <w:abstractNumId w:val="39"/>
  </w:num>
  <w:num w:numId="24">
    <w:abstractNumId w:val="21"/>
  </w:num>
  <w:num w:numId="25">
    <w:abstractNumId w:val="24"/>
  </w:num>
  <w:num w:numId="26">
    <w:abstractNumId w:val="34"/>
  </w:num>
  <w:num w:numId="27">
    <w:abstractNumId w:val="14"/>
  </w:num>
  <w:num w:numId="28">
    <w:abstractNumId w:val="42"/>
  </w:num>
  <w:num w:numId="29">
    <w:abstractNumId w:val="19"/>
  </w:num>
  <w:num w:numId="30">
    <w:abstractNumId w:val="33"/>
  </w:num>
  <w:num w:numId="31">
    <w:abstractNumId w:val="12"/>
  </w:num>
  <w:num w:numId="32">
    <w:abstractNumId w:val="16"/>
  </w:num>
  <w:num w:numId="33">
    <w:abstractNumId w:val="30"/>
  </w:num>
  <w:num w:numId="34">
    <w:abstractNumId w:val="11"/>
  </w:num>
  <w:num w:numId="35">
    <w:abstractNumId w:val="29"/>
  </w:num>
  <w:num w:numId="36">
    <w:abstractNumId w:val="40"/>
  </w:num>
  <w:num w:numId="37">
    <w:abstractNumId w:val="26"/>
  </w:num>
  <w:num w:numId="38">
    <w:abstractNumId w:val="41"/>
  </w:num>
  <w:num w:numId="39">
    <w:abstractNumId w:val="27"/>
  </w:num>
  <w:num w:numId="40">
    <w:abstractNumId w:val="28"/>
  </w:num>
  <w:num w:numId="41">
    <w:abstractNumId w:val="18"/>
  </w:num>
  <w:num w:numId="42">
    <w:abstractNumId w:val="20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3B75C0"/>
    <w:rsid w:val="000009AA"/>
    <w:rsid w:val="00003157"/>
    <w:rsid w:val="00007038"/>
    <w:rsid w:val="00012FA3"/>
    <w:rsid w:val="00034B6C"/>
    <w:rsid w:val="00044E0E"/>
    <w:rsid w:val="000478C1"/>
    <w:rsid w:val="00051CF0"/>
    <w:rsid w:val="00064EB5"/>
    <w:rsid w:val="00074683"/>
    <w:rsid w:val="000817DB"/>
    <w:rsid w:val="00092EA4"/>
    <w:rsid w:val="000A1877"/>
    <w:rsid w:val="000A2444"/>
    <w:rsid w:val="000A37ED"/>
    <w:rsid w:val="000A7C66"/>
    <w:rsid w:val="000C29DC"/>
    <w:rsid w:val="000C4690"/>
    <w:rsid w:val="000C4C5D"/>
    <w:rsid w:val="000C6453"/>
    <w:rsid w:val="000C707F"/>
    <w:rsid w:val="000D0F39"/>
    <w:rsid w:val="000D3FEA"/>
    <w:rsid w:val="000E044A"/>
    <w:rsid w:val="000E0E51"/>
    <w:rsid w:val="000E1987"/>
    <w:rsid w:val="000E766D"/>
    <w:rsid w:val="00110F6F"/>
    <w:rsid w:val="00112076"/>
    <w:rsid w:val="00115A9A"/>
    <w:rsid w:val="0013034C"/>
    <w:rsid w:val="00136BB4"/>
    <w:rsid w:val="00151F52"/>
    <w:rsid w:val="00154655"/>
    <w:rsid w:val="00174BBD"/>
    <w:rsid w:val="00174FA8"/>
    <w:rsid w:val="001941A0"/>
    <w:rsid w:val="001A0DB4"/>
    <w:rsid w:val="001A3A0B"/>
    <w:rsid w:val="001B61C6"/>
    <w:rsid w:val="001B74D5"/>
    <w:rsid w:val="001C1F75"/>
    <w:rsid w:val="001D792A"/>
    <w:rsid w:val="001D7B27"/>
    <w:rsid w:val="00203896"/>
    <w:rsid w:val="002039F5"/>
    <w:rsid w:val="00203E4B"/>
    <w:rsid w:val="002049AA"/>
    <w:rsid w:val="00205307"/>
    <w:rsid w:val="00211C1E"/>
    <w:rsid w:val="00213EC5"/>
    <w:rsid w:val="00222D83"/>
    <w:rsid w:val="00234160"/>
    <w:rsid w:val="002359DA"/>
    <w:rsid w:val="002455B6"/>
    <w:rsid w:val="0026175A"/>
    <w:rsid w:val="00261901"/>
    <w:rsid w:val="00281529"/>
    <w:rsid w:val="00284257"/>
    <w:rsid w:val="0029207A"/>
    <w:rsid w:val="00292817"/>
    <w:rsid w:val="002A2FCD"/>
    <w:rsid w:val="002B2D65"/>
    <w:rsid w:val="002B6D5A"/>
    <w:rsid w:val="002C2DD2"/>
    <w:rsid w:val="002C6FAE"/>
    <w:rsid w:val="002C7A45"/>
    <w:rsid w:val="002F06FE"/>
    <w:rsid w:val="002F68A1"/>
    <w:rsid w:val="002F72DB"/>
    <w:rsid w:val="002F73D1"/>
    <w:rsid w:val="003210A5"/>
    <w:rsid w:val="00327085"/>
    <w:rsid w:val="003327DC"/>
    <w:rsid w:val="00365217"/>
    <w:rsid w:val="003844A5"/>
    <w:rsid w:val="003856FF"/>
    <w:rsid w:val="00385AE7"/>
    <w:rsid w:val="003931C0"/>
    <w:rsid w:val="00397F10"/>
    <w:rsid w:val="003A2A92"/>
    <w:rsid w:val="003A3CDC"/>
    <w:rsid w:val="003B08D5"/>
    <w:rsid w:val="003B376D"/>
    <w:rsid w:val="003B75C0"/>
    <w:rsid w:val="003C59E5"/>
    <w:rsid w:val="003C7C0F"/>
    <w:rsid w:val="003C7CE7"/>
    <w:rsid w:val="003D07B7"/>
    <w:rsid w:val="003D0A6F"/>
    <w:rsid w:val="003D200C"/>
    <w:rsid w:val="003E492D"/>
    <w:rsid w:val="003E5CB5"/>
    <w:rsid w:val="003F4547"/>
    <w:rsid w:val="003F66A4"/>
    <w:rsid w:val="003F7589"/>
    <w:rsid w:val="004100D1"/>
    <w:rsid w:val="00410CDC"/>
    <w:rsid w:val="00413373"/>
    <w:rsid w:val="00427D9C"/>
    <w:rsid w:val="004421CB"/>
    <w:rsid w:val="004454E7"/>
    <w:rsid w:val="004504B3"/>
    <w:rsid w:val="004617BE"/>
    <w:rsid w:val="00466324"/>
    <w:rsid w:val="00475719"/>
    <w:rsid w:val="004B0438"/>
    <w:rsid w:val="004B1BA9"/>
    <w:rsid w:val="004B6825"/>
    <w:rsid w:val="00510D2F"/>
    <w:rsid w:val="00513F19"/>
    <w:rsid w:val="00514D9F"/>
    <w:rsid w:val="0053526B"/>
    <w:rsid w:val="00536D21"/>
    <w:rsid w:val="00537736"/>
    <w:rsid w:val="0054020D"/>
    <w:rsid w:val="00540EBF"/>
    <w:rsid w:val="005449FB"/>
    <w:rsid w:val="00544D5E"/>
    <w:rsid w:val="00547021"/>
    <w:rsid w:val="005551AE"/>
    <w:rsid w:val="00557F6C"/>
    <w:rsid w:val="00573224"/>
    <w:rsid w:val="005866AD"/>
    <w:rsid w:val="005A3C83"/>
    <w:rsid w:val="005C0446"/>
    <w:rsid w:val="005C5918"/>
    <w:rsid w:val="005C6E73"/>
    <w:rsid w:val="005C7313"/>
    <w:rsid w:val="005C77D2"/>
    <w:rsid w:val="005D2FF9"/>
    <w:rsid w:val="005E153E"/>
    <w:rsid w:val="005F48E7"/>
    <w:rsid w:val="00600CF3"/>
    <w:rsid w:val="0060562F"/>
    <w:rsid w:val="00607427"/>
    <w:rsid w:val="00622BC6"/>
    <w:rsid w:val="00627A1E"/>
    <w:rsid w:val="00633BA3"/>
    <w:rsid w:val="00641A70"/>
    <w:rsid w:val="00655B70"/>
    <w:rsid w:val="006807C2"/>
    <w:rsid w:val="00685D80"/>
    <w:rsid w:val="006940E0"/>
    <w:rsid w:val="00696A70"/>
    <w:rsid w:val="00696CCC"/>
    <w:rsid w:val="006A1B8A"/>
    <w:rsid w:val="006A1D4E"/>
    <w:rsid w:val="006A5743"/>
    <w:rsid w:val="006B3A80"/>
    <w:rsid w:val="006C7583"/>
    <w:rsid w:val="006C7727"/>
    <w:rsid w:val="006D519A"/>
    <w:rsid w:val="006D75B2"/>
    <w:rsid w:val="006E72B8"/>
    <w:rsid w:val="006F3644"/>
    <w:rsid w:val="006F5E3B"/>
    <w:rsid w:val="00700665"/>
    <w:rsid w:val="00710B59"/>
    <w:rsid w:val="00720C23"/>
    <w:rsid w:val="0073113C"/>
    <w:rsid w:val="0073204A"/>
    <w:rsid w:val="007465CB"/>
    <w:rsid w:val="007466A0"/>
    <w:rsid w:val="00750D12"/>
    <w:rsid w:val="00761121"/>
    <w:rsid w:val="007A05DF"/>
    <w:rsid w:val="007A6E49"/>
    <w:rsid w:val="007A7BC6"/>
    <w:rsid w:val="007B6415"/>
    <w:rsid w:val="007C4D62"/>
    <w:rsid w:val="007C66FF"/>
    <w:rsid w:val="007E3A8E"/>
    <w:rsid w:val="00804853"/>
    <w:rsid w:val="00822DCE"/>
    <w:rsid w:val="00834FB8"/>
    <w:rsid w:val="00843B1D"/>
    <w:rsid w:val="00847917"/>
    <w:rsid w:val="008634CF"/>
    <w:rsid w:val="00871B1D"/>
    <w:rsid w:val="008768EF"/>
    <w:rsid w:val="00880BD1"/>
    <w:rsid w:val="00894B03"/>
    <w:rsid w:val="008B0339"/>
    <w:rsid w:val="008B6207"/>
    <w:rsid w:val="008C2B55"/>
    <w:rsid w:val="008D0B23"/>
    <w:rsid w:val="008E4823"/>
    <w:rsid w:val="008E5284"/>
    <w:rsid w:val="008F2667"/>
    <w:rsid w:val="008F79BC"/>
    <w:rsid w:val="00904CBC"/>
    <w:rsid w:val="00912BF1"/>
    <w:rsid w:val="00922BC3"/>
    <w:rsid w:val="00932C2F"/>
    <w:rsid w:val="00951113"/>
    <w:rsid w:val="00971E13"/>
    <w:rsid w:val="00975D5F"/>
    <w:rsid w:val="00993816"/>
    <w:rsid w:val="009953BB"/>
    <w:rsid w:val="009B1BCF"/>
    <w:rsid w:val="009B2426"/>
    <w:rsid w:val="009B295A"/>
    <w:rsid w:val="009B295B"/>
    <w:rsid w:val="009D5CDE"/>
    <w:rsid w:val="009E74AC"/>
    <w:rsid w:val="009F2379"/>
    <w:rsid w:val="009F2571"/>
    <w:rsid w:val="00A4593C"/>
    <w:rsid w:val="00A64018"/>
    <w:rsid w:val="00A73869"/>
    <w:rsid w:val="00A77B24"/>
    <w:rsid w:val="00A90C95"/>
    <w:rsid w:val="00AA71DA"/>
    <w:rsid w:val="00AD070E"/>
    <w:rsid w:val="00AD44A9"/>
    <w:rsid w:val="00AD6B9D"/>
    <w:rsid w:val="00AE5EDA"/>
    <w:rsid w:val="00AF23DE"/>
    <w:rsid w:val="00AF3064"/>
    <w:rsid w:val="00AF5149"/>
    <w:rsid w:val="00AF63B9"/>
    <w:rsid w:val="00B033B5"/>
    <w:rsid w:val="00B11B1A"/>
    <w:rsid w:val="00B12371"/>
    <w:rsid w:val="00B30AB5"/>
    <w:rsid w:val="00B3294A"/>
    <w:rsid w:val="00B45E5A"/>
    <w:rsid w:val="00B566B6"/>
    <w:rsid w:val="00B71C6C"/>
    <w:rsid w:val="00B803EF"/>
    <w:rsid w:val="00BB6EFA"/>
    <w:rsid w:val="00BC1365"/>
    <w:rsid w:val="00BC292B"/>
    <w:rsid w:val="00BC32B6"/>
    <w:rsid w:val="00BC709A"/>
    <w:rsid w:val="00BD393F"/>
    <w:rsid w:val="00BE0650"/>
    <w:rsid w:val="00BE4030"/>
    <w:rsid w:val="00BE51BD"/>
    <w:rsid w:val="00BF157A"/>
    <w:rsid w:val="00BF2477"/>
    <w:rsid w:val="00BF791B"/>
    <w:rsid w:val="00C1590E"/>
    <w:rsid w:val="00C16432"/>
    <w:rsid w:val="00C202F5"/>
    <w:rsid w:val="00C358B9"/>
    <w:rsid w:val="00C40B59"/>
    <w:rsid w:val="00C451BA"/>
    <w:rsid w:val="00C4647C"/>
    <w:rsid w:val="00C52908"/>
    <w:rsid w:val="00C52CD0"/>
    <w:rsid w:val="00C6425E"/>
    <w:rsid w:val="00C82999"/>
    <w:rsid w:val="00C917A7"/>
    <w:rsid w:val="00C9501D"/>
    <w:rsid w:val="00CA0717"/>
    <w:rsid w:val="00CD6DDC"/>
    <w:rsid w:val="00CE2E94"/>
    <w:rsid w:val="00D20CB0"/>
    <w:rsid w:val="00D2362D"/>
    <w:rsid w:val="00D33B46"/>
    <w:rsid w:val="00D4636A"/>
    <w:rsid w:val="00D517E1"/>
    <w:rsid w:val="00D716EE"/>
    <w:rsid w:val="00D724F8"/>
    <w:rsid w:val="00D7434A"/>
    <w:rsid w:val="00D800F5"/>
    <w:rsid w:val="00D8719E"/>
    <w:rsid w:val="00DA20D7"/>
    <w:rsid w:val="00DB3C27"/>
    <w:rsid w:val="00DB7EC6"/>
    <w:rsid w:val="00DC14D4"/>
    <w:rsid w:val="00DD4871"/>
    <w:rsid w:val="00DD6ED4"/>
    <w:rsid w:val="00DD7595"/>
    <w:rsid w:val="00E35435"/>
    <w:rsid w:val="00E50A47"/>
    <w:rsid w:val="00E56E08"/>
    <w:rsid w:val="00E60229"/>
    <w:rsid w:val="00E63772"/>
    <w:rsid w:val="00E6708E"/>
    <w:rsid w:val="00E67FE6"/>
    <w:rsid w:val="00E75A24"/>
    <w:rsid w:val="00E86E16"/>
    <w:rsid w:val="00EB0486"/>
    <w:rsid w:val="00ED0A25"/>
    <w:rsid w:val="00EE2ACA"/>
    <w:rsid w:val="00EF2106"/>
    <w:rsid w:val="00EF6C44"/>
    <w:rsid w:val="00F01DFC"/>
    <w:rsid w:val="00F036CA"/>
    <w:rsid w:val="00F04CC1"/>
    <w:rsid w:val="00F06A84"/>
    <w:rsid w:val="00F10466"/>
    <w:rsid w:val="00F1124D"/>
    <w:rsid w:val="00F34209"/>
    <w:rsid w:val="00F5148E"/>
    <w:rsid w:val="00F5509C"/>
    <w:rsid w:val="00F608DD"/>
    <w:rsid w:val="00F61C2D"/>
    <w:rsid w:val="00F74A01"/>
    <w:rsid w:val="00F90D63"/>
    <w:rsid w:val="00F968DD"/>
    <w:rsid w:val="00FA1FC1"/>
    <w:rsid w:val="00FA21DC"/>
    <w:rsid w:val="00FA3BCC"/>
    <w:rsid w:val="00FA52BE"/>
    <w:rsid w:val="00FC2F04"/>
    <w:rsid w:val="00FC44CF"/>
    <w:rsid w:val="00FE2B53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6B24D"/>
  <w15:docId w15:val="{F1252A5B-0301-453F-A7D4-2B8FC9F1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5C0"/>
    <w:rPr>
      <w:rFonts w:eastAsiaTheme="minorEastAsia"/>
      <w:szCs w:val="24"/>
    </w:rPr>
  </w:style>
  <w:style w:type="paragraph" w:styleId="Heading1">
    <w:name w:val="heading 1"/>
    <w:basedOn w:val="Normal"/>
    <w:next w:val="Normal"/>
    <w:link w:val="Heading1Char"/>
    <w:qFormat/>
    <w:rsid w:val="003B75C0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7A7BC6"/>
    <w:pPr>
      <w:keepNext/>
      <w:outlineLvl w:val="1"/>
    </w:pPr>
    <w:rPr>
      <w:rFonts w:ascii="Arial" w:hAnsi="Arial"/>
      <w:b/>
      <w:iCs/>
      <w:sz w:val="21"/>
    </w:rPr>
  </w:style>
  <w:style w:type="paragraph" w:styleId="Heading3">
    <w:name w:val="heading 3"/>
    <w:basedOn w:val="Normal"/>
    <w:next w:val="Normal"/>
    <w:link w:val="Heading3Char"/>
    <w:qFormat/>
    <w:rsid w:val="003B75C0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B75C0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B75C0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5C0"/>
    <w:rPr>
      <w:rFonts w:ascii="Arial" w:eastAsiaTheme="minorEastAsia" w:hAnsi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7A7BC6"/>
    <w:rPr>
      <w:rFonts w:ascii="Arial" w:eastAsiaTheme="minorEastAsia" w:hAnsi="Arial"/>
      <w:b/>
      <w:iCs/>
      <w:sz w:val="21"/>
      <w:szCs w:val="24"/>
    </w:rPr>
  </w:style>
  <w:style w:type="character" w:customStyle="1" w:styleId="Heading3Char">
    <w:name w:val="Heading 3 Char"/>
    <w:basedOn w:val="DefaultParagraphFont"/>
    <w:link w:val="Heading3"/>
    <w:rsid w:val="003B75C0"/>
    <w:rPr>
      <w:rFonts w:eastAsiaTheme="minorEastAsia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3B75C0"/>
    <w:rPr>
      <w:rFonts w:eastAsiaTheme="minorEastAsia"/>
      <w:color w:val="00008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3B75C0"/>
    <w:rPr>
      <w:rFonts w:ascii="Arial Narrow" w:eastAsiaTheme="minorEastAsia" w:hAnsi="Arial Narrow"/>
      <w:b/>
      <w:bCs/>
      <w:szCs w:val="24"/>
    </w:rPr>
  </w:style>
  <w:style w:type="paragraph" w:styleId="BodyTextIndent">
    <w:name w:val="Body Text Indent"/>
    <w:basedOn w:val="Normal"/>
    <w:link w:val="BodyTextIndentChar"/>
    <w:rsid w:val="003B75C0"/>
    <w:pPr>
      <w:ind w:firstLine="720"/>
      <w:jc w:val="both"/>
    </w:pPr>
    <w:rPr>
      <w:rFonts w:ascii="Century Gothic" w:hAnsi="Century Gothic"/>
    </w:rPr>
  </w:style>
  <w:style w:type="character" w:customStyle="1" w:styleId="BodyTextIndentChar">
    <w:name w:val="Body Text Indent Char"/>
    <w:basedOn w:val="DefaultParagraphFont"/>
    <w:link w:val="BodyTextIndent"/>
    <w:rsid w:val="003B75C0"/>
    <w:rPr>
      <w:rFonts w:ascii="Century Gothic" w:eastAsiaTheme="minorEastAsia" w:hAnsi="Century Gothic"/>
      <w:szCs w:val="24"/>
    </w:rPr>
  </w:style>
  <w:style w:type="paragraph" w:styleId="BodyTextIndent2">
    <w:name w:val="Body Text Indent 2"/>
    <w:basedOn w:val="Normal"/>
    <w:link w:val="BodyTextIndent2Char"/>
    <w:rsid w:val="003B75C0"/>
    <w:pPr>
      <w:ind w:firstLine="720"/>
      <w:jc w:val="both"/>
    </w:pPr>
    <w:rPr>
      <w:rFonts w:ascii="Century Gothic" w:hAnsi="Century Gothic"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3B75C0"/>
    <w:rPr>
      <w:rFonts w:ascii="Century Gothic" w:eastAsiaTheme="minorEastAsia" w:hAnsi="Century Gothic"/>
      <w:sz w:val="18"/>
      <w:szCs w:val="24"/>
    </w:rPr>
  </w:style>
  <w:style w:type="paragraph" w:styleId="BodyTextIndent3">
    <w:name w:val="Body Text Indent 3"/>
    <w:basedOn w:val="Normal"/>
    <w:link w:val="BodyTextIndent3Char"/>
    <w:rsid w:val="003B75C0"/>
    <w:pPr>
      <w:ind w:left="1800" w:firstLine="360"/>
      <w:jc w:val="both"/>
    </w:pPr>
    <w:rPr>
      <w:rFonts w:ascii="Century Gothic" w:hAnsi="Century Gothic"/>
      <w:sz w:val="18"/>
    </w:rPr>
  </w:style>
  <w:style w:type="character" w:customStyle="1" w:styleId="BodyTextIndent3Char">
    <w:name w:val="Body Text Indent 3 Char"/>
    <w:basedOn w:val="DefaultParagraphFont"/>
    <w:link w:val="BodyTextIndent3"/>
    <w:rsid w:val="003B75C0"/>
    <w:rPr>
      <w:rFonts w:ascii="Century Gothic" w:eastAsiaTheme="minorEastAsia" w:hAnsi="Century Gothic"/>
      <w:sz w:val="18"/>
      <w:szCs w:val="24"/>
    </w:rPr>
  </w:style>
  <w:style w:type="table" w:styleId="TableGrid">
    <w:name w:val="Table Grid"/>
    <w:basedOn w:val="TableNormal"/>
    <w:rsid w:val="003B75C0"/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qFormat/>
    <w:rsid w:val="003B75C0"/>
  </w:style>
  <w:style w:type="character" w:customStyle="1" w:styleId="trans">
    <w:name w:val="trans"/>
    <w:basedOn w:val="DefaultParagraphFont"/>
    <w:rsid w:val="003B75C0"/>
  </w:style>
  <w:style w:type="character" w:styleId="Hyperlink">
    <w:name w:val="Hyperlink"/>
    <w:basedOn w:val="DefaultParagraphFont"/>
    <w:uiPriority w:val="99"/>
    <w:unhideWhenUsed/>
    <w:rsid w:val="003B7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5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3B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75C0"/>
    <w:rPr>
      <w:rFonts w:eastAsiaTheme="minorEastAsia"/>
      <w:sz w:val="18"/>
      <w:szCs w:val="18"/>
    </w:rPr>
  </w:style>
  <w:style w:type="paragraph" w:styleId="Footer">
    <w:name w:val="footer"/>
    <w:basedOn w:val="Normal"/>
    <w:link w:val="FooterChar"/>
    <w:uiPriority w:val="99"/>
    <w:rsid w:val="003B7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75C0"/>
    <w:rPr>
      <w:rFonts w:eastAsiaTheme="minorEastAsia"/>
      <w:sz w:val="18"/>
      <w:szCs w:val="18"/>
    </w:rPr>
  </w:style>
  <w:style w:type="character" w:customStyle="1" w:styleId="apple-style-span">
    <w:name w:val="apple-style-span"/>
    <w:basedOn w:val="DefaultParagraphFont"/>
    <w:rsid w:val="003B75C0"/>
  </w:style>
  <w:style w:type="paragraph" w:styleId="BalloonText">
    <w:name w:val="Balloon Text"/>
    <w:basedOn w:val="Normal"/>
    <w:link w:val="BalloonTextChar"/>
    <w:rsid w:val="003B75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75C0"/>
    <w:rPr>
      <w:rFonts w:eastAsiaTheme="minorEastAsi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75C0"/>
    <w:rPr>
      <w:i/>
      <w:iCs/>
    </w:rPr>
  </w:style>
  <w:style w:type="character" w:customStyle="1" w:styleId="apple-converted-space">
    <w:name w:val="apple-converted-space"/>
    <w:basedOn w:val="DefaultParagraphFont"/>
    <w:rsid w:val="003B75C0"/>
  </w:style>
  <w:style w:type="paragraph" w:customStyle="1" w:styleId="style13">
    <w:name w:val="style13"/>
    <w:basedOn w:val="Normal"/>
    <w:rsid w:val="003B75C0"/>
    <w:pPr>
      <w:spacing w:line="360" w:lineRule="atLeast"/>
      <w:ind w:firstLine="284"/>
      <w:jc w:val="center"/>
    </w:pPr>
    <w:rPr>
      <w:rFonts w:ascii="SimSun" w:eastAsia="SimSun" w:hAnsi="SimSun" w:cs="SimSun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B75C0"/>
    <w:rPr>
      <w:rFonts w:ascii="Times New Roman" w:hAnsi="Times New Roman" w:cs="Times New Roman" w:hint="default"/>
    </w:rPr>
  </w:style>
  <w:style w:type="paragraph" w:customStyle="1" w:styleId="Default">
    <w:name w:val="Default"/>
    <w:rsid w:val="003B75C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75C0"/>
    <w:pPr>
      <w:spacing w:before="100" w:beforeAutospacing="1" w:after="100" w:afterAutospacing="1"/>
    </w:pPr>
    <w:rPr>
      <w:rFonts w:ascii="SimSun" w:eastAsia="SimSun" w:hAnsi="SimSun" w:cs="SimSu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5C0"/>
    <w:rPr>
      <w:rFonts w:ascii="Courier New" w:hAnsi="Courier New" w:cs="Courier New"/>
      <w:lang w:eastAsia="zh-CN"/>
    </w:rPr>
  </w:style>
  <w:style w:type="paragraph" w:styleId="BodyText">
    <w:name w:val="Body Text"/>
    <w:basedOn w:val="Normal"/>
    <w:link w:val="BodyTextChar"/>
    <w:unhideWhenUsed/>
    <w:rsid w:val="003B75C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B75C0"/>
    <w:rPr>
      <w:rFonts w:eastAsiaTheme="minorEastAsia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B75C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B75C0"/>
    <w:rPr>
      <w:rFonts w:eastAsiaTheme="minorEastAsia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3B75C0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B75C0"/>
    <w:rPr>
      <w:rFonts w:eastAsiaTheme="minorEastAsia"/>
      <w:noProof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5C0"/>
    <w:rPr>
      <w:color w:val="808080"/>
      <w:shd w:val="clear" w:color="auto" w:fill="E6E6E6"/>
    </w:rPr>
  </w:style>
  <w:style w:type="character" w:customStyle="1" w:styleId="name">
    <w:name w:val="name"/>
    <w:basedOn w:val="DefaultParagraphFont"/>
    <w:rsid w:val="002C7A45"/>
  </w:style>
  <w:style w:type="character" w:styleId="Strong">
    <w:name w:val="Strong"/>
    <w:basedOn w:val="DefaultParagraphFont"/>
    <w:uiPriority w:val="22"/>
    <w:qFormat/>
    <w:rsid w:val="004B6825"/>
    <w:rPr>
      <w:b/>
      <w:bCs/>
    </w:rPr>
  </w:style>
  <w:style w:type="character" w:customStyle="1" w:styleId="authors">
    <w:name w:val="authors"/>
    <w:basedOn w:val="DefaultParagraphFont"/>
    <w:rsid w:val="00AF23DE"/>
  </w:style>
  <w:style w:type="character" w:customStyle="1" w:styleId="source">
    <w:name w:val="source"/>
    <w:basedOn w:val="DefaultParagraphFont"/>
    <w:rsid w:val="00AF23DE"/>
  </w:style>
  <w:style w:type="character" w:customStyle="1" w:styleId="pubdate">
    <w:name w:val="pubdate"/>
    <w:basedOn w:val="DefaultParagraphFont"/>
    <w:rsid w:val="00AF23DE"/>
  </w:style>
  <w:style w:type="character" w:customStyle="1" w:styleId="volume">
    <w:name w:val="volume"/>
    <w:basedOn w:val="DefaultParagraphFont"/>
    <w:rsid w:val="00AF23DE"/>
  </w:style>
  <w:style w:type="character" w:customStyle="1" w:styleId="pages">
    <w:name w:val="pages"/>
    <w:basedOn w:val="DefaultParagraphFont"/>
    <w:rsid w:val="00AF23DE"/>
  </w:style>
  <w:style w:type="character" w:customStyle="1" w:styleId="doi">
    <w:name w:val="doi"/>
    <w:basedOn w:val="DefaultParagraphFont"/>
    <w:rsid w:val="00AF23DE"/>
  </w:style>
  <w:style w:type="character" w:customStyle="1" w:styleId="pubstatus">
    <w:name w:val="pubstatus"/>
    <w:basedOn w:val="DefaultParagraphFont"/>
    <w:rsid w:val="00AF23DE"/>
  </w:style>
  <w:style w:type="character" w:customStyle="1" w:styleId="pmid">
    <w:name w:val="pmid"/>
    <w:basedOn w:val="DefaultParagraphFont"/>
    <w:rsid w:val="00AF23DE"/>
  </w:style>
  <w:style w:type="character" w:customStyle="1" w:styleId="pmcid">
    <w:name w:val="pmcid"/>
    <w:basedOn w:val="DefaultParagraphFont"/>
    <w:rsid w:val="00AF23DE"/>
  </w:style>
  <w:style w:type="character" w:styleId="CommentReference">
    <w:name w:val="annotation reference"/>
    <w:basedOn w:val="DefaultParagraphFont"/>
    <w:semiHidden/>
    <w:unhideWhenUsed/>
    <w:rsid w:val="003D0A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0A6F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0A6F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0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0A6F"/>
    <w:rPr>
      <w:rFonts w:eastAsiaTheme="minorEastAsia"/>
      <w:b/>
      <w:bCs/>
    </w:rPr>
  </w:style>
  <w:style w:type="character" w:styleId="FollowedHyperlink">
    <w:name w:val="FollowedHyperlink"/>
    <w:basedOn w:val="DefaultParagraphFont"/>
    <w:semiHidden/>
    <w:unhideWhenUsed/>
    <w:rsid w:val="001D7B27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871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113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561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484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53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3102460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o.Shicheng@marshfieldresearch.or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icheng-guo.github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oop.frontiersin.org/journal/4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419-018-1236-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535C7D07.dotm</Template>
  <TotalTime>0</TotalTime>
  <Pages>7</Pages>
  <Words>3410</Words>
  <Characters>19442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22807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Schrodi, Steven J PHD</dc:creator>
  <cp:lastModifiedBy>Guo, Shicheng</cp:lastModifiedBy>
  <cp:revision>3</cp:revision>
  <cp:lastPrinted>2020-02-15T19:55:00Z</cp:lastPrinted>
  <dcterms:created xsi:type="dcterms:W3CDTF">2020-02-19T18:45:00Z</dcterms:created>
  <dcterms:modified xsi:type="dcterms:W3CDTF">2020-02-19T18:45:00Z</dcterms:modified>
</cp:coreProperties>
</file>