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CA" w:rsidRPr="0008213F" w:rsidRDefault="002969A1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 xml:space="preserve">Dear Editor, </w:t>
      </w:r>
    </w:p>
    <w:p w:rsidR="002969A1" w:rsidRPr="0008213F" w:rsidRDefault="002969A1">
      <w:pPr>
        <w:rPr>
          <w:rFonts w:ascii="Arial" w:hAnsi="Arial" w:cs="Arial"/>
          <w:sz w:val="22"/>
          <w:szCs w:val="22"/>
        </w:rPr>
      </w:pPr>
    </w:p>
    <w:p w:rsidR="00E7312E" w:rsidRPr="0008213F" w:rsidRDefault="002969A1" w:rsidP="00E7312E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 xml:space="preserve">Thank you for the invitation. Enclosed are my latest CV and passport-sized photo. My current primary affiliation is Center for </w:t>
      </w:r>
      <w:r w:rsidRPr="0008213F">
        <w:rPr>
          <w:rFonts w:ascii="Arial" w:hAnsi="Arial" w:cs="Arial"/>
          <w:sz w:val="22"/>
          <w:szCs w:val="22"/>
          <w:u w:val="single"/>
        </w:rPr>
        <w:t>Precision Medicine Research, Marshfield Clinic Research Institute</w:t>
      </w:r>
      <w:r w:rsidRPr="0008213F">
        <w:rPr>
          <w:rFonts w:ascii="Arial" w:hAnsi="Arial" w:cs="Arial"/>
          <w:sz w:val="22"/>
          <w:szCs w:val="22"/>
        </w:rPr>
        <w:t>.  My second affiliation will be effect after July 1st 2019 as</w:t>
      </w:r>
      <w:r w:rsidR="00E7312E" w:rsidRPr="0008213F">
        <w:rPr>
          <w:rFonts w:ascii="Arial" w:hAnsi="Arial" w:cs="Arial"/>
          <w:sz w:val="22"/>
          <w:szCs w:val="22"/>
        </w:rPr>
        <w:t xml:space="preserve"> </w:t>
      </w:r>
      <w:r w:rsidR="00E7312E" w:rsidRPr="0008213F">
        <w:rPr>
          <w:rFonts w:ascii="Arial" w:hAnsi="Arial" w:cs="Arial"/>
          <w:sz w:val="22"/>
          <w:szCs w:val="22"/>
          <w:u w:val="single"/>
        </w:rPr>
        <w:t xml:space="preserve">Computation and Informatics in Biology and Medicine (CIBM), University of Wisconsin-Madison. </w:t>
      </w:r>
      <w:r w:rsidR="00E7312E" w:rsidRPr="0008213F">
        <w:rPr>
          <w:rFonts w:ascii="Arial" w:hAnsi="Arial" w:cs="Arial"/>
          <w:sz w:val="22"/>
          <w:szCs w:val="22"/>
        </w:rPr>
        <w:t xml:space="preserve">Please label these two affiliations in the website. My current title is </w:t>
      </w:r>
      <w:r w:rsidR="00E7312E" w:rsidRPr="0008213F">
        <w:rPr>
          <w:rFonts w:ascii="Arial" w:hAnsi="Arial" w:cs="Arial"/>
          <w:sz w:val="22"/>
          <w:szCs w:val="22"/>
          <w:u w:val="single"/>
        </w:rPr>
        <w:t>Postdoctoral Fellow-Research</w:t>
      </w:r>
      <w:r w:rsidR="00E7312E" w:rsidRPr="0008213F">
        <w:rPr>
          <w:rFonts w:ascii="Arial" w:hAnsi="Arial" w:cs="Arial"/>
          <w:sz w:val="22"/>
          <w:szCs w:val="22"/>
        </w:rPr>
        <w:t xml:space="preserve"> which I think is not very qualified to be a chief-in-editor. However, current my promotion application is on the way to </w:t>
      </w:r>
      <w:r w:rsidR="00E7312E" w:rsidRPr="0008213F">
        <w:rPr>
          <w:rFonts w:ascii="Arial" w:hAnsi="Arial" w:cs="Arial"/>
          <w:sz w:val="22"/>
          <w:szCs w:val="22"/>
          <w:u w:val="single"/>
        </w:rPr>
        <w:t>tenue-tracked informatics scientist</w:t>
      </w:r>
      <w:r w:rsidR="00E7312E" w:rsidRPr="0008213F">
        <w:rPr>
          <w:rFonts w:ascii="Arial" w:hAnsi="Arial" w:cs="Arial"/>
          <w:sz w:val="22"/>
          <w:szCs w:val="22"/>
        </w:rPr>
        <w:t xml:space="preserve"> meanwhile I think the probability of the promotion is high since my previous publication which including 21 first and co-first author papers including Nature Genetics, Blood, Genetics in Medicine and Clinical Epigenetics. I have another two manuscripts which are under review in </w:t>
      </w:r>
      <w:r w:rsidR="00E7312E" w:rsidRPr="0008213F">
        <w:rPr>
          <w:rFonts w:ascii="Arial" w:hAnsi="Arial" w:cs="Arial"/>
          <w:sz w:val="22"/>
          <w:szCs w:val="22"/>
          <w:u w:val="single"/>
        </w:rPr>
        <w:t>Science Advances</w:t>
      </w:r>
      <w:r w:rsidR="00E7312E" w:rsidRPr="0008213F">
        <w:rPr>
          <w:rFonts w:ascii="Arial" w:hAnsi="Arial" w:cs="Arial"/>
          <w:sz w:val="22"/>
          <w:szCs w:val="22"/>
        </w:rPr>
        <w:t xml:space="preserve"> and </w:t>
      </w:r>
      <w:r w:rsidR="00E7312E" w:rsidRPr="0008213F">
        <w:rPr>
          <w:rFonts w:ascii="Arial" w:hAnsi="Arial" w:cs="Arial"/>
          <w:sz w:val="22"/>
          <w:szCs w:val="22"/>
          <w:u w:val="single"/>
        </w:rPr>
        <w:t>Nature communication</w:t>
      </w:r>
      <w:r w:rsidR="00E7312E" w:rsidRPr="0008213F">
        <w:rPr>
          <w:rFonts w:ascii="Arial" w:hAnsi="Arial" w:cs="Arial"/>
          <w:sz w:val="22"/>
          <w:szCs w:val="22"/>
        </w:rPr>
        <w:t xml:space="preserve">. </w:t>
      </w:r>
    </w:p>
    <w:p w:rsidR="005F1547" w:rsidRPr="0008213F" w:rsidRDefault="005F1547" w:rsidP="005F1547">
      <w:pPr>
        <w:rPr>
          <w:rStyle w:val="word"/>
          <w:rFonts w:ascii="Arial" w:hAnsi="Arial" w:cs="Arial"/>
          <w:sz w:val="22"/>
          <w:szCs w:val="22"/>
          <w:lang w:eastAsia="zh-CN"/>
        </w:rPr>
      </w:pPr>
    </w:p>
    <w:p w:rsidR="005F1547" w:rsidRPr="0008213F" w:rsidRDefault="005F1547" w:rsidP="005F1547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 xml:space="preserve">Dake Zhang, Shicheng Guo, Steven Schrodi, Long-Region Hypo-methylation in HBV Integration Regions Enhance HCC Non-invasive Surveillance by Low-pass Whole Genome-wide Bisulfite Sequencing. Science Advances, Under Review. </w:t>
      </w:r>
    </w:p>
    <w:p w:rsidR="005F1547" w:rsidRPr="0008213F" w:rsidRDefault="005F1547" w:rsidP="005F1547">
      <w:pPr>
        <w:rPr>
          <w:rFonts w:ascii="Arial" w:hAnsi="Arial" w:cs="Arial"/>
          <w:sz w:val="22"/>
          <w:szCs w:val="22"/>
        </w:rPr>
      </w:pPr>
    </w:p>
    <w:p w:rsidR="005F1547" w:rsidRPr="0008213F" w:rsidRDefault="005F1547" w:rsidP="005F1547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 xml:space="preserve">S. Guo, J. Liu, S. Schrodi, D. He. Genome-Wide </w:t>
      </w:r>
      <w:proofErr w:type="spellStart"/>
      <w:r w:rsidRPr="0008213F">
        <w:rPr>
          <w:rFonts w:ascii="Arial" w:hAnsi="Arial" w:cs="Arial"/>
          <w:sz w:val="22"/>
          <w:szCs w:val="22"/>
        </w:rPr>
        <w:t>lncRNA</w:t>
      </w:r>
      <w:proofErr w:type="spellEnd"/>
      <w:r w:rsidRPr="0008213F">
        <w:rPr>
          <w:rFonts w:ascii="Arial" w:hAnsi="Arial" w:cs="Arial"/>
          <w:sz w:val="22"/>
          <w:szCs w:val="22"/>
        </w:rPr>
        <w:t xml:space="preserve"> and Transcriptome Analysis of Fibroblast-like Synoviocytes in Response to (5R)-5-Hydroxytriptolide (LLDT-8). Scientific Reports (</w:t>
      </w:r>
      <w:r w:rsidR="002E7D26" w:rsidRPr="0008213F">
        <w:rPr>
          <w:rFonts w:ascii="Arial" w:hAnsi="Arial" w:cs="Arial"/>
          <w:sz w:val="22"/>
          <w:szCs w:val="22"/>
        </w:rPr>
        <w:t>Second</w:t>
      </w:r>
      <w:r w:rsidRPr="0008213F">
        <w:rPr>
          <w:rFonts w:ascii="Arial" w:hAnsi="Arial" w:cs="Arial"/>
          <w:sz w:val="22"/>
          <w:szCs w:val="22"/>
        </w:rPr>
        <w:t>-round Revision)</w:t>
      </w:r>
    </w:p>
    <w:p w:rsidR="005F1547" w:rsidRPr="0008213F" w:rsidRDefault="005F1547" w:rsidP="005F1547">
      <w:pPr>
        <w:rPr>
          <w:rFonts w:ascii="Arial" w:hAnsi="Arial" w:cs="Arial"/>
          <w:sz w:val="22"/>
          <w:szCs w:val="22"/>
        </w:rPr>
      </w:pPr>
    </w:p>
    <w:p w:rsidR="005F1547" w:rsidRPr="0008213F" w:rsidRDefault="005F1547" w:rsidP="005F1547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>S. Guo, S. Schrodi. Incorporation of Linkage Disequilibrium in Epigenetic Results Reveals Surprisingly Frequent Correlation between Regulatory Regions and Rheumatoid Arthritis GWAS-SNPs (Nature Communication, Under Review)</w:t>
      </w:r>
    </w:p>
    <w:p w:rsidR="005F1547" w:rsidRPr="0008213F" w:rsidRDefault="005F1547" w:rsidP="00E7312E">
      <w:pPr>
        <w:rPr>
          <w:rFonts w:ascii="Arial" w:hAnsi="Arial" w:cs="Arial"/>
          <w:sz w:val="22"/>
          <w:szCs w:val="22"/>
        </w:rPr>
      </w:pPr>
    </w:p>
    <w:p w:rsidR="00FB28D6" w:rsidRPr="0008213F" w:rsidRDefault="00FB28D6" w:rsidP="00E7312E">
      <w:pPr>
        <w:rPr>
          <w:rFonts w:ascii="Arial" w:hAnsi="Arial" w:cs="Arial"/>
          <w:sz w:val="22"/>
          <w:szCs w:val="22"/>
        </w:rPr>
      </w:pPr>
    </w:p>
    <w:p w:rsidR="00FB28D6" w:rsidRPr="0008213F" w:rsidRDefault="00FB28D6" w:rsidP="00E7312E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 xml:space="preserve">Google Scholar: </w:t>
      </w:r>
      <w:hyperlink r:id="rId6" w:history="1">
        <w:r w:rsidRPr="0008213F">
          <w:rPr>
            <w:rStyle w:val="Hyperlink"/>
            <w:rFonts w:ascii="Arial" w:hAnsi="Arial" w:cs="Arial"/>
            <w:sz w:val="22"/>
            <w:szCs w:val="22"/>
          </w:rPr>
          <w:t>https://scholar.google.com/citations?user=BixB4TsAAAAJ&amp;hl=en&amp;oi=ao</w:t>
        </w:r>
      </w:hyperlink>
    </w:p>
    <w:p w:rsidR="00FB28D6" w:rsidRPr="0008213F" w:rsidRDefault="00FB28D6" w:rsidP="00E7312E">
      <w:pPr>
        <w:rPr>
          <w:rFonts w:ascii="Arial" w:hAnsi="Arial" w:cs="Arial"/>
          <w:sz w:val="22"/>
          <w:szCs w:val="22"/>
        </w:rPr>
      </w:pPr>
      <w:proofErr w:type="spellStart"/>
      <w:r w:rsidRPr="0008213F">
        <w:rPr>
          <w:rFonts w:ascii="Arial" w:hAnsi="Arial" w:cs="Arial"/>
          <w:sz w:val="22"/>
          <w:szCs w:val="22"/>
        </w:rPr>
        <w:t>Linkedin</w:t>
      </w:r>
      <w:proofErr w:type="spellEnd"/>
      <w:r w:rsidRPr="0008213F">
        <w:rPr>
          <w:rFonts w:ascii="Arial" w:hAnsi="Arial" w:cs="Arial"/>
          <w:sz w:val="22"/>
          <w:szCs w:val="22"/>
        </w:rPr>
        <w:t xml:space="preserve">: </w:t>
      </w:r>
      <w:hyperlink r:id="rId7" w:history="1">
        <w:r w:rsidRPr="0008213F">
          <w:rPr>
            <w:rStyle w:val="Hyperlink"/>
            <w:rFonts w:ascii="Arial" w:hAnsi="Arial" w:cs="Arial"/>
            <w:sz w:val="22"/>
            <w:szCs w:val="22"/>
          </w:rPr>
          <w:t>https://www.linkedin.com/in/shicheng-guo-b5724925/</w:t>
        </w:r>
      </w:hyperlink>
    </w:p>
    <w:p w:rsidR="00FB28D6" w:rsidRPr="0008213F" w:rsidRDefault="00FB28D6" w:rsidP="00E7312E">
      <w:pPr>
        <w:rPr>
          <w:rFonts w:ascii="Arial" w:hAnsi="Arial" w:cs="Arial"/>
          <w:sz w:val="22"/>
          <w:szCs w:val="22"/>
        </w:rPr>
      </w:pPr>
      <w:proofErr w:type="spellStart"/>
      <w:r w:rsidRPr="0008213F">
        <w:rPr>
          <w:rFonts w:ascii="Arial" w:hAnsi="Arial" w:cs="Arial"/>
          <w:sz w:val="22"/>
          <w:szCs w:val="22"/>
        </w:rPr>
        <w:t>Publons</w:t>
      </w:r>
      <w:proofErr w:type="spellEnd"/>
      <w:r w:rsidRPr="0008213F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Pr="0008213F">
          <w:rPr>
            <w:rStyle w:val="Hyperlink"/>
            <w:rFonts w:ascii="Arial" w:hAnsi="Arial" w:cs="Arial"/>
            <w:sz w:val="22"/>
            <w:szCs w:val="22"/>
          </w:rPr>
          <w:t>https://publons.com/dashboard/records/review/</w:t>
        </w:r>
      </w:hyperlink>
    </w:p>
    <w:p w:rsidR="006F1165" w:rsidRPr="0008213F" w:rsidRDefault="006F1165" w:rsidP="00E7312E">
      <w:pPr>
        <w:rPr>
          <w:rFonts w:ascii="Arial" w:hAnsi="Arial" w:cs="Arial"/>
          <w:sz w:val="22"/>
          <w:szCs w:val="22"/>
        </w:rPr>
      </w:pPr>
      <w:proofErr w:type="spellStart"/>
      <w:r w:rsidRPr="0008213F">
        <w:rPr>
          <w:rFonts w:ascii="Arial" w:hAnsi="Arial" w:cs="Arial"/>
          <w:sz w:val="22"/>
          <w:szCs w:val="22"/>
        </w:rPr>
        <w:t>Researchgate</w:t>
      </w:r>
      <w:proofErr w:type="spellEnd"/>
      <w:r w:rsidRPr="0008213F">
        <w:rPr>
          <w:rFonts w:ascii="Arial" w:hAnsi="Arial" w:cs="Arial"/>
          <w:sz w:val="22"/>
          <w:szCs w:val="22"/>
        </w:rPr>
        <w:t xml:space="preserve">: </w:t>
      </w:r>
      <w:hyperlink r:id="rId9" w:history="1">
        <w:r w:rsidRPr="0008213F">
          <w:rPr>
            <w:rStyle w:val="Hyperlink"/>
            <w:rFonts w:ascii="Arial" w:hAnsi="Arial" w:cs="Arial"/>
            <w:sz w:val="22"/>
            <w:szCs w:val="22"/>
          </w:rPr>
          <w:t>https://www.researchgate.net/profile/Shicheng_Guo</w:t>
        </w:r>
      </w:hyperlink>
    </w:p>
    <w:p w:rsidR="002A3482" w:rsidRPr="0008213F" w:rsidRDefault="002A3482" w:rsidP="002A3482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 xml:space="preserve">ORCID: </w:t>
      </w:r>
      <w:hyperlink r:id="rId10" w:tgtFrame="_blank" w:history="1">
        <w:r w:rsidRPr="0008213F">
          <w:rPr>
            <w:rFonts w:ascii="Arial" w:hAnsi="Arial" w:cs="Arial"/>
            <w:color w:val="7030A0"/>
            <w:sz w:val="22"/>
            <w:szCs w:val="22"/>
            <w:u w:val="single"/>
          </w:rPr>
          <w:t>0000-0002-7047-9972</w:t>
        </w:r>
      </w:hyperlink>
    </w:p>
    <w:p w:rsidR="00143451" w:rsidRPr="0008213F" w:rsidRDefault="00143451" w:rsidP="00E7312E">
      <w:pPr>
        <w:rPr>
          <w:rFonts w:ascii="Arial" w:hAnsi="Arial" w:cs="Arial"/>
          <w:sz w:val="22"/>
          <w:szCs w:val="22"/>
        </w:rPr>
      </w:pPr>
    </w:p>
    <w:p w:rsidR="00F97FE4" w:rsidRPr="0008213F" w:rsidRDefault="00F97FE4" w:rsidP="00E7312E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>Short biography:</w:t>
      </w:r>
    </w:p>
    <w:p w:rsidR="00F97FE4" w:rsidRPr="0008213F" w:rsidRDefault="00F97FE4" w:rsidP="00E7312E">
      <w:pPr>
        <w:rPr>
          <w:rFonts w:ascii="Arial" w:hAnsi="Arial" w:cs="Arial"/>
          <w:sz w:val="22"/>
          <w:szCs w:val="22"/>
        </w:rPr>
      </w:pPr>
    </w:p>
    <w:p w:rsidR="002969A1" w:rsidRPr="0008213F" w:rsidRDefault="007449DD">
      <w:pPr>
        <w:rPr>
          <w:rFonts w:ascii="Arial" w:hAnsi="Arial" w:cs="Arial"/>
          <w:color w:val="545454"/>
          <w:sz w:val="22"/>
          <w:szCs w:val="22"/>
          <w:shd w:val="clear" w:color="auto" w:fill="FFFFFF"/>
        </w:rPr>
      </w:pPr>
      <w:r w:rsidRPr="0008213F">
        <w:rPr>
          <w:rFonts w:ascii="Arial" w:hAnsi="Arial" w:cs="Arial"/>
          <w:sz w:val="22"/>
          <w:szCs w:val="22"/>
        </w:rPr>
        <w:t xml:space="preserve">Dr. Shicheng Guo received his Ph.D. from </w:t>
      </w:r>
      <w:proofErr w:type="spellStart"/>
      <w:r w:rsidRPr="0008213F">
        <w:rPr>
          <w:rFonts w:ascii="Arial" w:hAnsi="Arial" w:cs="Arial"/>
          <w:sz w:val="22"/>
          <w:szCs w:val="22"/>
        </w:rPr>
        <w:t>Fudan</w:t>
      </w:r>
      <w:proofErr w:type="spellEnd"/>
      <w:r w:rsidRPr="0008213F">
        <w:rPr>
          <w:rFonts w:ascii="Arial" w:hAnsi="Arial" w:cs="Arial"/>
          <w:sz w:val="22"/>
          <w:szCs w:val="22"/>
        </w:rPr>
        <w:t xml:space="preserve"> University and worked in University of Texas Health Science Center at Houston (</w:t>
      </w:r>
      <w:proofErr w:type="spellStart"/>
      <w:r w:rsidRPr="0008213F">
        <w:rPr>
          <w:rFonts w:ascii="Arial" w:hAnsi="Arial" w:cs="Arial"/>
          <w:sz w:val="22"/>
          <w:szCs w:val="22"/>
        </w:rPr>
        <w:t>Uthealth</w:t>
      </w:r>
      <w:proofErr w:type="spellEnd"/>
      <w:r w:rsidRPr="0008213F">
        <w:rPr>
          <w:rFonts w:ascii="Arial" w:hAnsi="Arial" w:cs="Arial"/>
          <w:sz w:val="22"/>
          <w:szCs w:val="22"/>
        </w:rPr>
        <w:t xml:space="preserve">), University of California San Diego (UCSD) and Marshfield Clinic Research Institute (MCRI) and University of Wisconsin-Madison (UW-Madison). </w:t>
      </w:r>
      <w:r w:rsidR="00364F11" w:rsidRPr="0008213F">
        <w:rPr>
          <w:rFonts w:ascii="Arial" w:hAnsi="Arial" w:cs="Arial"/>
          <w:sz w:val="22"/>
          <w:szCs w:val="22"/>
        </w:rPr>
        <w:t xml:space="preserve">Dr. </w:t>
      </w:r>
      <w:proofErr w:type="spellStart"/>
      <w:r w:rsidR="00364F11" w:rsidRPr="0008213F">
        <w:rPr>
          <w:rFonts w:ascii="Arial" w:hAnsi="Arial" w:cs="Arial"/>
          <w:sz w:val="22"/>
          <w:szCs w:val="22"/>
        </w:rPr>
        <w:t>Guo’s</w:t>
      </w:r>
      <w:proofErr w:type="spellEnd"/>
      <w:r w:rsidR="00364F11" w:rsidRPr="0008213F">
        <w:rPr>
          <w:rFonts w:ascii="Arial" w:hAnsi="Arial" w:cs="Arial"/>
          <w:sz w:val="22"/>
          <w:szCs w:val="22"/>
        </w:rPr>
        <w:t xml:space="preserve"> research focus on applying genome-wide research strategies including GWAS (G</w:t>
      </w:r>
      <w:r w:rsidR="00364F11" w:rsidRPr="0008213F">
        <w:rPr>
          <w:rFonts w:ascii="Arial" w:hAnsi="Arial" w:cs="Arial"/>
          <w:sz w:val="22"/>
          <w:szCs w:val="22"/>
        </w:rPr>
        <w:t>enome-wide association study</w:t>
      </w:r>
      <w:r w:rsidR="00364F11" w:rsidRPr="0008213F">
        <w:rPr>
          <w:rFonts w:ascii="Arial" w:hAnsi="Arial" w:cs="Arial"/>
          <w:sz w:val="22"/>
          <w:szCs w:val="22"/>
        </w:rPr>
        <w:t>), EWAS (</w:t>
      </w:r>
      <w:proofErr w:type="spellStart"/>
      <w:r w:rsidR="00364F11" w:rsidRPr="0008213F">
        <w:rPr>
          <w:rFonts w:ascii="Arial" w:hAnsi="Arial" w:cs="Arial"/>
          <w:sz w:val="22"/>
          <w:szCs w:val="22"/>
        </w:rPr>
        <w:t>Epigenome</w:t>
      </w:r>
      <w:proofErr w:type="spellEnd"/>
      <w:r w:rsidR="00364F11" w:rsidRPr="0008213F">
        <w:rPr>
          <w:rFonts w:ascii="Arial" w:hAnsi="Arial" w:cs="Arial"/>
          <w:sz w:val="22"/>
          <w:szCs w:val="22"/>
        </w:rPr>
        <w:t xml:space="preserve">-wide association study), </w:t>
      </w:r>
      <w:proofErr w:type="spellStart"/>
      <w:r w:rsidR="00364F11" w:rsidRPr="0008213F">
        <w:rPr>
          <w:rFonts w:ascii="Arial" w:hAnsi="Arial" w:cs="Arial"/>
          <w:sz w:val="22"/>
          <w:szCs w:val="22"/>
        </w:rPr>
        <w:t>PheWAS</w:t>
      </w:r>
      <w:proofErr w:type="spellEnd"/>
      <w:r w:rsidR="00364F11" w:rsidRPr="0008213F">
        <w:rPr>
          <w:rFonts w:ascii="Arial" w:hAnsi="Arial" w:cs="Arial"/>
          <w:sz w:val="22"/>
          <w:szCs w:val="22"/>
        </w:rPr>
        <w:t xml:space="preserve"> (Phenome Wide Association Studies), MWAS (Medication-wide association studies)</w:t>
      </w:r>
      <w:r w:rsidR="00C96398" w:rsidRPr="0008213F">
        <w:rPr>
          <w:rFonts w:ascii="Arial" w:hAnsi="Arial" w:cs="Arial"/>
          <w:sz w:val="22"/>
          <w:szCs w:val="22"/>
        </w:rPr>
        <w:t xml:space="preserve"> to identify susceptibility and pathological variants of human complex disease and to increase the ability to separate different subtypes. Meanwhile, Dr. Guo also conduct drug related </w:t>
      </w:r>
      <w:proofErr w:type="spellStart"/>
      <w:r w:rsidR="00C96398" w:rsidRPr="0008213F">
        <w:rPr>
          <w:rFonts w:ascii="Arial" w:hAnsi="Arial" w:cs="Arial"/>
          <w:sz w:val="22"/>
          <w:szCs w:val="22"/>
        </w:rPr>
        <w:t>pharmacogenetic</w:t>
      </w:r>
      <w:proofErr w:type="spellEnd"/>
      <w:r w:rsidR="00C96398" w:rsidRPr="0008213F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C96398" w:rsidRPr="0008213F">
        <w:rPr>
          <w:rFonts w:ascii="Arial" w:hAnsi="Arial" w:cs="Arial"/>
          <w:sz w:val="22"/>
          <w:szCs w:val="22"/>
        </w:rPr>
        <w:t>PGx</w:t>
      </w:r>
      <w:proofErr w:type="spellEnd"/>
      <w:r w:rsidR="00C96398" w:rsidRPr="0008213F">
        <w:rPr>
          <w:rFonts w:ascii="Arial" w:hAnsi="Arial" w:cs="Arial"/>
          <w:sz w:val="22"/>
          <w:szCs w:val="22"/>
        </w:rPr>
        <w:t>) </w:t>
      </w:r>
      <w:r w:rsidR="00C96398" w:rsidRPr="0008213F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C96398" w:rsidRPr="0008213F">
        <w:rPr>
          <w:rFonts w:ascii="Arial" w:hAnsi="Arial" w:cs="Arial"/>
          <w:sz w:val="22"/>
          <w:szCs w:val="22"/>
        </w:rPr>
        <w:t>pharmaco</w:t>
      </w:r>
      <w:r w:rsidR="00C96398" w:rsidRPr="0008213F">
        <w:rPr>
          <w:rFonts w:ascii="Arial" w:hAnsi="Arial" w:cs="Arial"/>
          <w:sz w:val="22"/>
          <w:szCs w:val="22"/>
        </w:rPr>
        <w:t>epi</w:t>
      </w:r>
      <w:r w:rsidR="00C96398" w:rsidRPr="0008213F">
        <w:rPr>
          <w:rFonts w:ascii="Arial" w:hAnsi="Arial" w:cs="Arial"/>
          <w:sz w:val="22"/>
          <w:szCs w:val="22"/>
        </w:rPr>
        <w:t>genetic</w:t>
      </w:r>
      <w:proofErr w:type="spellEnd"/>
      <w:r w:rsidR="00C96398" w:rsidRPr="0008213F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C96398" w:rsidRPr="0008213F">
        <w:rPr>
          <w:rFonts w:ascii="Arial" w:hAnsi="Arial" w:cs="Arial"/>
          <w:sz w:val="22"/>
          <w:szCs w:val="22"/>
        </w:rPr>
        <w:t>PEGx</w:t>
      </w:r>
      <w:proofErr w:type="spellEnd"/>
      <w:r w:rsidR="00C96398" w:rsidRPr="0008213F">
        <w:rPr>
          <w:rFonts w:ascii="Arial" w:hAnsi="Arial" w:cs="Arial"/>
          <w:sz w:val="22"/>
          <w:szCs w:val="22"/>
        </w:rPr>
        <w:t>)</w:t>
      </w:r>
      <w:r w:rsidR="00C96398" w:rsidRPr="0008213F">
        <w:rPr>
          <w:rFonts w:ascii="Arial" w:hAnsi="Arial" w:cs="Arial"/>
          <w:sz w:val="22"/>
          <w:szCs w:val="22"/>
        </w:rPr>
        <w:t xml:space="preserve"> </w:t>
      </w:r>
      <w:r w:rsidR="00F515D7" w:rsidRPr="0008213F">
        <w:rPr>
          <w:rFonts w:ascii="Arial" w:hAnsi="Arial" w:cs="Arial"/>
          <w:sz w:val="22"/>
          <w:szCs w:val="22"/>
        </w:rPr>
        <w:t xml:space="preserve">studies </w:t>
      </w:r>
      <w:r w:rsidR="00C96398" w:rsidRPr="0008213F">
        <w:rPr>
          <w:rFonts w:ascii="Arial" w:hAnsi="Arial" w:cs="Arial"/>
          <w:sz w:val="22"/>
          <w:szCs w:val="22"/>
        </w:rPr>
        <w:t>to identify drug-response and outcome related biomarkers for precision medicine.</w:t>
      </w:r>
      <w:r w:rsidR="00C96398" w:rsidRPr="0008213F"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  </w:t>
      </w:r>
      <w:bookmarkStart w:id="0" w:name="_GoBack"/>
      <w:bookmarkEnd w:id="0"/>
    </w:p>
    <w:p w:rsidR="0008213F" w:rsidRPr="0008213F" w:rsidRDefault="0008213F">
      <w:pPr>
        <w:rPr>
          <w:rFonts w:ascii="Arial" w:hAnsi="Arial" w:cs="Arial"/>
          <w:sz w:val="22"/>
          <w:szCs w:val="22"/>
        </w:rPr>
      </w:pPr>
    </w:p>
    <w:p w:rsidR="0008213F" w:rsidRDefault="0008213F">
      <w:pPr>
        <w:rPr>
          <w:rFonts w:ascii="Arial" w:hAnsi="Arial" w:cs="Arial"/>
          <w:sz w:val="22"/>
          <w:szCs w:val="22"/>
        </w:rPr>
      </w:pPr>
      <w:r w:rsidRPr="0008213F">
        <w:rPr>
          <w:rFonts w:ascii="Arial" w:hAnsi="Arial" w:cs="Arial"/>
          <w:sz w:val="22"/>
          <w:szCs w:val="22"/>
        </w:rPr>
        <w:t>Research area:</w:t>
      </w:r>
    </w:p>
    <w:p w:rsidR="00DB6D3A" w:rsidRPr="0008213F" w:rsidRDefault="00DB6D3A">
      <w:pPr>
        <w:rPr>
          <w:rFonts w:ascii="Arial" w:hAnsi="Arial" w:cs="Arial"/>
          <w:sz w:val="22"/>
          <w:szCs w:val="22"/>
        </w:rPr>
      </w:pPr>
    </w:p>
    <w:p w:rsidR="00DB6D3A" w:rsidRDefault="000D318E" w:rsidP="00DB6D3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B6D3A">
        <w:rPr>
          <w:rFonts w:ascii="Arial" w:hAnsi="Arial" w:cs="Arial"/>
          <w:sz w:val="22"/>
          <w:szCs w:val="22"/>
        </w:rPr>
        <w:t>DNA methylation</w:t>
      </w:r>
      <w:r w:rsidR="00DB6D3A">
        <w:rPr>
          <w:rFonts w:ascii="Arial" w:hAnsi="Arial" w:cs="Arial"/>
          <w:sz w:val="22"/>
          <w:szCs w:val="22"/>
        </w:rPr>
        <w:t xml:space="preserve"> and Epigenetics</w:t>
      </w:r>
    </w:p>
    <w:p w:rsidR="00DB6D3A" w:rsidRDefault="000D318E" w:rsidP="00DB6D3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B6D3A">
        <w:rPr>
          <w:rFonts w:ascii="Arial" w:hAnsi="Arial" w:cs="Arial"/>
          <w:sz w:val="22"/>
          <w:szCs w:val="22"/>
        </w:rPr>
        <w:t>GWAS</w:t>
      </w:r>
    </w:p>
    <w:p w:rsidR="00DB6D3A" w:rsidRDefault="000D318E" w:rsidP="00DB6D3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B6D3A">
        <w:rPr>
          <w:rFonts w:ascii="Arial" w:hAnsi="Arial" w:cs="Arial"/>
          <w:sz w:val="22"/>
          <w:szCs w:val="22"/>
        </w:rPr>
        <w:t>EWAS</w:t>
      </w:r>
    </w:p>
    <w:p w:rsidR="00DB6D3A" w:rsidRDefault="000D318E" w:rsidP="00DB6D3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proofErr w:type="spellStart"/>
      <w:r w:rsidRPr="00DB6D3A">
        <w:rPr>
          <w:rFonts w:ascii="Arial" w:hAnsi="Arial" w:cs="Arial"/>
          <w:sz w:val="22"/>
          <w:szCs w:val="22"/>
        </w:rPr>
        <w:t>MWAS</w:t>
      </w:r>
      <w:proofErr w:type="spellEnd"/>
    </w:p>
    <w:p w:rsidR="00DB6D3A" w:rsidRDefault="000D318E" w:rsidP="00DB6D3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proofErr w:type="spellStart"/>
      <w:r w:rsidRPr="00DB6D3A">
        <w:rPr>
          <w:rFonts w:ascii="Arial" w:hAnsi="Arial" w:cs="Arial"/>
          <w:sz w:val="22"/>
          <w:szCs w:val="22"/>
        </w:rPr>
        <w:t>PheWAS</w:t>
      </w:r>
      <w:proofErr w:type="spellEnd"/>
    </w:p>
    <w:p w:rsidR="000D318E" w:rsidRDefault="000D318E" w:rsidP="00DB6D3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proofErr w:type="spellStart"/>
      <w:r w:rsidRPr="00DB6D3A">
        <w:rPr>
          <w:rFonts w:ascii="Arial" w:hAnsi="Arial" w:cs="Arial"/>
          <w:sz w:val="22"/>
          <w:szCs w:val="22"/>
        </w:rPr>
        <w:t>PGx</w:t>
      </w:r>
      <w:proofErr w:type="spellEnd"/>
      <w:r w:rsidRPr="00DB6D3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B6D3A">
        <w:rPr>
          <w:rFonts w:ascii="Arial" w:hAnsi="Arial" w:cs="Arial"/>
          <w:sz w:val="22"/>
          <w:szCs w:val="22"/>
        </w:rPr>
        <w:t>PEGx</w:t>
      </w:r>
      <w:proofErr w:type="spellEnd"/>
    </w:p>
    <w:p w:rsidR="00E56D02" w:rsidRDefault="00E56D02" w:rsidP="00E56D02">
      <w:pPr>
        <w:rPr>
          <w:rFonts w:ascii="Arial" w:hAnsi="Arial" w:cs="Arial"/>
          <w:sz w:val="22"/>
          <w:szCs w:val="22"/>
        </w:rPr>
      </w:pPr>
    </w:p>
    <w:p w:rsidR="00E56D02" w:rsidRDefault="00E56D02" w:rsidP="00E56D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Thanks.  Please don’t hesitate to contact me if you have further questions. </w:t>
      </w:r>
    </w:p>
    <w:p w:rsidR="00E56D02" w:rsidRDefault="00E56D02" w:rsidP="00E56D02">
      <w:pPr>
        <w:rPr>
          <w:rFonts w:ascii="Arial" w:hAnsi="Arial" w:cs="Arial"/>
          <w:sz w:val="22"/>
          <w:szCs w:val="22"/>
        </w:rPr>
      </w:pPr>
    </w:p>
    <w:p w:rsidR="00E56D02" w:rsidRDefault="00E56D02" w:rsidP="00E56D02">
      <w:pPr>
        <w:rPr>
          <w:rFonts w:ascii="Arial" w:hAnsi="Arial" w:cs="Arial"/>
          <w:sz w:val="22"/>
          <w:szCs w:val="22"/>
        </w:rPr>
      </w:pPr>
    </w:p>
    <w:p w:rsidR="00E56D02" w:rsidRPr="00E56D02" w:rsidRDefault="00E56D02" w:rsidP="00E56D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Shicheng Guo</w:t>
      </w:r>
    </w:p>
    <w:sectPr w:rsidR="00E56D02" w:rsidRPr="00E56D02" w:rsidSect="00E73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B168C"/>
    <w:multiLevelType w:val="hybridMultilevel"/>
    <w:tmpl w:val="75EA2B7A"/>
    <w:lvl w:ilvl="0" w:tplc="85209C66">
      <w:start w:val="1"/>
      <w:numFmt w:val="decimal"/>
      <w:lvlText w:val="%1)"/>
      <w:lvlJc w:val="left"/>
      <w:pPr>
        <w:ind w:left="720" w:hanging="360"/>
      </w:pPr>
      <w:rPr>
        <w:rFonts w:hint="default"/>
        <w:color w:val="5454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6C12"/>
    <w:multiLevelType w:val="multilevel"/>
    <w:tmpl w:val="59C0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A1"/>
    <w:rsid w:val="0008213F"/>
    <w:rsid w:val="000D318E"/>
    <w:rsid w:val="00143451"/>
    <w:rsid w:val="002767C8"/>
    <w:rsid w:val="002969A1"/>
    <w:rsid w:val="002A3482"/>
    <w:rsid w:val="002E7D26"/>
    <w:rsid w:val="00364F11"/>
    <w:rsid w:val="004D5D39"/>
    <w:rsid w:val="005F1547"/>
    <w:rsid w:val="006F1165"/>
    <w:rsid w:val="00707833"/>
    <w:rsid w:val="007449DD"/>
    <w:rsid w:val="00A51AFF"/>
    <w:rsid w:val="00C96398"/>
    <w:rsid w:val="00CE06CA"/>
    <w:rsid w:val="00DB6D3A"/>
    <w:rsid w:val="00E56D02"/>
    <w:rsid w:val="00E7312E"/>
    <w:rsid w:val="00F515D7"/>
    <w:rsid w:val="00F97FE4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D4950"/>
  <w15:chartTrackingRefBased/>
  <w15:docId w15:val="{7B45C46A-5893-40B4-A99E-4D6FD1A8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731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64F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E7312E"/>
  </w:style>
  <w:style w:type="character" w:customStyle="1" w:styleId="Heading2Char">
    <w:name w:val="Heading 2 Char"/>
    <w:basedOn w:val="DefaultParagraphFont"/>
    <w:link w:val="Heading2"/>
    <w:uiPriority w:val="9"/>
    <w:rsid w:val="00E7312E"/>
    <w:rPr>
      <w:b/>
      <w:bCs/>
      <w:sz w:val="36"/>
      <w:szCs w:val="36"/>
    </w:rPr>
  </w:style>
  <w:style w:type="character" w:styleId="Hyperlink">
    <w:name w:val="Hyperlink"/>
    <w:basedOn w:val="DefaultParagraphFont"/>
    <w:rsid w:val="00FB28D6"/>
    <w:rPr>
      <w:color w:val="0563C1" w:themeColor="hyperlink"/>
      <w:u w:val="single"/>
    </w:rPr>
  </w:style>
  <w:style w:type="character" w:customStyle="1" w:styleId="word">
    <w:name w:val="word"/>
    <w:basedOn w:val="DefaultParagraphFont"/>
    <w:qFormat/>
    <w:rsid w:val="005F1547"/>
  </w:style>
  <w:style w:type="paragraph" w:styleId="NormalWeb">
    <w:name w:val="Normal (Web)"/>
    <w:basedOn w:val="Normal"/>
    <w:uiPriority w:val="99"/>
    <w:unhideWhenUsed/>
    <w:rsid w:val="002A3482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semiHidden/>
    <w:rsid w:val="00364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6398"/>
    <w:rPr>
      <w:i/>
      <w:iCs/>
    </w:rPr>
  </w:style>
  <w:style w:type="paragraph" w:styleId="ListParagraph">
    <w:name w:val="List Paragraph"/>
    <w:basedOn w:val="Normal"/>
    <w:uiPriority w:val="34"/>
    <w:qFormat/>
    <w:rsid w:val="00DB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dashboard/records/review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icheng-guo-b572492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/citations?user=BixB4TsAAAAJ&amp;hl=en&amp;oi=a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7047-99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Shicheng_G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4F20-F2C1-4EC6-83FF-7AF25A48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1827F779.dotm</Template>
  <TotalTime>0</TotalTime>
  <Pages>1</Pages>
  <Words>366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2019-04-10T17:49:00Z</dcterms:created>
  <dcterms:modified xsi:type="dcterms:W3CDTF">2019-04-10T17:49:00Z</dcterms:modified>
</cp:coreProperties>
</file>