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507" w:rsidRDefault="003549B7" w:rsidP="001D7507">
      <w:pPr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Advance in </w:t>
      </w:r>
      <w:r w:rsidR="00D73B53">
        <w:rPr>
          <w:rFonts w:ascii="Arial" w:hAnsi="Arial" w:cs="Arial"/>
          <w:sz w:val="22"/>
          <w:szCs w:val="22"/>
          <w:lang w:eastAsia="zh-CN"/>
        </w:rPr>
        <w:t>Genetics and Epigenetics</w:t>
      </w:r>
      <w:r>
        <w:rPr>
          <w:rFonts w:ascii="Arial" w:hAnsi="Arial" w:cs="Arial"/>
          <w:sz w:val="22"/>
          <w:szCs w:val="22"/>
          <w:lang w:eastAsia="zh-CN"/>
        </w:rPr>
        <w:t xml:space="preserve"> research</w:t>
      </w:r>
      <w:r w:rsidR="00D73B53">
        <w:rPr>
          <w:rFonts w:ascii="Arial" w:hAnsi="Arial" w:cs="Arial"/>
          <w:sz w:val="22"/>
          <w:szCs w:val="22"/>
          <w:lang w:eastAsia="zh-CN"/>
        </w:rPr>
        <w:t xml:space="preserve"> of rheumatoid arthritis</w:t>
      </w:r>
    </w:p>
    <w:p w:rsidR="00D73B53" w:rsidRDefault="00D73B53" w:rsidP="001D7507">
      <w:pPr>
        <w:jc w:val="both"/>
        <w:rPr>
          <w:rFonts w:ascii="Arial" w:hAnsi="Arial" w:cs="Arial"/>
          <w:sz w:val="22"/>
          <w:szCs w:val="22"/>
          <w:lang w:eastAsia="zh-CN"/>
        </w:rPr>
      </w:pPr>
    </w:p>
    <w:p w:rsidR="00D73B53" w:rsidRDefault="00D73B53" w:rsidP="001D7507">
      <w:pPr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Shicheng, Guo</w:t>
      </w:r>
      <w:r w:rsidRPr="00D73B53">
        <w:rPr>
          <w:rFonts w:ascii="Arial" w:hAnsi="Arial" w:cs="Arial"/>
          <w:sz w:val="22"/>
          <w:szCs w:val="22"/>
          <w:vertAlign w:val="superscript"/>
          <w:lang w:eastAsia="zh-CN"/>
        </w:rPr>
        <w:t>1</w:t>
      </w:r>
      <w:proofErr w:type="gramStart"/>
      <w:r w:rsidR="003549B7">
        <w:rPr>
          <w:rFonts w:ascii="Arial" w:hAnsi="Arial" w:cs="Arial"/>
          <w:sz w:val="22"/>
          <w:szCs w:val="22"/>
          <w:vertAlign w:val="superscript"/>
          <w:lang w:eastAsia="zh-CN"/>
        </w:rPr>
        <w:t>,2</w:t>
      </w:r>
      <w:proofErr w:type="gramEnd"/>
      <w:r>
        <w:rPr>
          <w:rFonts w:ascii="Arial" w:hAnsi="Arial" w:cs="Arial"/>
          <w:sz w:val="22"/>
          <w:szCs w:val="22"/>
          <w:lang w:eastAsia="zh-CN"/>
        </w:rPr>
        <w:t xml:space="preserve">, </w:t>
      </w:r>
      <w:r w:rsidR="003549B7">
        <w:rPr>
          <w:rFonts w:ascii="Arial" w:hAnsi="Arial" w:cs="Arial"/>
          <w:sz w:val="22"/>
          <w:szCs w:val="22"/>
          <w:lang w:eastAsia="zh-CN"/>
        </w:rPr>
        <w:t>Steven J Schrodi</w:t>
      </w:r>
      <w:r w:rsidR="003549B7" w:rsidRPr="003549B7">
        <w:rPr>
          <w:rFonts w:ascii="Arial" w:hAnsi="Arial" w:cs="Arial"/>
          <w:sz w:val="22"/>
          <w:szCs w:val="22"/>
          <w:vertAlign w:val="superscript"/>
          <w:lang w:eastAsia="zh-CN"/>
        </w:rPr>
        <w:t>1,2,3</w:t>
      </w:r>
      <w:r w:rsidR="003549B7">
        <w:rPr>
          <w:rFonts w:ascii="Arial" w:hAnsi="Arial" w:cs="Arial"/>
          <w:sz w:val="22"/>
          <w:szCs w:val="22"/>
          <w:lang w:eastAsia="zh-CN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eastAsia="zh-CN"/>
        </w:rPr>
        <w:t>Dongyi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 xml:space="preserve"> He</w:t>
      </w:r>
      <w:r w:rsidRPr="00D73B53">
        <w:rPr>
          <w:rFonts w:ascii="Arial" w:hAnsi="Arial" w:cs="Arial"/>
          <w:sz w:val="22"/>
          <w:szCs w:val="22"/>
          <w:vertAlign w:val="superscript"/>
          <w:lang w:eastAsia="zh-CN"/>
        </w:rPr>
        <w:t>4</w:t>
      </w:r>
    </w:p>
    <w:p w:rsidR="00D73B53" w:rsidRDefault="00D73B53" w:rsidP="001D7507">
      <w:pPr>
        <w:jc w:val="both"/>
        <w:rPr>
          <w:rFonts w:ascii="Arial" w:hAnsi="Arial" w:cs="Arial"/>
          <w:sz w:val="22"/>
          <w:szCs w:val="22"/>
          <w:lang w:eastAsia="zh-CN"/>
        </w:rPr>
      </w:pPr>
    </w:p>
    <w:p w:rsidR="00D73B53" w:rsidRDefault="00D73B53" w:rsidP="00D73B53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 w:rsidRPr="00B60460">
        <w:rPr>
          <w:rFonts w:ascii="Arial" w:hAnsi="Arial" w:cs="Arial"/>
          <w:sz w:val="22"/>
          <w:szCs w:val="22"/>
          <w:vertAlign w:val="superscript"/>
        </w:rPr>
        <w:t>1.</w:t>
      </w:r>
      <w:r w:rsidRPr="00B60460">
        <w:rPr>
          <w:rFonts w:ascii="Arial" w:hAnsi="Arial" w:cs="Arial"/>
          <w:sz w:val="22"/>
          <w:szCs w:val="22"/>
        </w:rPr>
        <w:t>Center</w:t>
      </w:r>
      <w:proofErr w:type="gramEnd"/>
      <w:r w:rsidRPr="00B60460">
        <w:rPr>
          <w:rFonts w:ascii="Arial" w:hAnsi="Arial" w:cs="Arial"/>
          <w:sz w:val="22"/>
          <w:szCs w:val="22"/>
        </w:rPr>
        <w:t xml:space="preserve"> for Precision Medicine Research, Marshfield Clinic Research Institute, Marshfield, WI 54449, USA</w:t>
      </w:r>
    </w:p>
    <w:p w:rsidR="00D73B53" w:rsidRDefault="00D73B53" w:rsidP="00D73B53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  <w:vertAlign w:val="superscript"/>
        </w:rPr>
        <w:t>2</w:t>
      </w:r>
      <w:r w:rsidRPr="000C5B34">
        <w:rPr>
          <w:rFonts w:ascii="Arial" w:hAnsi="Arial" w:cs="Arial"/>
          <w:sz w:val="22"/>
          <w:szCs w:val="22"/>
          <w:vertAlign w:val="superscript"/>
        </w:rPr>
        <w:t>.</w:t>
      </w:r>
      <w:r w:rsidRPr="000C5B34">
        <w:rPr>
          <w:rFonts w:ascii="Arial" w:hAnsi="Arial" w:cs="Arial"/>
          <w:sz w:val="22"/>
          <w:szCs w:val="22"/>
        </w:rPr>
        <w:t>Computation</w:t>
      </w:r>
      <w:proofErr w:type="gramEnd"/>
      <w:r w:rsidRPr="000C5B34">
        <w:rPr>
          <w:rFonts w:ascii="Arial" w:hAnsi="Arial" w:cs="Arial"/>
          <w:sz w:val="22"/>
          <w:szCs w:val="22"/>
        </w:rPr>
        <w:t xml:space="preserve"> and Informatics in Biology and Medicine, University of Wisconsin-Madison, Madison, WI, USA</w:t>
      </w:r>
    </w:p>
    <w:p w:rsidR="003549B7" w:rsidRPr="002212E5" w:rsidRDefault="003549B7" w:rsidP="003549B7">
      <w:pPr>
        <w:shd w:val="clear" w:color="auto" w:fill="FFFFFF"/>
        <w:rPr>
          <w:rFonts w:ascii="Arial" w:hAnsi="Arial" w:cs="Arial"/>
          <w:sz w:val="22"/>
          <w:szCs w:val="22"/>
        </w:rPr>
      </w:pPr>
      <w:r w:rsidRPr="003549B7">
        <w:rPr>
          <w:rFonts w:ascii="Arial" w:hAnsi="Arial" w:cs="Arial"/>
          <w:sz w:val="22"/>
          <w:szCs w:val="22"/>
          <w:vertAlign w:val="superscript"/>
        </w:rPr>
        <w:t xml:space="preserve">3. </w:t>
      </w:r>
      <w:r w:rsidRPr="002212E5">
        <w:rPr>
          <w:rFonts w:ascii="Arial" w:hAnsi="Arial" w:cs="Arial"/>
          <w:sz w:val="22"/>
          <w:szCs w:val="22"/>
        </w:rPr>
        <w:t xml:space="preserve">Department of Rheumatology, Shanghai </w:t>
      </w:r>
      <w:proofErr w:type="spellStart"/>
      <w:r w:rsidRPr="002212E5">
        <w:rPr>
          <w:rFonts w:ascii="Arial" w:hAnsi="Arial" w:cs="Arial"/>
          <w:sz w:val="22"/>
          <w:szCs w:val="22"/>
        </w:rPr>
        <w:t>Guanghua</w:t>
      </w:r>
      <w:proofErr w:type="spellEnd"/>
      <w:r w:rsidRPr="002212E5">
        <w:rPr>
          <w:rFonts w:ascii="Arial" w:hAnsi="Arial" w:cs="Arial"/>
          <w:sz w:val="22"/>
          <w:szCs w:val="22"/>
        </w:rPr>
        <w:t xml:space="preserve"> Hospital of Integrated Traditional and Western Medicine, Shanghai, China</w:t>
      </w:r>
    </w:p>
    <w:p w:rsidR="003549B7" w:rsidRDefault="003549B7" w:rsidP="00D73B53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2C3FC2" w:rsidRDefault="002C3FC2" w:rsidP="001D7507">
      <w:pPr>
        <w:jc w:val="both"/>
        <w:rPr>
          <w:rFonts w:ascii="Arial" w:hAnsi="Arial" w:cs="Arial"/>
          <w:sz w:val="22"/>
          <w:szCs w:val="22"/>
        </w:rPr>
      </w:pPr>
    </w:p>
    <w:p w:rsidR="003549B7" w:rsidRDefault="003549B7" w:rsidP="001D7507">
      <w:pPr>
        <w:jc w:val="both"/>
        <w:rPr>
          <w:rFonts w:ascii="Arial" w:hAnsi="Arial" w:cs="Arial"/>
          <w:sz w:val="22"/>
          <w:szCs w:val="22"/>
        </w:rPr>
      </w:pPr>
    </w:p>
    <w:p w:rsidR="00676505" w:rsidRDefault="00676505" w:rsidP="001D7507">
      <w:pPr>
        <w:jc w:val="both"/>
        <w:rPr>
          <w:rFonts w:ascii="Arial" w:hAnsi="Arial" w:cs="Arial"/>
          <w:sz w:val="22"/>
          <w:szCs w:val="22"/>
        </w:rPr>
      </w:pPr>
    </w:p>
    <w:p w:rsidR="00676505" w:rsidRDefault="00676505" w:rsidP="001D7507">
      <w:pPr>
        <w:jc w:val="both"/>
        <w:rPr>
          <w:rFonts w:ascii="Arial" w:hAnsi="Arial" w:cs="Arial"/>
          <w:sz w:val="22"/>
          <w:szCs w:val="22"/>
        </w:rPr>
      </w:pPr>
    </w:p>
    <w:p w:rsidR="00676505" w:rsidRPr="00676505" w:rsidRDefault="00676505" w:rsidP="00676505">
      <w:pPr>
        <w:shd w:val="clear" w:color="auto" w:fill="FFFFFF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676505">
        <w:rPr>
          <w:rFonts w:ascii="Helvetica" w:eastAsia="Times New Roman" w:hAnsi="Helvetica" w:cs="Helvetica"/>
          <w:color w:val="333333"/>
          <w:sz w:val="26"/>
          <w:szCs w:val="26"/>
        </w:rPr>
        <w:t> </w:t>
      </w:r>
    </w:p>
    <w:p w:rsidR="003549B7" w:rsidRDefault="003549B7" w:rsidP="001D7507">
      <w:pPr>
        <w:jc w:val="both"/>
        <w:rPr>
          <w:rFonts w:ascii="Arial" w:hAnsi="Arial" w:cs="Arial"/>
          <w:sz w:val="22"/>
          <w:szCs w:val="22"/>
        </w:rPr>
      </w:pPr>
    </w:p>
    <w:p w:rsidR="003549B7" w:rsidRDefault="003549B7" w:rsidP="001D7507">
      <w:pPr>
        <w:jc w:val="both"/>
        <w:rPr>
          <w:rFonts w:ascii="Arial" w:hAnsi="Arial" w:cs="Arial"/>
          <w:sz w:val="22"/>
          <w:szCs w:val="22"/>
        </w:rPr>
      </w:pPr>
    </w:p>
    <w:p w:rsidR="003549B7" w:rsidRDefault="00676505" w:rsidP="001D75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Genetics Research </w:t>
      </w:r>
    </w:p>
    <w:p w:rsidR="00676505" w:rsidRDefault="00676505" w:rsidP="001D7507">
      <w:pPr>
        <w:jc w:val="both"/>
        <w:rPr>
          <w:rFonts w:ascii="Arial" w:hAnsi="Arial" w:cs="Arial"/>
          <w:sz w:val="22"/>
          <w:szCs w:val="22"/>
        </w:rPr>
      </w:pPr>
    </w:p>
    <w:p w:rsidR="003549B7" w:rsidRDefault="003549B7" w:rsidP="001D7507">
      <w:pPr>
        <w:jc w:val="both"/>
        <w:rPr>
          <w:rFonts w:ascii="Arial" w:hAnsi="Arial" w:cs="Arial"/>
          <w:sz w:val="22"/>
          <w:szCs w:val="22"/>
        </w:rPr>
      </w:pPr>
    </w:p>
    <w:p w:rsidR="00676505" w:rsidRPr="00676505" w:rsidRDefault="00676505" w:rsidP="0067650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676505">
        <w:rPr>
          <w:rFonts w:ascii="Arial" w:hAnsi="Arial" w:cs="Arial"/>
          <w:sz w:val="22"/>
          <w:szCs w:val="22"/>
        </w:rPr>
        <w:t>Anticitrullinated</w:t>
      </w:r>
      <w:proofErr w:type="spellEnd"/>
      <w:r w:rsidRPr="00676505">
        <w:rPr>
          <w:rFonts w:ascii="Arial" w:hAnsi="Arial" w:cs="Arial"/>
          <w:sz w:val="22"/>
          <w:szCs w:val="22"/>
        </w:rPr>
        <w:t xml:space="preserve"> protein antibodies facilitate migration of synovial tissue-derived fibroblasts</w:t>
      </w:r>
      <w:r w:rsidR="00D34A2D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D34A2D">
        <w:rPr>
          <w:rFonts w:ascii="Arial" w:hAnsi="Arial" w:cs="Arial"/>
          <w:sz w:val="22"/>
          <w:szCs w:val="22"/>
        </w:rPr>
        <w:t>Meng</w:t>
      </w:r>
      <w:proofErr w:type="spellEnd"/>
      <w:r w:rsidR="00D34A2D">
        <w:rPr>
          <w:rFonts w:ascii="Arial" w:hAnsi="Arial" w:cs="Arial"/>
          <w:sz w:val="22"/>
          <w:szCs w:val="22"/>
        </w:rPr>
        <w:t xml:space="preserve"> Sun, ARD, 2019)</w:t>
      </w:r>
    </w:p>
    <w:p w:rsidR="003549B7" w:rsidRDefault="003549B7" w:rsidP="001D7507">
      <w:pPr>
        <w:jc w:val="both"/>
        <w:rPr>
          <w:rFonts w:ascii="Arial" w:hAnsi="Arial" w:cs="Arial"/>
          <w:sz w:val="22"/>
          <w:szCs w:val="22"/>
        </w:rPr>
      </w:pPr>
    </w:p>
    <w:p w:rsidR="00676505" w:rsidRDefault="00676505" w:rsidP="001D7507">
      <w:pPr>
        <w:jc w:val="both"/>
        <w:rPr>
          <w:rFonts w:ascii="Arial" w:hAnsi="Arial" w:cs="Arial"/>
          <w:sz w:val="22"/>
          <w:szCs w:val="22"/>
        </w:rPr>
      </w:pPr>
    </w:p>
    <w:p w:rsidR="003549B7" w:rsidRDefault="003549B7" w:rsidP="001D75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Epigenetics </w:t>
      </w:r>
      <w:r w:rsidR="0032274F">
        <w:rPr>
          <w:rFonts w:ascii="Arial" w:hAnsi="Arial" w:cs="Arial"/>
          <w:sz w:val="22"/>
          <w:szCs w:val="22"/>
        </w:rPr>
        <w:t xml:space="preserve">research </w:t>
      </w:r>
    </w:p>
    <w:p w:rsidR="0032274F" w:rsidRDefault="0032274F" w:rsidP="001D7507">
      <w:pPr>
        <w:jc w:val="both"/>
        <w:rPr>
          <w:rFonts w:ascii="Arial" w:hAnsi="Arial" w:cs="Arial"/>
          <w:sz w:val="22"/>
          <w:szCs w:val="22"/>
        </w:rPr>
      </w:pPr>
    </w:p>
    <w:p w:rsidR="0032274F" w:rsidRDefault="0032274F" w:rsidP="001D7507">
      <w:pPr>
        <w:jc w:val="both"/>
        <w:rPr>
          <w:rFonts w:ascii="Arial" w:hAnsi="Arial" w:cs="Arial"/>
          <w:sz w:val="22"/>
          <w:szCs w:val="22"/>
        </w:rPr>
      </w:pPr>
    </w:p>
    <w:p w:rsidR="0032274F" w:rsidRDefault="0032274F" w:rsidP="001D7507">
      <w:pPr>
        <w:jc w:val="both"/>
        <w:rPr>
          <w:rFonts w:ascii="Arial" w:hAnsi="Arial" w:cs="Arial"/>
          <w:sz w:val="22"/>
          <w:szCs w:val="22"/>
        </w:rPr>
      </w:pPr>
    </w:p>
    <w:p w:rsidR="0032274F" w:rsidRDefault="0032274F" w:rsidP="001D75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Future directions</w:t>
      </w:r>
    </w:p>
    <w:p w:rsidR="00D34A2D" w:rsidRDefault="00D34A2D" w:rsidP="001D7507">
      <w:pPr>
        <w:jc w:val="both"/>
        <w:rPr>
          <w:rFonts w:ascii="Arial" w:hAnsi="Arial" w:cs="Arial"/>
          <w:sz w:val="22"/>
          <w:szCs w:val="22"/>
        </w:rPr>
      </w:pPr>
    </w:p>
    <w:p w:rsidR="00D34A2D" w:rsidRDefault="00D34A2D" w:rsidP="001D75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Interaction between cytokines, autoantibodies and different cell types in synovium and the effects of the genetics influence to the interaction </w:t>
      </w:r>
      <w:proofErr w:type="gramStart"/>
      <w:r>
        <w:rPr>
          <w:rFonts w:ascii="Arial" w:hAnsi="Arial" w:cs="Arial"/>
          <w:sz w:val="22"/>
          <w:szCs w:val="22"/>
        </w:rPr>
        <w:t>should be illu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strated</w:t>
      </w:r>
      <w:proofErr w:type="gramEnd"/>
      <w:r>
        <w:rPr>
          <w:rFonts w:ascii="Arial" w:hAnsi="Arial" w:cs="Arial"/>
          <w:sz w:val="22"/>
          <w:szCs w:val="22"/>
        </w:rPr>
        <w:t xml:space="preserve">. </w:t>
      </w:r>
    </w:p>
    <w:p w:rsidR="0032274F" w:rsidRPr="001D7507" w:rsidRDefault="0032274F" w:rsidP="001D7507">
      <w:pPr>
        <w:jc w:val="both"/>
        <w:rPr>
          <w:rFonts w:ascii="Arial" w:hAnsi="Arial" w:cs="Arial"/>
          <w:sz w:val="22"/>
          <w:szCs w:val="22"/>
        </w:rPr>
      </w:pPr>
    </w:p>
    <w:sectPr w:rsidR="0032274F" w:rsidRPr="001D7507" w:rsidSect="001D75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07"/>
    <w:rsid w:val="000B3658"/>
    <w:rsid w:val="001D7507"/>
    <w:rsid w:val="002C3FC2"/>
    <w:rsid w:val="0032274F"/>
    <w:rsid w:val="003549B7"/>
    <w:rsid w:val="00676505"/>
    <w:rsid w:val="00D34A2D"/>
    <w:rsid w:val="00D73B53"/>
    <w:rsid w:val="00F0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03825"/>
  <w15:chartTrackingRefBased/>
  <w15:docId w15:val="{3B936AA9-4251-4B77-9018-4E4C8941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507"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unhideWhenUsed/>
    <w:rsid w:val="006765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C9425D31.dotm</Template>
  <TotalTime>195</TotalTime>
  <Pages>1</Pages>
  <Words>99</Words>
  <Characters>721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4</cp:revision>
  <dcterms:created xsi:type="dcterms:W3CDTF">2019-09-04T01:10:00Z</dcterms:created>
  <dcterms:modified xsi:type="dcterms:W3CDTF">2019-09-04T20:47:00Z</dcterms:modified>
</cp:coreProperties>
</file>