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56" w:rsidRPr="00523DB6" w:rsidRDefault="00995956" w:rsidP="003E5EC8">
      <w:pPr>
        <w:pStyle w:val="Title"/>
        <w:spacing w:before="120" w:after="120"/>
        <w:rPr>
          <w:szCs w:val="24"/>
        </w:rPr>
      </w:pPr>
      <w:r w:rsidRPr="00523DB6">
        <w:rPr>
          <w:szCs w:val="24"/>
        </w:rPr>
        <w:t>CURRICULUM VITAE</w:t>
      </w:r>
    </w:p>
    <w:p w:rsidR="00F044E1" w:rsidRPr="00523DB6" w:rsidRDefault="00995956" w:rsidP="00995956">
      <w:pPr>
        <w:pStyle w:val="Title"/>
        <w:spacing w:before="120" w:after="120"/>
        <w:rPr>
          <w:szCs w:val="24"/>
        </w:rPr>
      </w:pPr>
      <w:r w:rsidRPr="00523DB6">
        <w:rPr>
          <w:szCs w:val="24"/>
        </w:rPr>
        <w:t>Jinying Zhao, MD</w:t>
      </w:r>
      <w:r w:rsidR="00D40FBA" w:rsidRPr="00523DB6">
        <w:rPr>
          <w:szCs w:val="24"/>
        </w:rPr>
        <w:t>, PhD</w:t>
      </w:r>
    </w:p>
    <w:p w:rsidR="00995956" w:rsidRPr="00523DB6" w:rsidRDefault="00995956" w:rsidP="00995956">
      <w:pPr>
        <w:pStyle w:val="Title"/>
        <w:jc w:val="left"/>
        <w:rPr>
          <w:b w:val="0"/>
          <w:szCs w:val="24"/>
        </w:rPr>
      </w:pPr>
    </w:p>
    <w:p w:rsidR="00995956" w:rsidRPr="00523DB6" w:rsidRDefault="00995956" w:rsidP="00995956">
      <w:pPr>
        <w:pStyle w:val="Title"/>
        <w:jc w:val="left"/>
        <w:rPr>
          <w:b w:val="0"/>
          <w:szCs w:val="24"/>
        </w:rPr>
      </w:pPr>
    </w:p>
    <w:p w:rsidR="00D40FBA" w:rsidRPr="00523DB6" w:rsidRDefault="00995956" w:rsidP="00995956">
      <w:pPr>
        <w:pStyle w:val="Title"/>
        <w:jc w:val="left"/>
        <w:rPr>
          <w:b w:val="0"/>
          <w:szCs w:val="24"/>
        </w:rPr>
      </w:pPr>
      <w:r w:rsidRPr="00523DB6">
        <w:rPr>
          <w:szCs w:val="24"/>
        </w:rPr>
        <w:t>Office Address:</w:t>
      </w:r>
      <w:r w:rsidRPr="00523DB6">
        <w:rPr>
          <w:b w:val="0"/>
          <w:szCs w:val="24"/>
        </w:rPr>
        <w:t xml:space="preserve"> </w:t>
      </w:r>
      <w:r w:rsidRPr="00523DB6">
        <w:rPr>
          <w:b w:val="0"/>
          <w:szCs w:val="24"/>
        </w:rPr>
        <w:tab/>
      </w:r>
      <w:r w:rsidR="00D40FBA" w:rsidRPr="00523DB6">
        <w:rPr>
          <w:b w:val="0"/>
          <w:szCs w:val="24"/>
        </w:rPr>
        <w:t>Department of Biostatistics and Epidemiology</w:t>
      </w:r>
    </w:p>
    <w:p w:rsidR="007D364F" w:rsidRPr="00523DB6" w:rsidRDefault="007D364F" w:rsidP="00995956">
      <w:pPr>
        <w:pStyle w:val="Title"/>
        <w:jc w:val="left"/>
        <w:rPr>
          <w:b w:val="0"/>
          <w:szCs w:val="24"/>
        </w:rPr>
      </w:pP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  <w:t>College of Public Health</w:t>
      </w:r>
    </w:p>
    <w:p w:rsidR="00D40FBA" w:rsidRPr="00523DB6" w:rsidRDefault="00995956" w:rsidP="00995956">
      <w:pPr>
        <w:pStyle w:val="Title"/>
        <w:jc w:val="left"/>
        <w:rPr>
          <w:b w:val="0"/>
          <w:szCs w:val="24"/>
        </w:rPr>
      </w:pPr>
      <w:r w:rsidRPr="00523DB6">
        <w:rPr>
          <w:b w:val="0"/>
          <w:szCs w:val="24"/>
        </w:rPr>
        <w:t xml:space="preserve">                           </w:t>
      </w:r>
      <w:r w:rsidRPr="00523DB6">
        <w:rPr>
          <w:b w:val="0"/>
          <w:szCs w:val="24"/>
        </w:rPr>
        <w:tab/>
        <w:t>U</w:t>
      </w:r>
      <w:r w:rsidR="00D40FBA" w:rsidRPr="00523DB6">
        <w:rPr>
          <w:b w:val="0"/>
          <w:szCs w:val="24"/>
        </w:rPr>
        <w:t>niversity of Oklahoma Health Science Center</w:t>
      </w:r>
    </w:p>
    <w:p w:rsidR="00D40FBA" w:rsidRPr="00523DB6" w:rsidRDefault="00995956" w:rsidP="00995956">
      <w:pPr>
        <w:pStyle w:val="Title"/>
        <w:jc w:val="left"/>
        <w:rPr>
          <w:b w:val="0"/>
          <w:szCs w:val="24"/>
        </w:rPr>
      </w:pP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  <w:t>8</w:t>
      </w:r>
      <w:r w:rsidR="00D40FBA" w:rsidRPr="00523DB6">
        <w:rPr>
          <w:b w:val="0"/>
          <w:szCs w:val="24"/>
        </w:rPr>
        <w:t>01 NE 13</w:t>
      </w:r>
      <w:r w:rsidR="00D40FBA" w:rsidRPr="00523DB6">
        <w:rPr>
          <w:b w:val="0"/>
          <w:szCs w:val="24"/>
          <w:vertAlign w:val="superscript"/>
        </w:rPr>
        <w:t>th</w:t>
      </w:r>
      <w:r w:rsidR="00D40FBA" w:rsidRPr="00523DB6">
        <w:rPr>
          <w:b w:val="0"/>
          <w:szCs w:val="24"/>
        </w:rPr>
        <w:t xml:space="preserve"> Street, Oklahoma City, Oklahoma 73104</w:t>
      </w:r>
    </w:p>
    <w:p w:rsidR="00995956" w:rsidRPr="00523DB6" w:rsidRDefault="00995956" w:rsidP="00995956">
      <w:pPr>
        <w:pStyle w:val="Title"/>
        <w:jc w:val="left"/>
        <w:rPr>
          <w:b w:val="0"/>
          <w:szCs w:val="24"/>
        </w:rPr>
      </w:pP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</w:r>
      <w:r w:rsidRPr="00523DB6">
        <w:rPr>
          <w:b w:val="0"/>
          <w:szCs w:val="24"/>
        </w:rPr>
        <w:tab/>
        <w:t xml:space="preserve">Tel: </w:t>
      </w:r>
      <w:r w:rsidR="00D40FBA" w:rsidRPr="00523DB6">
        <w:rPr>
          <w:b w:val="0"/>
          <w:szCs w:val="24"/>
        </w:rPr>
        <w:t>(405) 271-2229 ext. 47837</w:t>
      </w:r>
    </w:p>
    <w:p w:rsidR="00995956" w:rsidRPr="00523DB6" w:rsidRDefault="00995956" w:rsidP="00995956">
      <w:pPr>
        <w:pStyle w:val="Title"/>
        <w:ind w:left="1440" w:firstLine="720"/>
        <w:jc w:val="left"/>
        <w:rPr>
          <w:b w:val="0"/>
          <w:szCs w:val="24"/>
        </w:rPr>
      </w:pPr>
      <w:r w:rsidRPr="00523DB6">
        <w:rPr>
          <w:b w:val="0"/>
          <w:szCs w:val="24"/>
        </w:rPr>
        <w:t xml:space="preserve">Fax: </w:t>
      </w:r>
      <w:r w:rsidR="00D40FBA" w:rsidRPr="00523DB6">
        <w:rPr>
          <w:b w:val="0"/>
          <w:szCs w:val="24"/>
        </w:rPr>
        <w:t>(405) 271-2068</w:t>
      </w:r>
    </w:p>
    <w:p w:rsidR="00D40FBA" w:rsidRPr="00523DB6" w:rsidRDefault="00995956" w:rsidP="00995956">
      <w:pPr>
        <w:pStyle w:val="Title"/>
        <w:ind w:left="1440" w:firstLine="720"/>
        <w:jc w:val="left"/>
        <w:rPr>
          <w:b w:val="0"/>
          <w:szCs w:val="24"/>
        </w:rPr>
      </w:pPr>
      <w:r w:rsidRPr="00523DB6">
        <w:rPr>
          <w:b w:val="0"/>
          <w:szCs w:val="24"/>
        </w:rPr>
        <w:t>E</w:t>
      </w:r>
      <w:r w:rsidR="00D40FBA" w:rsidRPr="00523DB6">
        <w:rPr>
          <w:b w:val="0"/>
          <w:szCs w:val="24"/>
        </w:rPr>
        <w:t xml:space="preserve">mail: </w:t>
      </w:r>
      <w:hyperlink r:id="rId8" w:history="1">
        <w:r w:rsidRPr="00523DB6">
          <w:rPr>
            <w:rStyle w:val="Hyperlink"/>
            <w:b w:val="0"/>
            <w:szCs w:val="24"/>
          </w:rPr>
          <w:t>jinying-zhao@ouhsc.edu</w:t>
        </w:r>
      </w:hyperlink>
    </w:p>
    <w:p w:rsidR="00995956" w:rsidRPr="00523DB6" w:rsidRDefault="00995956" w:rsidP="00995956">
      <w:pPr>
        <w:pStyle w:val="Title"/>
        <w:ind w:left="1440" w:firstLine="720"/>
        <w:jc w:val="left"/>
        <w:rPr>
          <w:b w:val="0"/>
          <w:szCs w:val="24"/>
        </w:rPr>
      </w:pPr>
    </w:p>
    <w:p w:rsidR="00D40FBA" w:rsidRPr="00523DB6" w:rsidRDefault="00D40FBA" w:rsidP="00D40FBA">
      <w:pPr>
        <w:jc w:val="center"/>
      </w:pPr>
    </w:p>
    <w:p w:rsidR="001250BA" w:rsidRPr="00523DB6" w:rsidRDefault="00591EDC" w:rsidP="002D2A78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627" w:hanging="1627"/>
        <w:rPr>
          <w:b/>
        </w:rPr>
      </w:pPr>
      <w:r w:rsidRPr="00523DB6">
        <w:rPr>
          <w:b/>
        </w:rPr>
        <w:t>E</w:t>
      </w:r>
      <w:r w:rsidR="002D2A78" w:rsidRPr="00523DB6">
        <w:rPr>
          <w:b/>
        </w:rPr>
        <w:t>DUCATION</w:t>
      </w:r>
    </w:p>
    <w:p w:rsidR="00591EDC" w:rsidRPr="00523DB6" w:rsidRDefault="00D40FBA" w:rsidP="001130FD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7" w:hanging="1627"/>
      </w:pPr>
      <w:r w:rsidRPr="00523DB6">
        <w:t>2000-2005</w:t>
      </w:r>
      <w:r w:rsidRPr="00523DB6">
        <w:tab/>
        <w:t xml:space="preserve">Ph.D. in </w:t>
      </w:r>
      <w:r w:rsidR="003006A8" w:rsidRPr="00523DB6">
        <w:t>Genetic Epidemiology</w:t>
      </w:r>
      <w:r w:rsidR="00A43520" w:rsidRPr="00523DB6">
        <w:t xml:space="preserve"> &amp; Statistical Genetics</w:t>
      </w:r>
    </w:p>
    <w:p w:rsidR="00D40FBA" w:rsidRPr="00523DB6" w:rsidRDefault="001250BA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</w:r>
      <w:r w:rsidR="00591EDC" w:rsidRPr="00523DB6">
        <w:t xml:space="preserve">University of Texas Health Science Center at Houston, Houston, </w:t>
      </w:r>
      <w:r w:rsidR="00C43043" w:rsidRPr="00523DB6">
        <w:t>T</w:t>
      </w:r>
      <w:r w:rsidR="00D40FBA" w:rsidRPr="00523DB6">
        <w:t>X</w:t>
      </w:r>
    </w:p>
    <w:p w:rsidR="00591EDC" w:rsidRPr="00523DB6" w:rsidRDefault="00D40FBA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>1996-1999</w:t>
      </w:r>
      <w:r w:rsidRPr="00523DB6">
        <w:tab/>
        <w:t xml:space="preserve">Ph.D. in </w:t>
      </w:r>
      <w:r w:rsidR="00591EDC" w:rsidRPr="00523DB6">
        <w:t xml:space="preserve">Molecular </w:t>
      </w:r>
      <w:r w:rsidR="003006A8" w:rsidRPr="00523DB6">
        <w:t>Genetics</w:t>
      </w:r>
      <w:r w:rsidRPr="00523DB6">
        <w:t xml:space="preserve"> </w:t>
      </w:r>
    </w:p>
    <w:p w:rsidR="00D40FBA" w:rsidRPr="00523DB6" w:rsidRDefault="00591EDC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Chinese Academy of Medical Sciences, Beijing, China</w:t>
      </w:r>
    </w:p>
    <w:p w:rsidR="00591EDC" w:rsidRPr="00523DB6" w:rsidRDefault="00D40FBA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1989-1992</w:t>
      </w:r>
      <w:r w:rsidRPr="00523DB6">
        <w:tab/>
        <w:t>M</w:t>
      </w:r>
      <w:r w:rsidR="002D2A78" w:rsidRPr="00523DB6">
        <w:t>aster of Science</w:t>
      </w:r>
      <w:r w:rsidRPr="00523DB6">
        <w:t xml:space="preserve"> in </w:t>
      </w:r>
      <w:r w:rsidR="00591EDC" w:rsidRPr="00523DB6">
        <w:t>Pathology</w:t>
      </w:r>
    </w:p>
    <w:p w:rsidR="00D40FBA" w:rsidRPr="00523DB6" w:rsidRDefault="00591EDC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Zhengzhou University School of Medicine</w:t>
      </w:r>
      <w:r w:rsidR="00F044E1" w:rsidRPr="00523DB6">
        <w:t>, Zhengzhou, China</w:t>
      </w:r>
    </w:p>
    <w:p w:rsidR="00591EDC" w:rsidRPr="00523DB6" w:rsidRDefault="00D40FBA" w:rsidP="001130F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1984-1989</w:t>
      </w:r>
      <w:r w:rsidRPr="00523DB6">
        <w:tab/>
        <w:t xml:space="preserve">Doctor in </w:t>
      </w:r>
      <w:r w:rsidR="003A21DA" w:rsidRPr="00523DB6">
        <w:t>Medicine</w:t>
      </w:r>
    </w:p>
    <w:p w:rsidR="00591EDC" w:rsidRPr="00523DB6" w:rsidRDefault="00591EDC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ab/>
        <w:t>Zhengzhou University School of Medicine, Zhengzhou, China</w:t>
      </w:r>
    </w:p>
    <w:p w:rsidR="00B952BD" w:rsidRPr="00523DB6" w:rsidRDefault="00B952BD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</w:p>
    <w:p w:rsidR="002D2A78" w:rsidRPr="00523DB6" w:rsidRDefault="002D2A78" w:rsidP="002D2A7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  <w:rPr>
          <w:b/>
        </w:rPr>
      </w:pPr>
      <w:r w:rsidRPr="00523DB6">
        <w:rPr>
          <w:b/>
        </w:rPr>
        <w:t>SHORT COURSES &amp; TRAINING</w:t>
      </w:r>
    </w:p>
    <w:p w:rsidR="000E03FD" w:rsidRPr="00523DB6" w:rsidRDefault="000E03FD" w:rsidP="002D2A78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>2012</w:t>
      </w:r>
      <w:r w:rsidRPr="00523DB6">
        <w:tab/>
        <w:t>LIFE Ancillary Study Symposium, Washington DC, March 26-27</w:t>
      </w:r>
    </w:p>
    <w:p w:rsidR="00274815" w:rsidRPr="00523DB6" w:rsidRDefault="00274815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>2010</w:t>
      </w:r>
      <w:r w:rsidRPr="00523DB6">
        <w:tab/>
      </w:r>
      <w:r w:rsidR="00E56149" w:rsidRPr="00523DB6">
        <w:t>The Genomics of Common</w:t>
      </w:r>
      <w:r w:rsidRPr="00523DB6">
        <w:t xml:space="preserve"> Disease</w:t>
      </w:r>
      <w:r w:rsidR="00E56149" w:rsidRPr="00523DB6">
        <w:t xml:space="preserve"> 2010</w:t>
      </w:r>
    </w:p>
    <w:p w:rsidR="001130FD" w:rsidRPr="00523DB6" w:rsidRDefault="00274815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Baylor College of Medicine, Texas, TX</w:t>
      </w:r>
    </w:p>
    <w:p w:rsidR="00591EDC" w:rsidRPr="00523DB6" w:rsidRDefault="00B952BD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>2010</w:t>
      </w:r>
      <w:r w:rsidRPr="00523DB6">
        <w:tab/>
      </w:r>
      <w:r w:rsidR="007D364F" w:rsidRPr="00523DB6">
        <w:t xml:space="preserve">Advanced </w:t>
      </w:r>
      <w:r w:rsidRPr="00523DB6">
        <w:t>Genetic Analysis</w:t>
      </w:r>
    </w:p>
    <w:p w:rsidR="001130FD" w:rsidRPr="00523DB6" w:rsidRDefault="00B952BD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Rockefeller University, New York, NY</w:t>
      </w:r>
    </w:p>
    <w:p w:rsidR="00B952BD" w:rsidRPr="00523DB6" w:rsidRDefault="00B952BD" w:rsidP="001130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>2010</w:t>
      </w:r>
      <w:r w:rsidRPr="00523DB6">
        <w:tab/>
        <w:t>NHLBI-Northwestern University Population Studies Workshop</w:t>
      </w:r>
    </w:p>
    <w:p w:rsidR="001130FD" w:rsidRPr="00523DB6" w:rsidRDefault="00B952BD" w:rsidP="00A6629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Northwestern Memorial Hospital, Chicago, IL</w:t>
      </w:r>
    </w:p>
    <w:p w:rsidR="00B952BD" w:rsidRPr="00523DB6" w:rsidRDefault="00B952BD" w:rsidP="001130F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2009</w:t>
      </w:r>
      <w:r w:rsidRPr="00523DB6">
        <w:tab/>
        <w:t>HESI Workshop on the State of the Science of Epigenetics</w:t>
      </w:r>
    </w:p>
    <w:p w:rsidR="00F9524D" w:rsidRPr="00523DB6" w:rsidRDefault="00B952BD" w:rsidP="00A6629F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 xml:space="preserve">NIEHS Campus, Research Triangle Park, </w:t>
      </w:r>
      <w:r w:rsidR="009541E4" w:rsidRPr="00523DB6">
        <w:t>Durham, NC</w:t>
      </w:r>
    </w:p>
    <w:p w:rsidR="00F9524D" w:rsidRPr="00523DB6" w:rsidRDefault="00A6629F" w:rsidP="001130F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2008</w:t>
      </w:r>
      <w:r w:rsidR="00BE244E" w:rsidRPr="00523DB6">
        <w:t>-2009</w:t>
      </w:r>
      <w:r w:rsidR="00F9524D" w:rsidRPr="00523DB6">
        <w:tab/>
      </w:r>
      <w:r w:rsidR="004E5208" w:rsidRPr="00523DB6">
        <w:t xml:space="preserve">Master of Science in Clinical Research (MSCR) </w:t>
      </w:r>
    </w:p>
    <w:p w:rsidR="00F9524D" w:rsidRPr="00523DB6" w:rsidRDefault="00F9524D" w:rsidP="00F9524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ab/>
        <w:t xml:space="preserve">Atlanta Clinical &amp; Translational Science Institute (ACTSI) </w:t>
      </w:r>
    </w:p>
    <w:p w:rsidR="00D40FBA" w:rsidRPr="00523DB6" w:rsidRDefault="00B952BD" w:rsidP="00F9524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ab/>
      </w:r>
      <w:r w:rsidR="002D2A78" w:rsidRPr="00523DB6">
        <w:t xml:space="preserve">Emory University, </w:t>
      </w:r>
      <w:r w:rsidR="00F9524D" w:rsidRPr="00523DB6">
        <w:t>Atlanta, GA</w:t>
      </w:r>
    </w:p>
    <w:p w:rsidR="00F9524D" w:rsidRPr="00523DB6" w:rsidRDefault="00F9524D" w:rsidP="00F9524D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</w:p>
    <w:p w:rsidR="00E23502" w:rsidRPr="00523DB6" w:rsidRDefault="00E23502">
      <w:pPr>
        <w:rPr>
          <w:b/>
        </w:rPr>
      </w:pPr>
      <w:r w:rsidRPr="00523DB6">
        <w:rPr>
          <w:b/>
        </w:rPr>
        <w:br w:type="page"/>
      </w:r>
    </w:p>
    <w:p w:rsidR="002D2A78" w:rsidRPr="00523DB6" w:rsidRDefault="002D2A78" w:rsidP="003E5EC8">
      <w:pPr>
        <w:tabs>
          <w:tab w:val="left" w:pos="-1080"/>
          <w:tab w:val="left" w:pos="-720"/>
          <w:tab w:val="left" w:pos="1620"/>
          <w:tab w:val="left" w:pos="180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before="120" w:after="120"/>
        <w:ind w:left="1886" w:hanging="1886"/>
        <w:rPr>
          <w:b/>
        </w:rPr>
      </w:pPr>
      <w:r w:rsidRPr="00523DB6">
        <w:rPr>
          <w:b/>
        </w:rPr>
        <w:lastRenderedPageBreak/>
        <w:t>ACADEMIC AND PROFESSIONAL EXPERIENCE</w:t>
      </w:r>
    </w:p>
    <w:p w:rsidR="00F044E1" w:rsidRPr="00523DB6" w:rsidRDefault="00F55151" w:rsidP="00F55151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 w:hanging="1620"/>
      </w:pPr>
      <w:r w:rsidRPr="00523DB6">
        <w:t>2009-</w:t>
      </w:r>
      <w:r w:rsidRPr="00523DB6">
        <w:tab/>
      </w:r>
      <w:r w:rsidR="00F044E1" w:rsidRPr="00523DB6">
        <w:t>Associate Professor</w:t>
      </w:r>
    </w:p>
    <w:p w:rsidR="00F044E1" w:rsidRPr="00523DB6" w:rsidRDefault="00F044E1" w:rsidP="00904AFD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523DB6">
        <w:tab/>
        <w:t>Department of Biostatistics and Epidemiology</w:t>
      </w:r>
    </w:p>
    <w:p w:rsidR="00F044E1" w:rsidRPr="00523DB6" w:rsidRDefault="00F044E1" w:rsidP="00904AFD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  <w:r w:rsidRPr="00523DB6">
        <w:tab/>
        <w:t>College of Public Health</w:t>
      </w:r>
    </w:p>
    <w:p w:rsidR="0049465F" w:rsidRPr="00523DB6" w:rsidRDefault="00F044E1" w:rsidP="00E23502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</w:pPr>
      <w:r w:rsidRPr="00523DB6">
        <w:tab/>
        <w:t>University of Oklahoma Health Science Center</w:t>
      </w:r>
      <w:r w:rsidR="00E23502" w:rsidRPr="00523DB6">
        <w:t xml:space="preserve">, </w:t>
      </w:r>
      <w:r w:rsidR="00F55151" w:rsidRPr="00523DB6">
        <w:t>Oklahoma City, OK</w:t>
      </w:r>
    </w:p>
    <w:p w:rsidR="00F044E1" w:rsidRPr="00523DB6" w:rsidRDefault="00F044E1" w:rsidP="00F55151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 w:hanging="1620"/>
      </w:pPr>
      <w:r w:rsidRPr="00523DB6">
        <w:t xml:space="preserve">2006 </w:t>
      </w:r>
      <w:r w:rsidR="00F55151" w:rsidRPr="00523DB6">
        <w:t>-</w:t>
      </w:r>
      <w:r w:rsidRPr="00523DB6">
        <w:t>2009</w:t>
      </w:r>
      <w:r w:rsidRPr="00523DB6">
        <w:tab/>
        <w:t>Assistant Professor</w:t>
      </w:r>
    </w:p>
    <w:p w:rsidR="00F044E1" w:rsidRPr="00523DB6" w:rsidRDefault="00F044E1" w:rsidP="00904A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ab/>
        <w:t>Division of Cardiology, Department of Medicine</w:t>
      </w:r>
    </w:p>
    <w:p w:rsidR="00BA5C5A" w:rsidRPr="00523DB6" w:rsidRDefault="00F044E1" w:rsidP="00E23502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Emory University School of Medicine</w:t>
      </w:r>
      <w:r w:rsidR="00E23502" w:rsidRPr="00523DB6">
        <w:t xml:space="preserve">, </w:t>
      </w:r>
      <w:r w:rsidR="00F55151" w:rsidRPr="00523DB6">
        <w:t>Atlanta, GA</w:t>
      </w:r>
    </w:p>
    <w:p w:rsidR="00F044E1" w:rsidRPr="00523DB6" w:rsidRDefault="00F55151" w:rsidP="00904A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>2000 -</w:t>
      </w:r>
      <w:r w:rsidR="00F044E1" w:rsidRPr="00523DB6">
        <w:t>2005</w:t>
      </w:r>
      <w:r w:rsidR="00F044E1" w:rsidRPr="00523DB6">
        <w:tab/>
        <w:t>Graduate Research Assistant</w:t>
      </w:r>
    </w:p>
    <w:p w:rsidR="00F044E1" w:rsidRPr="00523DB6" w:rsidRDefault="00F044E1" w:rsidP="00904AFD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 w:rsidRPr="00523DB6">
        <w:tab/>
        <w:t>Human Genetics Center, School of Public Health</w:t>
      </w:r>
    </w:p>
    <w:p w:rsidR="0049465F" w:rsidRPr="00523DB6" w:rsidRDefault="00F044E1" w:rsidP="00E23502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University of Texas Health Science Center at Houston</w:t>
      </w:r>
      <w:r w:rsidR="00E23502" w:rsidRPr="00523DB6">
        <w:t xml:space="preserve">, </w:t>
      </w:r>
      <w:r w:rsidR="00F55151" w:rsidRPr="00523DB6">
        <w:t>Houston, TX</w:t>
      </w:r>
    </w:p>
    <w:p w:rsidR="00F044E1" w:rsidRPr="00523DB6" w:rsidRDefault="00F044E1" w:rsidP="00F551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1999</w:t>
      </w:r>
      <w:r w:rsidR="00F55151" w:rsidRPr="00523DB6">
        <w:t>-</w:t>
      </w:r>
      <w:r w:rsidRPr="00523DB6">
        <w:t>2000</w:t>
      </w:r>
      <w:r w:rsidRPr="00523DB6">
        <w:tab/>
        <w:t xml:space="preserve">Postdoctoral Research </w:t>
      </w:r>
      <w:proofErr w:type="gramStart"/>
      <w:r w:rsidRPr="00523DB6">
        <w:t>Fellow</w:t>
      </w:r>
      <w:proofErr w:type="gramEnd"/>
    </w:p>
    <w:p w:rsidR="00F044E1" w:rsidRPr="00523DB6" w:rsidRDefault="00F044E1" w:rsidP="00F551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ab/>
        <w:t>Human Genetics Center, School of Public Health</w:t>
      </w:r>
    </w:p>
    <w:p w:rsidR="00F55151" w:rsidRPr="00523DB6" w:rsidRDefault="00F044E1" w:rsidP="00E23502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886" w:hanging="1886"/>
      </w:pPr>
      <w:r w:rsidRPr="00523DB6">
        <w:tab/>
        <w:t>University of Texas Health Science Center at Houston</w:t>
      </w:r>
      <w:r w:rsidR="00E23502" w:rsidRPr="00523DB6">
        <w:t xml:space="preserve">, </w:t>
      </w:r>
      <w:r w:rsidR="00F55151" w:rsidRPr="00523DB6">
        <w:t>Houston, TX</w:t>
      </w:r>
    </w:p>
    <w:p w:rsidR="00F044E1" w:rsidRPr="00523DB6" w:rsidRDefault="00F55151" w:rsidP="00F551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>1992-1999</w:t>
      </w:r>
      <w:r w:rsidR="00F044E1" w:rsidRPr="00523DB6">
        <w:tab/>
      </w:r>
      <w:r w:rsidR="007D364F" w:rsidRPr="00523DB6">
        <w:t xml:space="preserve">Clinical </w:t>
      </w:r>
      <w:proofErr w:type="gramStart"/>
      <w:r w:rsidR="007D364F" w:rsidRPr="00523DB6">
        <w:t>P</w:t>
      </w:r>
      <w:r w:rsidR="00F044E1" w:rsidRPr="00523DB6">
        <w:t>athologist</w:t>
      </w:r>
      <w:proofErr w:type="gramEnd"/>
    </w:p>
    <w:p w:rsidR="00F044E1" w:rsidRPr="00523DB6" w:rsidRDefault="00F044E1" w:rsidP="00F5515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86" w:hanging="1886"/>
      </w:pPr>
      <w:r w:rsidRPr="00523DB6">
        <w:tab/>
        <w:t>Department of Pathology, Henan People’s Hospital, Zhengzhou, China</w:t>
      </w:r>
    </w:p>
    <w:p w:rsidR="00650BC2" w:rsidRPr="00523DB6" w:rsidRDefault="00650BC2" w:rsidP="003E5EC8">
      <w:pPr>
        <w:spacing w:before="120" w:after="120"/>
        <w:rPr>
          <w:b/>
        </w:rPr>
      </w:pPr>
    </w:p>
    <w:p w:rsidR="004D7C50" w:rsidRPr="00523DB6" w:rsidRDefault="00126D2B" w:rsidP="0002330B">
      <w:pPr>
        <w:tabs>
          <w:tab w:val="left" w:pos="-1080"/>
          <w:tab w:val="left" w:pos="-720"/>
          <w:tab w:val="left" w:pos="1620"/>
          <w:tab w:val="left" w:pos="19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120"/>
        <w:ind w:left="1627" w:hanging="1627"/>
        <w:rPr>
          <w:b/>
        </w:rPr>
      </w:pPr>
      <w:r w:rsidRPr="00523DB6">
        <w:rPr>
          <w:b/>
        </w:rPr>
        <w:t>HONOR</w:t>
      </w:r>
      <w:r w:rsidR="00BA5C5A" w:rsidRPr="00523DB6">
        <w:rPr>
          <w:b/>
        </w:rPr>
        <w:t>S AND</w:t>
      </w:r>
      <w:r w:rsidR="009545E2" w:rsidRPr="00523DB6">
        <w:rPr>
          <w:b/>
        </w:rPr>
        <w:t xml:space="preserve"> </w:t>
      </w:r>
      <w:r w:rsidRPr="00523DB6">
        <w:rPr>
          <w:b/>
        </w:rPr>
        <w:t>AWARDS</w:t>
      </w:r>
    </w:p>
    <w:p w:rsidR="00BD692B" w:rsidRPr="00523DB6" w:rsidRDefault="00BD692B" w:rsidP="00BD692B">
      <w:pPr>
        <w:ind w:left="1440" w:hanging="1440"/>
      </w:pPr>
      <w:r w:rsidRPr="00523DB6">
        <w:t>2012</w:t>
      </w:r>
      <w:r w:rsidRPr="00523DB6">
        <w:tab/>
      </w:r>
      <w:r w:rsidRPr="00523DB6">
        <w:rPr>
          <w:bCs/>
        </w:rPr>
        <w:t xml:space="preserve">Roger R. Williams Award for Genetic Epidemiology </w:t>
      </w:r>
      <w:r w:rsidR="000F17B4" w:rsidRPr="00523DB6">
        <w:rPr>
          <w:bCs/>
        </w:rPr>
        <w:t>in</w:t>
      </w:r>
      <w:r w:rsidRPr="00523DB6">
        <w:rPr>
          <w:bCs/>
        </w:rPr>
        <w:t xml:space="preserve"> the Prevention and Treatment of Atherosclerosis, presented by </w:t>
      </w:r>
      <w:r w:rsidR="000F17B4" w:rsidRPr="00523DB6">
        <w:rPr>
          <w:bCs/>
        </w:rPr>
        <w:t xml:space="preserve">the </w:t>
      </w:r>
      <w:r w:rsidRPr="00523DB6">
        <w:rPr>
          <w:bCs/>
        </w:rPr>
        <w:t>American Heart Association (Winner)</w:t>
      </w:r>
    </w:p>
    <w:p w:rsidR="00BD692B" w:rsidRPr="00523DB6" w:rsidRDefault="00BD692B" w:rsidP="00BD692B">
      <w:pPr>
        <w:ind w:left="1440" w:hanging="1440"/>
      </w:pPr>
      <w:r w:rsidRPr="00523DB6">
        <w:t>2010</w:t>
      </w:r>
      <w:r w:rsidR="00425F18">
        <w:t>, 2012</w:t>
      </w:r>
      <w:r w:rsidRPr="00523DB6">
        <w:tab/>
        <w:t>Nominee, Provost’s Research Awards</w:t>
      </w:r>
    </w:p>
    <w:p w:rsidR="00BD692B" w:rsidRPr="00523DB6" w:rsidRDefault="00BD692B" w:rsidP="00BD692B">
      <w:pPr>
        <w:spacing w:after="120"/>
        <w:ind w:left="1440" w:hanging="1440"/>
      </w:pPr>
      <w:r w:rsidRPr="00523DB6">
        <w:tab/>
        <w:t>University of Oklahoma Health Science Center</w:t>
      </w:r>
    </w:p>
    <w:p w:rsidR="00BD692B" w:rsidRPr="00523DB6" w:rsidRDefault="00BD692B" w:rsidP="00BD692B">
      <w:pPr>
        <w:ind w:left="1440" w:hanging="1440"/>
      </w:pPr>
      <w:r w:rsidRPr="00523DB6">
        <w:t xml:space="preserve">2010 </w:t>
      </w:r>
      <w:r w:rsidRPr="00523DB6">
        <w:tab/>
        <w:t xml:space="preserve">Outstanding Faculty Award in Research or Scholarly Achievement, presented by </w:t>
      </w:r>
    </w:p>
    <w:p w:rsidR="00BD692B" w:rsidRPr="00523DB6" w:rsidRDefault="00BD692B" w:rsidP="00BD692B">
      <w:pPr>
        <w:spacing w:after="120"/>
        <w:ind w:left="1440"/>
      </w:pPr>
      <w:r w:rsidRPr="00523DB6">
        <w:t xml:space="preserve">College of Public Health, University of Oklahoma Health Science Center </w:t>
      </w:r>
    </w:p>
    <w:p w:rsidR="00BD692B" w:rsidRPr="00523DB6" w:rsidRDefault="00BD692B" w:rsidP="00BD692B">
      <w:pPr>
        <w:spacing w:after="120"/>
        <w:ind w:left="1440" w:hanging="1440"/>
      </w:pPr>
      <w:r w:rsidRPr="00523DB6">
        <w:t xml:space="preserve">2009 </w:t>
      </w:r>
      <w:r w:rsidRPr="00523DB6">
        <w:tab/>
        <w:t>The Sandra Daugherty Award for Excellence in Cardiovascular Disease or Hypertension Epidemiology, presented by the American Heart Association (Finalist)</w:t>
      </w:r>
    </w:p>
    <w:p w:rsidR="00BD692B" w:rsidRPr="00523DB6" w:rsidRDefault="00BD692B" w:rsidP="00BD692B">
      <w:pPr>
        <w:ind w:left="1440" w:hanging="1440"/>
      </w:pPr>
      <w:r w:rsidRPr="00523DB6">
        <w:t>2008</w:t>
      </w:r>
      <w:r w:rsidRPr="00523DB6">
        <w:tab/>
        <w:t>Outstanding Research Citation Award</w:t>
      </w:r>
    </w:p>
    <w:p w:rsidR="00BD692B" w:rsidRPr="00523DB6" w:rsidRDefault="00BD692B" w:rsidP="00BD692B">
      <w:pPr>
        <w:ind w:left="1440"/>
      </w:pPr>
      <w:r w:rsidRPr="00523DB6">
        <w:t>Division of Cardiology, Department of Medicine</w:t>
      </w:r>
    </w:p>
    <w:p w:rsidR="00BD692B" w:rsidRPr="00523DB6" w:rsidRDefault="00BD692B" w:rsidP="00BD692B">
      <w:pPr>
        <w:spacing w:after="120"/>
        <w:ind w:left="1440"/>
      </w:pPr>
      <w:r w:rsidRPr="00523DB6">
        <w:t>Emory University School of Medicine</w:t>
      </w:r>
    </w:p>
    <w:p w:rsidR="00BD692B" w:rsidRPr="00523DB6" w:rsidRDefault="00BD692B" w:rsidP="00BD692B">
      <w:pPr>
        <w:ind w:left="1440" w:hanging="1440"/>
      </w:pPr>
      <w:r w:rsidRPr="00523DB6">
        <w:t>2007</w:t>
      </w:r>
      <w:r w:rsidRPr="00523DB6">
        <w:tab/>
        <w:t>Nominee, Early Career Research Award</w:t>
      </w:r>
    </w:p>
    <w:p w:rsidR="00BD692B" w:rsidRPr="00523DB6" w:rsidRDefault="00BD692B" w:rsidP="00BD692B">
      <w:pPr>
        <w:ind w:left="1440" w:hanging="1440"/>
      </w:pPr>
      <w:r w:rsidRPr="00523DB6">
        <w:tab/>
        <w:t>Division of Cardiology, Department of Medicine</w:t>
      </w:r>
    </w:p>
    <w:p w:rsidR="00BD692B" w:rsidRPr="00523DB6" w:rsidRDefault="00BD692B" w:rsidP="00BD692B">
      <w:pPr>
        <w:spacing w:after="120"/>
        <w:ind w:left="1440"/>
      </w:pPr>
      <w:r w:rsidRPr="00523DB6">
        <w:t>Emory University School of Medicine</w:t>
      </w:r>
    </w:p>
    <w:p w:rsidR="00BD692B" w:rsidRPr="00523DB6" w:rsidRDefault="00BD692B" w:rsidP="00BD692B">
      <w:pPr>
        <w:ind w:left="1440" w:hanging="1440"/>
      </w:pPr>
      <w:r w:rsidRPr="00523DB6">
        <w:t xml:space="preserve">2006 </w:t>
      </w:r>
      <w:r w:rsidRPr="00523DB6">
        <w:tab/>
        <w:t xml:space="preserve">The </w:t>
      </w:r>
      <w:hyperlink r:id="rId9" w:history="1">
        <w:r w:rsidRPr="00523DB6">
          <w:rPr>
            <w:rStyle w:val="Hyperlink"/>
            <w:color w:val="auto"/>
            <w:u w:val="none"/>
          </w:rPr>
          <w:t>Elizabeth Barrett-Connor Research Award for Young Investigators</w:t>
        </w:r>
      </w:hyperlink>
      <w:r w:rsidRPr="00523DB6">
        <w:t>, presented by the American Heart Association (Winner)</w:t>
      </w:r>
    </w:p>
    <w:p w:rsidR="00382D4F" w:rsidRPr="00523DB6" w:rsidRDefault="00382D4F" w:rsidP="00BA5C5A">
      <w:pPr>
        <w:ind w:left="1440" w:hanging="1440"/>
      </w:pPr>
    </w:p>
    <w:p w:rsidR="00D474F5" w:rsidRPr="00523DB6" w:rsidRDefault="00D474F5" w:rsidP="0002330B">
      <w:pPr>
        <w:spacing w:after="120"/>
        <w:rPr>
          <w:b/>
        </w:rPr>
      </w:pPr>
      <w:r w:rsidRPr="00523DB6">
        <w:rPr>
          <w:b/>
        </w:rPr>
        <w:t>MEMBERSHIP IN PROFESSIONAL SOCIETIES</w:t>
      </w:r>
    </w:p>
    <w:p w:rsidR="00D474F5" w:rsidRPr="00523DB6" w:rsidRDefault="007D364F" w:rsidP="003305DD">
      <w:pPr>
        <w:spacing w:after="120"/>
      </w:pPr>
      <w:r w:rsidRPr="00523DB6">
        <w:t>2000-</w:t>
      </w:r>
      <w:r w:rsidRPr="00523DB6">
        <w:tab/>
      </w:r>
      <w:r w:rsidR="00D474F5" w:rsidRPr="00523DB6">
        <w:tab/>
        <w:t>American Society of Human Genetics</w:t>
      </w:r>
    </w:p>
    <w:p w:rsidR="00D474F5" w:rsidRPr="00523DB6" w:rsidRDefault="00D474F5" w:rsidP="003305DD">
      <w:pPr>
        <w:spacing w:after="120"/>
      </w:pPr>
      <w:r w:rsidRPr="00523DB6">
        <w:t>2006-</w:t>
      </w:r>
      <w:r w:rsidR="007D364F" w:rsidRPr="00523DB6">
        <w:tab/>
      </w:r>
      <w:r w:rsidRPr="00523DB6">
        <w:tab/>
        <w:t>American Heart Association</w:t>
      </w:r>
    </w:p>
    <w:p w:rsidR="006C6C28" w:rsidRPr="00523DB6" w:rsidRDefault="00D474F5" w:rsidP="003305DD">
      <w:pPr>
        <w:spacing w:after="120"/>
      </w:pPr>
      <w:r w:rsidRPr="00523DB6">
        <w:t>2007-</w:t>
      </w:r>
      <w:r w:rsidR="007D364F" w:rsidRPr="00523DB6">
        <w:tab/>
      </w:r>
      <w:r w:rsidRPr="00523DB6">
        <w:tab/>
        <w:t>American Heart Association Council of Epidemiology</w:t>
      </w:r>
      <w:r w:rsidR="006C6C28" w:rsidRPr="00523DB6">
        <w:t xml:space="preserve"> </w:t>
      </w:r>
    </w:p>
    <w:p w:rsidR="002D2A78" w:rsidRPr="00523DB6" w:rsidRDefault="002D2A78" w:rsidP="00444749">
      <w:pPr>
        <w:spacing w:before="120" w:after="120"/>
        <w:rPr>
          <w:b/>
        </w:rPr>
      </w:pPr>
      <w:r w:rsidRPr="00523DB6">
        <w:rPr>
          <w:b/>
        </w:rPr>
        <w:lastRenderedPageBreak/>
        <w:t>COURSE TEACHING</w:t>
      </w:r>
    </w:p>
    <w:p w:rsidR="004D67B6" w:rsidRPr="00523DB6" w:rsidRDefault="004D67B6" w:rsidP="004D67B6">
      <w:r w:rsidRPr="00523DB6">
        <w:t>2010</w:t>
      </w:r>
      <w:r w:rsidR="00362D5F" w:rsidRPr="00523DB6">
        <w:t xml:space="preserve"> -</w:t>
      </w:r>
      <w:r w:rsidR="00362D5F" w:rsidRPr="00523DB6">
        <w:tab/>
      </w:r>
      <w:r w:rsidR="00362D5F" w:rsidRPr="00523DB6">
        <w:tab/>
      </w:r>
      <w:r w:rsidR="00E16291">
        <w:t>Course i</w:t>
      </w:r>
      <w:r w:rsidRPr="00523DB6">
        <w:t>nstructor</w:t>
      </w:r>
    </w:p>
    <w:p w:rsidR="004D67B6" w:rsidRPr="00523DB6" w:rsidRDefault="004D67B6" w:rsidP="004D67B6">
      <w:r w:rsidRPr="00523DB6">
        <w:tab/>
      </w:r>
      <w:r w:rsidRPr="00523DB6">
        <w:tab/>
        <w:t>BSE 5990 – Statistical Methods in Genetic Epidemiology</w:t>
      </w:r>
    </w:p>
    <w:p w:rsidR="004D67B6" w:rsidRPr="00523DB6" w:rsidRDefault="004D67B6" w:rsidP="004D67B6">
      <w:r w:rsidRPr="00523DB6">
        <w:tab/>
      </w:r>
      <w:r w:rsidRPr="00523DB6">
        <w:tab/>
        <w:t>Department of Biostatistics and Epidemiology</w:t>
      </w:r>
    </w:p>
    <w:p w:rsidR="004D67B6" w:rsidRPr="00523DB6" w:rsidRDefault="004D67B6" w:rsidP="00056958">
      <w:pPr>
        <w:spacing w:after="120"/>
      </w:pPr>
      <w:r w:rsidRPr="00523DB6">
        <w:tab/>
      </w:r>
      <w:r w:rsidRPr="00523DB6">
        <w:tab/>
        <w:t>University of Oklahoma Health Science Center</w:t>
      </w:r>
      <w:r w:rsidR="006A5C36" w:rsidRPr="00523DB6">
        <w:t xml:space="preserve">, </w:t>
      </w:r>
      <w:r w:rsidRPr="00523DB6">
        <w:t>Oklahoma City, OK</w:t>
      </w:r>
    </w:p>
    <w:p w:rsidR="004D67B6" w:rsidRPr="00523DB6" w:rsidRDefault="004D67B6" w:rsidP="004D67B6">
      <w:r w:rsidRPr="00523DB6">
        <w:t>20</w:t>
      </w:r>
      <w:r w:rsidR="00EB6759" w:rsidRPr="00523DB6">
        <w:t>12</w:t>
      </w:r>
      <w:r w:rsidR="00362D5F" w:rsidRPr="00523DB6">
        <w:t xml:space="preserve"> -</w:t>
      </w:r>
      <w:r w:rsidRPr="00523DB6">
        <w:tab/>
      </w:r>
      <w:r w:rsidR="00362D5F" w:rsidRPr="00523DB6">
        <w:tab/>
      </w:r>
      <w:r w:rsidR="00E16291">
        <w:t>Course i</w:t>
      </w:r>
      <w:r w:rsidRPr="00523DB6">
        <w:t>nstructor</w:t>
      </w:r>
    </w:p>
    <w:p w:rsidR="004D67B6" w:rsidRPr="00523DB6" w:rsidRDefault="00362D5F" w:rsidP="004D67B6">
      <w:r w:rsidRPr="00523DB6">
        <w:tab/>
      </w:r>
      <w:r w:rsidRPr="00523DB6">
        <w:tab/>
      </w:r>
      <w:r w:rsidR="004D67B6" w:rsidRPr="00523DB6">
        <w:t>BSE 6323 – Molecular and Genetic Epidemiology</w:t>
      </w:r>
    </w:p>
    <w:p w:rsidR="004D67B6" w:rsidRPr="00523DB6" w:rsidRDefault="004D67B6" w:rsidP="004D67B6">
      <w:r w:rsidRPr="00523DB6">
        <w:tab/>
      </w:r>
      <w:r w:rsidRPr="00523DB6">
        <w:tab/>
        <w:t>Department of Biostatistics and Epidemiology</w:t>
      </w:r>
    </w:p>
    <w:p w:rsidR="004D67B6" w:rsidRPr="00523DB6" w:rsidRDefault="004D67B6" w:rsidP="00056958">
      <w:pPr>
        <w:spacing w:after="120"/>
      </w:pPr>
      <w:r w:rsidRPr="00523DB6">
        <w:tab/>
      </w:r>
      <w:r w:rsidRPr="00523DB6">
        <w:tab/>
        <w:t>University of Oklahoma Health Science Center</w:t>
      </w:r>
      <w:r w:rsidR="006A5C36" w:rsidRPr="00523DB6">
        <w:t xml:space="preserve">, </w:t>
      </w:r>
      <w:r w:rsidRPr="00523DB6">
        <w:t>Oklahoma City, OK</w:t>
      </w:r>
    </w:p>
    <w:p w:rsidR="004D67B6" w:rsidRPr="00523DB6" w:rsidRDefault="004D67B6" w:rsidP="004D67B6">
      <w:r w:rsidRPr="00523DB6">
        <w:t>2009</w:t>
      </w:r>
      <w:r w:rsidR="00362D5F" w:rsidRPr="00523DB6">
        <w:t xml:space="preserve"> -</w:t>
      </w:r>
      <w:r w:rsidR="00362D5F" w:rsidRPr="00523DB6">
        <w:tab/>
      </w:r>
      <w:r w:rsidR="00362D5F" w:rsidRPr="00523DB6">
        <w:tab/>
      </w:r>
      <w:r w:rsidRPr="00523DB6">
        <w:t>Co-</w:t>
      </w:r>
      <w:r w:rsidR="00E16291">
        <w:t>teaching</w:t>
      </w:r>
    </w:p>
    <w:p w:rsidR="004D67B6" w:rsidRPr="00523DB6" w:rsidRDefault="004D67B6" w:rsidP="004D67B6">
      <w:r w:rsidRPr="00523DB6">
        <w:tab/>
      </w:r>
      <w:r w:rsidRPr="00523DB6">
        <w:tab/>
        <w:t>BSE 6363 – Cancer Epidemiology</w:t>
      </w:r>
    </w:p>
    <w:p w:rsidR="004D67B6" w:rsidRPr="00523DB6" w:rsidRDefault="004D67B6" w:rsidP="004D67B6">
      <w:r w:rsidRPr="00523DB6">
        <w:tab/>
      </w:r>
      <w:r w:rsidRPr="00523DB6">
        <w:tab/>
        <w:t>Department of Biostatistics and Epidemiology</w:t>
      </w:r>
    </w:p>
    <w:p w:rsidR="004D67B6" w:rsidRPr="00523DB6" w:rsidRDefault="004D67B6" w:rsidP="00056958">
      <w:pPr>
        <w:spacing w:after="120"/>
      </w:pPr>
      <w:r w:rsidRPr="00523DB6">
        <w:tab/>
      </w:r>
      <w:r w:rsidRPr="00523DB6">
        <w:tab/>
        <w:t>University of Oklahoma Health Science Center</w:t>
      </w:r>
      <w:r w:rsidR="006A5C36" w:rsidRPr="00523DB6">
        <w:t xml:space="preserve">, </w:t>
      </w:r>
      <w:r w:rsidRPr="00523DB6">
        <w:t>Oklahoma City, OK</w:t>
      </w:r>
    </w:p>
    <w:p w:rsidR="00BB13D0" w:rsidRDefault="00302EF0" w:rsidP="00BB13D0">
      <w:pPr>
        <w:spacing w:before="120" w:after="120"/>
        <w:rPr>
          <w:b/>
        </w:rPr>
      </w:pPr>
      <w:r w:rsidRPr="00523DB6">
        <w:rPr>
          <w:b/>
        </w:rPr>
        <w:t xml:space="preserve">ACADEMIC AND </w:t>
      </w:r>
      <w:r w:rsidR="00182689" w:rsidRPr="00523DB6">
        <w:rPr>
          <w:b/>
        </w:rPr>
        <w:t xml:space="preserve">RESEARCH </w:t>
      </w:r>
      <w:r w:rsidRPr="00523DB6">
        <w:rPr>
          <w:b/>
        </w:rPr>
        <w:t>ADVISING</w:t>
      </w:r>
      <w:r w:rsidR="00BB13D0" w:rsidRPr="00523DB6">
        <w:rPr>
          <w:b/>
        </w:rPr>
        <w:t xml:space="preserve"> </w:t>
      </w:r>
    </w:p>
    <w:p w:rsidR="00053860" w:rsidRPr="00053860" w:rsidRDefault="00053860" w:rsidP="00053860">
      <w:pPr>
        <w:rPr>
          <w:b/>
          <w:bCs/>
          <w:iCs/>
          <w:lang w:eastAsia="zh-CN"/>
        </w:rPr>
      </w:pPr>
      <w:r w:rsidRPr="00053860">
        <w:rPr>
          <w:b/>
          <w:bCs/>
          <w:iCs/>
          <w:lang w:eastAsia="zh-CN"/>
        </w:rPr>
        <w:t xml:space="preserve">PhD </w:t>
      </w:r>
      <w:r>
        <w:rPr>
          <w:b/>
          <w:bCs/>
          <w:iCs/>
          <w:lang w:eastAsia="zh-CN"/>
        </w:rPr>
        <w:t>Dissertation Committee C</w:t>
      </w:r>
      <w:r w:rsidRPr="00053860">
        <w:rPr>
          <w:b/>
          <w:bCs/>
          <w:iCs/>
          <w:lang w:eastAsia="zh-CN"/>
        </w:rPr>
        <w:t>hair</w:t>
      </w:r>
    </w:p>
    <w:p w:rsidR="00053860" w:rsidRPr="00523DB6" w:rsidRDefault="00053860" w:rsidP="00053860">
      <w:pPr>
        <w:rPr>
          <w:bCs/>
          <w:iCs/>
          <w:lang w:eastAsia="zh-CN"/>
        </w:rPr>
      </w:pPr>
      <w:r>
        <w:rPr>
          <w:bCs/>
          <w:iCs/>
          <w:lang w:eastAsia="zh-CN"/>
        </w:rPr>
        <w:t xml:space="preserve">2012- </w:t>
      </w:r>
      <w:r>
        <w:rPr>
          <w:bCs/>
          <w:iCs/>
          <w:lang w:eastAsia="zh-CN"/>
        </w:rPr>
        <w:tab/>
      </w:r>
      <w:r>
        <w:rPr>
          <w:bCs/>
          <w:iCs/>
          <w:lang w:eastAsia="zh-CN"/>
        </w:rPr>
        <w:tab/>
        <w:t>Yuan Zhang</w:t>
      </w:r>
    </w:p>
    <w:p w:rsidR="00053860" w:rsidRPr="00523DB6" w:rsidRDefault="00053860" w:rsidP="00053860">
      <w:pPr>
        <w:ind w:left="720" w:firstLine="720"/>
      </w:pPr>
      <w:r w:rsidRPr="00523DB6">
        <w:t>Department of Biostatistics and Epidemiology</w:t>
      </w:r>
    </w:p>
    <w:p w:rsidR="00053860" w:rsidRPr="00523DB6" w:rsidRDefault="00053860" w:rsidP="00053860">
      <w:pPr>
        <w:spacing w:after="120"/>
        <w:ind w:left="720" w:firstLine="720"/>
      </w:pPr>
      <w:r w:rsidRPr="00523DB6">
        <w:t>College of Public Health, University of Oklahoma Health Science Center</w:t>
      </w:r>
    </w:p>
    <w:p w:rsidR="00053860" w:rsidRPr="00523DB6" w:rsidRDefault="00053860" w:rsidP="00053860">
      <w:pPr>
        <w:rPr>
          <w:b/>
        </w:rPr>
      </w:pPr>
      <w:r w:rsidRPr="00523DB6">
        <w:rPr>
          <w:b/>
        </w:rPr>
        <w:t>PhD Dissertation Committee Member</w:t>
      </w:r>
    </w:p>
    <w:p w:rsidR="00053860" w:rsidRPr="00523DB6" w:rsidRDefault="00053860" w:rsidP="00053860">
      <w:pPr>
        <w:rPr>
          <w:bCs/>
          <w:iCs/>
          <w:lang w:eastAsia="zh-CN"/>
        </w:rPr>
      </w:pPr>
      <w:r w:rsidRPr="00523DB6">
        <w:rPr>
          <w:bCs/>
          <w:iCs/>
          <w:lang w:eastAsia="zh-CN"/>
        </w:rPr>
        <w:t>2007</w:t>
      </w:r>
      <w:r w:rsidRPr="00523DB6">
        <w:t>– 2009</w:t>
      </w:r>
      <w:r w:rsidRPr="00523DB6">
        <w:tab/>
      </w:r>
      <w:r w:rsidRPr="00523DB6">
        <w:rPr>
          <w:bCs/>
          <w:iCs/>
          <w:lang w:eastAsia="zh-CN"/>
        </w:rPr>
        <w:t xml:space="preserve">Tiffany A. Brunson </w:t>
      </w:r>
    </w:p>
    <w:p w:rsidR="00053860" w:rsidRPr="00523DB6" w:rsidRDefault="00053860" w:rsidP="00053860">
      <w:pPr>
        <w:spacing w:after="120"/>
        <w:ind w:left="720" w:firstLine="720"/>
        <w:rPr>
          <w:bCs/>
          <w:iCs/>
          <w:lang w:eastAsia="zh-CN"/>
        </w:rPr>
      </w:pPr>
      <w:r w:rsidRPr="00523DB6">
        <w:rPr>
          <w:bCs/>
          <w:iCs/>
          <w:lang w:eastAsia="zh-CN"/>
        </w:rPr>
        <w:t>Morehouse School of Medicine, Atlanta, GA</w:t>
      </w:r>
    </w:p>
    <w:p w:rsidR="00053860" w:rsidRPr="00523DB6" w:rsidRDefault="00053860" w:rsidP="00053860">
      <w:r w:rsidRPr="00523DB6">
        <w:t>2007– 2009</w:t>
      </w:r>
      <w:r w:rsidRPr="00523DB6">
        <w:tab/>
        <w:t xml:space="preserve">Isfahan Chambers </w:t>
      </w:r>
    </w:p>
    <w:p w:rsidR="00053860" w:rsidRPr="00523DB6" w:rsidRDefault="00053860" w:rsidP="00053860">
      <w:pPr>
        <w:spacing w:after="120"/>
        <w:ind w:left="720" w:firstLine="720"/>
        <w:rPr>
          <w:bCs/>
          <w:iCs/>
          <w:lang w:eastAsia="zh-CN"/>
        </w:rPr>
      </w:pPr>
      <w:r w:rsidRPr="00523DB6">
        <w:rPr>
          <w:bCs/>
          <w:iCs/>
          <w:lang w:eastAsia="zh-CN"/>
        </w:rPr>
        <w:t>Morehouse School of Medicine, Atlanta, GA</w:t>
      </w:r>
    </w:p>
    <w:p w:rsidR="00610983" w:rsidRDefault="00610983" w:rsidP="00BB13D0">
      <w:pPr>
        <w:spacing w:before="120" w:after="120"/>
        <w:rPr>
          <w:b/>
        </w:rPr>
      </w:pPr>
      <w:r w:rsidRPr="00523DB6">
        <w:rPr>
          <w:b/>
        </w:rPr>
        <w:t>M</w:t>
      </w:r>
      <w:r w:rsidR="0010746E" w:rsidRPr="00523DB6">
        <w:rPr>
          <w:b/>
        </w:rPr>
        <w:t>S</w:t>
      </w:r>
      <w:r w:rsidRPr="00523DB6">
        <w:rPr>
          <w:b/>
        </w:rPr>
        <w:t xml:space="preserve"> </w:t>
      </w:r>
      <w:r w:rsidR="00BB13D0" w:rsidRPr="00523DB6">
        <w:rPr>
          <w:b/>
        </w:rPr>
        <w:t xml:space="preserve">Thesis </w:t>
      </w:r>
      <w:r w:rsidRPr="00523DB6">
        <w:rPr>
          <w:b/>
        </w:rPr>
        <w:t xml:space="preserve">Advisor </w:t>
      </w:r>
    </w:p>
    <w:p w:rsidR="00053860" w:rsidRPr="00523DB6" w:rsidRDefault="00053860" w:rsidP="00053860">
      <w:pPr>
        <w:rPr>
          <w:bCs/>
          <w:iCs/>
          <w:lang w:eastAsia="zh-CN"/>
        </w:rPr>
      </w:pPr>
      <w:r>
        <w:rPr>
          <w:bCs/>
          <w:iCs/>
          <w:lang w:eastAsia="zh-CN"/>
        </w:rPr>
        <w:t xml:space="preserve">2012- </w:t>
      </w:r>
      <w:r>
        <w:rPr>
          <w:bCs/>
          <w:iCs/>
          <w:lang w:eastAsia="zh-CN"/>
        </w:rPr>
        <w:tab/>
      </w:r>
      <w:r>
        <w:rPr>
          <w:bCs/>
          <w:iCs/>
          <w:lang w:eastAsia="zh-CN"/>
        </w:rPr>
        <w:tab/>
        <w:t>Yun Zhu</w:t>
      </w:r>
    </w:p>
    <w:p w:rsidR="00053860" w:rsidRPr="00523DB6" w:rsidRDefault="00053860" w:rsidP="00053860">
      <w:pPr>
        <w:ind w:left="720" w:firstLine="720"/>
      </w:pPr>
      <w:r w:rsidRPr="00523DB6">
        <w:t>Department of Biostatistics and Epidemiology</w:t>
      </w:r>
    </w:p>
    <w:p w:rsidR="00053860" w:rsidRPr="00523DB6" w:rsidRDefault="00053860" w:rsidP="00053860">
      <w:pPr>
        <w:spacing w:after="120"/>
        <w:ind w:left="720" w:firstLine="720"/>
        <w:rPr>
          <w:b/>
        </w:rPr>
      </w:pPr>
      <w:r w:rsidRPr="00523DB6">
        <w:t>College of Public Health, University of Oklahoma Health Science Center</w:t>
      </w:r>
    </w:p>
    <w:p w:rsidR="00182689" w:rsidRPr="00523DB6" w:rsidRDefault="00302EF0" w:rsidP="00182689">
      <w:r w:rsidRPr="00523DB6">
        <w:t>2009 – 201</w:t>
      </w:r>
      <w:r w:rsidR="00053860">
        <w:t>1</w:t>
      </w:r>
      <w:r w:rsidRPr="00523DB6">
        <w:tab/>
      </w:r>
      <w:proofErr w:type="spellStart"/>
      <w:r w:rsidR="00182689" w:rsidRPr="00523DB6">
        <w:t>Osisanya</w:t>
      </w:r>
      <w:proofErr w:type="spellEnd"/>
      <w:r w:rsidR="00182689" w:rsidRPr="00523DB6">
        <w:t xml:space="preserve"> </w:t>
      </w:r>
      <w:proofErr w:type="spellStart"/>
      <w:r w:rsidR="00182689" w:rsidRPr="00523DB6">
        <w:t>Goldameir</w:t>
      </w:r>
      <w:proofErr w:type="spellEnd"/>
      <w:r w:rsidR="00182689" w:rsidRPr="00523DB6">
        <w:t xml:space="preserve"> </w:t>
      </w:r>
    </w:p>
    <w:p w:rsidR="00182689" w:rsidRPr="00523DB6" w:rsidRDefault="00182689" w:rsidP="00302EF0">
      <w:pPr>
        <w:ind w:left="720" w:firstLine="720"/>
      </w:pPr>
      <w:r w:rsidRPr="00523DB6">
        <w:t>Department of Biostatistics and Epidemiology</w:t>
      </w:r>
    </w:p>
    <w:p w:rsidR="00182689" w:rsidRPr="00523DB6" w:rsidRDefault="00182689" w:rsidP="0010746E">
      <w:pPr>
        <w:spacing w:after="120"/>
        <w:ind w:left="720" w:firstLine="720"/>
      </w:pPr>
      <w:r w:rsidRPr="00523DB6">
        <w:t>College of Public Health, University of Oklahoma Health Science Center</w:t>
      </w:r>
    </w:p>
    <w:p w:rsidR="00182689" w:rsidRPr="00523DB6" w:rsidRDefault="00182689" w:rsidP="00182689">
      <w:pPr>
        <w:rPr>
          <w:b/>
          <w:bCs/>
          <w:iCs/>
          <w:lang w:eastAsia="zh-CN"/>
        </w:rPr>
      </w:pPr>
      <w:r w:rsidRPr="00523DB6">
        <w:rPr>
          <w:b/>
          <w:bCs/>
          <w:iCs/>
          <w:lang w:eastAsia="zh-CN"/>
        </w:rPr>
        <w:t>Postdoctoral Fellow Supervisor</w:t>
      </w:r>
    </w:p>
    <w:p w:rsidR="00302EF0" w:rsidRPr="00523DB6" w:rsidRDefault="00302EF0" w:rsidP="00BB13D0">
      <w:pPr>
        <w:rPr>
          <w:bCs/>
          <w:iCs/>
          <w:lang w:eastAsia="zh-CN"/>
        </w:rPr>
      </w:pPr>
      <w:r w:rsidRPr="00523DB6">
        <w:rPr>
          <w:bCs/>
          <w:iCs/>
          <w:lang w:eastAsia="zh-CN"/>
        </w:rPr>
        <w:t>2010</w:t>
      </w:r>
      <w:r w:rsidRPr="00523DB6">
        <w:t>–</w:t>
      </w:r>
      <w:r w:rsidRPr="00523DB6">
        <w:tab/>
      </w:r>
      <w:r w:rsidR="00EB6759" w:rsidRPr="00523DB6">
        <w:t>2011</w:t>
      </w:r>
      <w:r w:rsidRPr="00523DB6">
        <w:tab/>
      </w:r>
      <w:r w:rsidRPr="00523DB6">
        <w:rPr>
          <w:bCs/>
          <w:iCs/>
          <w:lang w:eastAsia="zh-CN"/>
        </w:rPr>
        <w:t>Jingyun Yang, PhD</w:t>
      </w:r>
    </w:p>
    <w:p w:rsidR="00BB13D0" w:rsidRPr="00523DB6" w:rsidRDefault="00BB13D0" w:rsidP="00302EF0">
      <w:pPr>
        <w:ind w:left="720" w:firstLine="720"/>
      </w:pPr>
      <w:r w:rsidRPr="00523DB6">
        <w:t>Department of Biostatistics and Epidemiology</w:t>
      </w:r>
    </w:p>
    <w:p w:rsidR="00182689" w:rsidRPr="00523DB6" w:rsidRDefault="00BB13D0" w:rsidP="0010746E">
      <w:pPr>
        <w:spacing w:after="120"/>
        <w:ind w:left="720" w:firstLine="720"/>
      </w:pPr>
      <w:r w:rsidRPr="00523DB6">
        <w:t>College of Public Health, University of Oklahoma Health Science Center</w:t>
      </w:r>
    </w:p>
    <w:p w:rsidR="001D7C8D" w:rsidRPr="00523DB6" w:rsidRDefault="001D7C8D" w:rsidP="001D7C8D">
      <w:pPr>
        <w:rPr>
          <w:bCs/>
          <w:iCs/>
          <w:lang w:eastAsia="zh-CN"/>
        </w:rPr>
      </w:pPr>
      <w:r w:rsidRPr="00523DB6">
        <w:rPr>
          <w:bCs/>
          <w:iCs/>
          <w:lang w:eastAsia="zh-CN"/>
        </w:rPr>
        <w:t>2011</w:t>
      </w:r>
      <w:r w:rsidRPr="00523DB6">
        <w:t>–</w:t>
      </w:r>
      <w:r w:rsidRPr="00523DB6">
        <w:tab/>
        <w:t>2011</w:t>
      </w:r>
      <w:r w:rsidRPr="00523DB6">
        <w:tab/>
      </w:r>
      <w:r w:rsidRPr="00523DB6">
        <w:rPr>
          <w:bCs/>
          <w:iCs/>
          <w:lang w:eastAsia="zh-CN"/>
        </w:rPr>
        <w:t>Guangming Han, PhD</w:t>
      </w:r>
    </w:p>
    <w:p w:rsidR="001D7C8D" w:rsidRPr="00523DB6" w:rsidRDefault="001D7C8D" w:rsidP="001D7C8D">
      <w:pPr>
        <w:ind w:left="720" w:firstLine="720"/>
      </w:pPr>
      <w:r w:rsidRPr="00523DB6">
        <w:t>Department of Biostatistics and Epidemiology</w:t>
      </w:r>
    </w:p>
    <w:p w:rsidR="001D7C8D" w:rsidRPr="00523DB6" w:rsidRDefault="001D7C8D" w:rsidP="001D7C8D">
      <w:pPr>
        <w:spacing w:after="120"/>
        <w:ind w:left="720" w:firstLine="720"/>
      </w:pPr>
      <w:r w:rsidRPr="00523DB6">
        <w:t>College of Public Health, University of Oklahoma Health Science Center</w:t>
      </w:r>
    </w:p>
    <w:p w:rsidR="00302EF0" w:rsidRPr="00523DB6" w:rsidRDefault="00302EF0" w:rsidP="00BB13D0">
      <w:r w:rsidRPr="00523DB6">
        <w:t>2011–</w:t>
      </w:r>
      <w:r w:rsidRPr="00523DB6">
        <w:tab/>
      </w:r>
      <w:r w:rsidRPr="00523DB6">
        <w:tab/>
        <w:t>Yun Zhu, BS</w:t>
      </w:r>
    </w:p>
    <w:p w:rsidR="00302EF0" w:rsidRPr="00523DB6" w:rsidRDefault="00302EF0" w:rsidP="00302EF0">
      <w:pPr>
        <w:ind w:left="720" w:firstLine="720"/>
      </w:pPr>
      <w:r w:rsidRPr="00523DB6">
        <w:t xml:space="preserve">Department of Biostatistics and Epidemiology, College of Public Health, </w:t>
      </w:r>
    </w:p>
    <w:p w:rsidR="00302EF0" w:rsidRPr="00523DB6" w:rsidRDefault="00302EF0" w:rsidP="00302EF0">
      <w:pPr>
        <w:ind w:left="720" w:firstLine="720"/>
      </w:pPr>
      <w:r w:rsidRPr="00523DB6">
        <w:t>University of Oklahoma Health Science Center</w:t>
      </w:r>
    </w:p>
    <w:p w:rsidR="003D61EE" w:rsidRPr="00523DB6" w:rsidRDefault="003D61EE" w:rsidP="006C6C28">
      <w:pPr>
        <w:rPr>
          <w:b/>
        </w:rPr>
      </w:pPr>
    </w:p>
    <w:p w:rsidR="00465E6A" w:rsidRPr="00523DB6" w:rsidRDefault="00465E6A" w:rsidP="006C6C28">
      <w:pPr>
        <w:rPr>
          <w:b/>
        </w:rPr>
      </w:pPr>
    </w:p>
    <w:p w:rsidR="00B84796" w:rsidRPr="00523DB6" w:rsidRDefault="00B00DA6" w:rsidP="006C6C28">
      <w:pPr>
        <w:rPr>
          <w:b/>
        </w:rPr>
      </w:pPr>
      <w:r w:rsidRPr="00523DB6">
        <w:rPr>
          <w:b/>
        </w:rPr>
        <w:lastRenderedPageBreak/>
        <w:t>GRANT</w:t>
      </w:r>
      <w:r w:rsidR="0010746E" w:rsidRPr="00523DB6">
        <w:rPr>
          <w:b/>
        </w:rPr>
        <w:t>S</w:t>
      </w:r>
      <w:r w:rsidR="009903CA" w:rsidRPr="00523DB6">
        <w:rPr>
          <w:b/>
        </w:rPr>
        <w:t xml:space="preserve"> SUPPORT</w:t>
      </w:r>
    </w:p>
    <w:p w:rsidR="0079343F" w:rsidRPr="00523DB6" w:rsidRDefault="00FA18C5" w:rsidP="003E5EC8">
      <w:pPr>
        <w:spacing w:before="120" w:after="120"/>
        <w:rPr>
          <w:b/>
          <w:i/>
          <w:u w:val="single"/>
        </w:rPr>
      </w:pPr>
      <w:r w:rsidRPr="00523DB6">
        <w:rPr>
          <w:b/>
          <w:i/>
          <w:u w:val="single"/>
        </w:rPr>
        <w:t xml:space="preserve">Active </w:t>
      </w:r>
      <w:r w:rsidR="007D364F" w:rsidRPr="00523DB6">
        <w:rPr>
          <w:b/>
          <w:i/>
          <w:u w:val="single"/>
        </w:rPr>
        <w:t>gr</w:t>
      </w:r>
      <w:r w:rsidRPr="00523DB6">
        <w:rPr>
          <w:b/>
          <w:i/>
          <w:u w:val="single"/>
        </w:rPr>
        <w:t>ants</w:t>
      </w:r>
    </w:p>
    <w:p w:rsidR="00230B1B" w:rsidRPr="00523DB6" w:rsidRDefault="00230B1B" w:rsidP="00230B1B">
      <w:pPr>
        <w:rPr>
          <w:rStyle w:val="clsstaticdata"/>
        </w:rPr>
      </w:pPr>
      <w:r w:rsidRPr="00523DB6">
        <w:rPr>
          <w:rStyle w:val="clsstaticdata"/>
        </w:rPr>
        <w:t>1R01DK091369</w:t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  <w:r w:rsidR="008153CC" w:rsidRPr="00523DB6">
        <w:tab/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  <w:r w:rsidR="000C64B6" w:rsidRPr="00523DB6">
        <w:rPr>
          <w:rStyle w:val="clsstaticdata"/>
        </w:rPr>
        <w:tab/>
      </w:r>
      <w:r w:rsidRPr="00523DB6">
        <w:rPr>
          <w:rStyle w:val="clsstaticdata"/>
        </w:rPr>
        <w:t>9/1/11-</w:t>
      </w:r>
      <w:r w:rsidR="0010746E" w:rsidRPr="00523DB6">
        <w:rPr>
          <w:rStyle w:val="clsstaticdata"/>
        </w:rPr>
        <w:t>5</w:t>
      </w:r>
      <w:r w:rsidRPr="00523DB6">
        <w:rPr>
          <w:rStyle w:val="clsstaticdata"/>
        </w:rPr>
        <w:t>/31/15</w:t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</w:p>
    <w:p w:rsidR="00230B1B" w:rsidRPr="00523DB6" w:rsidRDefault="00230B1B" w:rsidP="00230B1B">
      <w:pPr>
        <w:rPr>
          <w:rStyle w:val="clsstaticdata"/>
        </w:rPr>
      </w:pPr>
      <w:r w:rsidRPr="00523DB6">
        <w:rPr>
          <w:rStyle w:val="clsstaticdata"/>
        </w:rPr>
        <w:t>Telomere attrition and diabetes risk in American Indians</w:t>
      </w:r>
    </w:p>
    <w:p w:rsidR="00230B1B" w:rsidRPr="00523DB6" w:rsidRDefault="00230B1B" w:rsidP="00230B1B">
      <w:pPr>
        <w:rPr>
          <w:rStyle w:val="clsstaticdata"/>
        </w:rPr>
      </w:pPr>
      <w:r w:rsidRPr="00523DB6">
        <w:rPr>
          <w:rStyle w:val="clsstaticdata"/>
        </w:rPr>
        <w:t>NIH/NIDDK</w:t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  <w:r w:rsidRPr="00523DB6">
        <w:rPr>
          <w:rStyle w:val="clsstaticdata"/>
        </w:rPr>
        <w:tab/>
      </w:r>
      <w:r w:rsidR="001D7C8D" w:rsidRPr="00523DB6">
        <w:rPr>
          <w:rStyle w:val="clsstaticdata"/>
        </w:rPr>
        <w:t>35</w:t>
      </w:r>
      <w:r w:rsidR="003748AB" w:rsidRPr="00523DB6">
        <w:rPr>
          <w:rStyle w:val="clsstaticdata"/>
        </w:rPr>
        <w:t>% effort</w:t>
      </w:r>
      <w:r w:rsidRPr="00523DB6">
        <w:rPr>
          <w:rStyle w:val="clsstaticdata"/>
        </w:rPr>
        <w:tab/>
      </w:r>
      <w:r w:rsidR="000C64B6" w:rsidRPr="00523DB6">
        <w:rPr>
          <w:rStyle w:val="clsstaticdata"/>
        </w:rPr>
        <w:tab/>
      </w:r>
    </w:p>
    <w:p w:rsidR="008153CC" w:rsidRPr="00523DB6" w:rsidRDefault="008153CC" w:rsidP="008153CC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 w:rsidRPr="00523DB6"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8A4343" w:rsidRPr="00523DB6" w:rsidRDefault="00285FE3" w:rsidP="00B265E7">
      <w:r w:rsidRPr="00523DB6">
        <w:t>1K01AG034259</w:t>
      </w:r>
      <w:r w:rsidRPr="00523DB6">
        <w:tab/>
      </w:r>
      <w:r w:rsidRPr="00523DB6">
        <w:tab/>
      </w:r>
      <w:r w:rsidRPr="00523DB6">
        <w:tab/>
      </w:r>
      <w:r w:rsidR="008153CC" w:rsidRPr="00523DB6">
        <w:tab/>
      </w:r>
      <w:r w:rsidRPr="00523DB6">
        <w:tab/>
      </w:r>
      <w:r w:rsidR="000C64B6" w:rsidRPr="00523DB6">
        <w:tab/>
      </w:r>
      <w:r w:rsidRPr="00523DB6">
        <w:t>9/15/09-8/31/13</w:t>
      </w:r>
      <w:r w:rsidR="004A2E21" w:rsidRPr="00523DB6">
        <w:tab/>
      </w:r>
      <w:r w:rsidR="00BD302D" w:rsidRPr="00523DB6">
        <w:tab/>
      </w:r>
    </w:p>
    <w:p w:rsidR="00EC5448" w:rsidRPr="00523DB6" w:rsidRDefault="00EC5448" w:rsidP="00B265E7">
      <w:r w:rsidRPr="00523DB6">
        <w:t>Biological aging, mitochondrial variants and coronary artery disease</w:t>
      </w:r>
      <w:r w:rsidR="004A2E21" w:rsidRPr="00523DB6">
        <w:tab/>
      </w:r>
    </w:p>
    <w:p w:rsidR="00EC5448" w:rsidRPr="00523DB6" w:rsidRDefault="004A2E21" w:rsidP="00B265E7">
      <w:pPr>
        <w:rPr>
          <w:snapToGrid w:val="0"/>
          <w:lang w:val="fr-FR"/>
        </w:rPr>
      </w:pPr>
      <w:r w:rsidRPr="00523DB6">
        <w:rPr>
          <w:snapToGrid w:val="0"/>
          <w:lang w:val="fr-FR"/>
        </w:rPr>
        <w:t>NIH/NIA</w:t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="003748AB" w:rsidRPr="00523DB6">
        <w:rPr>
          <w:snapToGrid w:val="0"/>
          <w:lang w:val="fr-FR"/>
        </w:rPr>
        <w:t>55% effort</w:t>
      </w:r>
      <w:r w:rsidRPr="00523DB6">
        <w:rPr>
          <w:snapToGrid w:val="0"/>
          <w:lang w:val="fr-FR"/>
        </w:rPr>
        <w:tab/>
      </w:r>
      <w:r w:rsidR="00EC5448" w:rsidRPr="00523DB6">
        <w:rPr>
          <w:snapToGrid w:val="0"/>
          <w:lang w:val="fr-FR"/>
        </w:rPr>
        <w:t xml:space="preserve"> </w:t>
      </w:r>
      <w:r w:rsidR="000C64B6" w:rsidRPr="00523DB6">
        <w:rPr>
          <w:snapToGrid w:val="0"/>
          <w:lang w:val="fr-FR"/>
        </w:rPr>
        <w:tab/>
      </w:r>
    </w:p>
    <w:p w:rsidR="00EC5448" w:rsidRPr="00523DB6" w:rsidRDefault="008153CC" w:rsidP="008153CC">
      <w:pPr>
        <w:pStyle w:val="Subtitle2"/>
        <w:spacing w:before="0" w:after="120"/>
        <w:rPr>
          <w:rFonts w:ascii="Times New Roman" w:hAnsi="Times New Roman"/>
          <w:snapToGrid w:val="0"/>
          <w:sz w:val="24"/>
          <w:szCs w:val="24"/>
          <w:lang w:val="fr-FR"/>
        </w:rPr>
      </w:pPr>
      <w:r w:rsidRPr="00523DB6"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8A4343" w:rsidRPr="00523DB6" w:rsidRDefault="003F3CF7" w:rsidP="0079343F">
      <w:r w:rsidRPr="00523DB6">
        <w:rPr>
          <w:snapToGrid w:val="0"/>
          <w:lang w:val="fr-FR"/>
        </w:rPr>
        <w:t>1R21HL092363-01A2</w:t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="008153CC" w:rsidRPr="00523DB6">
        <w:tab/>
      </w:r>
      <w:r w:rsidRPr="00523DB6">
        <w:rPr>
          <w:snapToGrid w:val="0"/>
          <w:lang w:val="fr-FR"/>
        </w:rPr>
        <w:tab/>
      </w:r>
      <w:r w:rsidR="000C64B6" w:rsidRPr="00523DB6">
        <w:rPr>
          <w:snapToGrid w:val="0"/>
          <w:lang w:val="fr-FR"/>
        </w:rPr>
        <w:tab/>
      </w:r>
      <w:r w:rsidRPr="00523DB6">
        <w:t>9/30/09-</w:t>
      </w:r>
      <w:r w:rsidR="001B3CF9">
        <w:t>6</w:t>
      </w:r>
      <w:r w:rsidRPr="00523DB6">
        <w:t>/3</w:t>
      </w:r>
      <w:r w:rsidR="00A55CE9">
        <w:t>0</w:t>
      </w:r>
      <w:r w:rsidRPr="00523DB6">
        <w:t>/1</w:t>
      </w:r>
      <w:r w:rsidR="001B3CF9">
        <w:t>3</w:t>
      </w:r>
      <w:r w:rsidR="004A2E21" w:rsidRPr="00523DB6">
        <w:tab/>
      </w:r>
      <w:r w:rsidR="00BD302D" w:rsidRPr="00523DB6">
        <w:tab/>
      </w:r>
    </w:p>
    <w:p w:rsidR="00EC5448" w:rsidRPr="00523DB6" w:rsidRDefault="00EC5448" w:rsidP="0079343F">
      <w:pPr>
        <w:rPr>
          <w:bCs/>
          <w:iCs/>
        </w:rPr>
      </w:pPr>
      <w:r w:rsidRPr="00523DB6">
        <w:rPr>
          <w:bCs/>
          <w:iCs/>
        </w:rPr>
        <w:t>Genetic variations in the HPA axis and comorbidity of depression and CVD</w:t>
      </w:r>
    </w:p>
    <w:p w:rsidR="008A4343" w:rsidRPr="00523DB6" w:rsidRDefault="00BD302D" w:rsidP="0079343F">
      <w:pPr>
        <w:rPr>
          <w:snapToGrid w:val="0"/>
          <w:lang w:val="fr-FR"/>
        </w:rPr>
      </w:pPr>
      <w:r w:rsidRPr="00523DB6">
        <w:rPr>
          <w:snapToGrid w:val="0"/>
          <w:lang w:val="fr-FR"/>
        </w:rPr>
        <w:t>NIH/NHLBI</w:t>
      </w:r>
      <w:r w:rsidR="008A4343" w:rsidRPr="00523DB6">
        <w:rPr>
          <w:snapToGrid w:val="0"/>
          <w:lang w:val="fr-FR"/>
        </w:rPr>
        <w:tab/>
      </w:r>
      <w:r w:rsidR="008A4343" w:rsidRPr="00523DB6">
        <w:rPr>
          <w:snapToGrid w:val="0"/>
          <w:lang w:val="fr-FR"/>
        </w:rPr>
        <w:tab/>
      </w:r>
      <w:r w:rsidR="008A4343" w:rsidRPr="00523DB6">
        <w:rPr>
          <w:snapToGrid w:val="0"/>
          <w:lang w:val="fr-FR"/>
        </w:rPr>
        <w:tab/>
      </w:r>
      <w:r w:rsidR="008A4343" w:rsidRPr="00523DB6">
        <w:rPr>
          <w:snapToGrid w:val="0"/>
          <w:lang w:val="fr-FR"/>
        </w:rPr>
        <w:tab/>
      </w:r>
      <w:r w:rsidR="003748AB" w:rsidRPr="00523DB6">
        <w:rPr>
          <w:snapToGrid w:val="0"/>
          <w:lang w:val="fr-FR"/>
        </w:rPr>
        <w:t>5% effort</w:t>
      </w:r>
      <w:r w:rsidR="008153CC" w:rsidRPr="00523DB6">
        <w:rPr>
          <w:snapToGrid w:val="0"/>
          <w:lang w:val="fr-FR"/>
        </w:rPr>
        <w:tab/>
      </w:r>
      <w:r w:rsidR="000C64B6" w:rsidRPr="00523DB6">
        <w:rPr>
          <w:snapToGrid w:val="0"/>
          <w:lang w:val="fr-FR"/>
        </w:rPr>
        <w:tab/>
      </w:r>
    </w:p>
    <w:p w:rsidR="008153CC" w:rsidRPr="00523DB6" w:rsidRDefault="008153CC" w:rsidP="008153CC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 w:rsidRPr="00523DB6"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EC5448" w:rsidRPr="00523DB6" w:rsidRDefault="00BD302D" w:rsidP="0079343F">
      <w:pPr>
        <w:rPr>
          <w:snapToGrid w:val="0"/>
          <w:lang w:val="fr-FR"/>
        </w:rPr>
      </w:pPr>
      <w:r w:rsidRPr="00523DB6">
        <w:rPr>
          <w:snapToGrid w:val="0"/>
          <w:lang w:val="fr-FR"/>
        </w:rPr>
        <w:tab/>
      </w:r>
      <w:r w:rsidR="004A2E21" w:rsidRPr="00523DB6">
        <w:rPr>
          <w:snapToGrid w:val="0"/>
          <w:lang w:val="fr-FR"/>
        </w:rPr>
        <w:tab/>
      </w:r>
      <w:r w:rsidR="004A2E21" w:rsidRPr="00523DB6">
        <w:rPr>
          <w:snapToGrid w:val="0"/>
          <w:lang w:val="fr-FR"/>
        </w:rPr>
        <w:tab/>
      </w:r>
      <w:r w:rsidR="004A2E21" w:rsidRPr="00523DB6">
        <w:rPr>
          <w:snapToGrid w:val="0"/>
          <w:lang w:val="fr-FR"/>
        </w:rPr>
        <w:tab/>
      </w:r>
      <w:r w:rsidR="004A2E21" w:rsidRPr="00523DB6">
        <w:rPr>
          <w:snapToGrid w:val="0"/>
          <w:lang w:val="fr-FR"/>
        </w:rPr>
        <w:tab/>
      </w:r>
      <w:r w:rsidR="004A2E21" w:rsidRPr="00523DB6">
        <w:rPr>
          <w:snapToGrid w:val="0"/>
          <w:lang w:val="fr-FR"/>
        </w:rPr>
        <w:tab/>
      </w:r>
      <w:r w:rsidR="00EC5448" w:rsidRPr="00523DB6">
        <w:rPr>
          <w:snapToGrid w:val="0"/>
          <w:lang w:val="fr-FR"/>
        </w:rPr>
        <w:t xml:space="preserve"> </w:t>
      </w:r>
    </w:p>
    <w:p w:rsidR="003E56EA" w:rsidRPr="00523DB6" w:rsidRDefault="003E56EA" w:rsidP="003E56EA">
      <w:pPr>
        <w:spacing w:before="120" w:after="120"/>
        <w:rPr>
          <w:b/>
          <w:i/>
          <w:u w:val="single"/>
        </w:rPr>
      </w:pPr>
      <w:r w:rsidRPr="00523DB6">
        <w:rPr>
          <w:b/>
          <w:i/>
          <w:u w:val="single"/>
        </w:rPr>
        <w:t>P</w:t>
      </w:r>
      <w:r w:rsidR="00FA3001" w:rsidRPr="00523DB6">
        <w:rPr>
          <w:b/>
          <w:i/>
          <w:u w:val="single"/>
        </w:rPr>
        <w:t>endin</w:t>
      </w:r>
      <w:r w:rsidR="004209B5" w:rsidRPr="00523DB6">
        <w:rPr>
          <w:b/>
          <w:i/>
          <w:u w:val="single"/>
        </w:rPr>
        <w:t>g</w:t>
      </w:r>
      <w:r w:rsidR="00BD5E1D" w:rsidRPr="00523DB6">
        <w:rPr>
          <w:b/>
          <w:i/>
          <w:u w:val="single"/>
        </w:rPr>
        <w:t xml:space="preserve"> </w:t>
      </w:r>
      <w:r w:rsidR="00FA18C5" w:rsidRPr="00523DB6">
        <w:rPr>
          <w:b/>
          <w:i/>
          <w:u w:val="single"/>
        </w:rPr>
        <w:t>g</w:t>
      </w:r>
      <w:r w:rsidR="00CA77A8" w:rsidRPr="00523DB6">
        <w:rPr>
          <w:b/>
          <w:i/>
          <w:u w:val="single"/>
        </w:rPr>
        <w:t>rants</w:t>
      </w:r>
    </w:p>
    <w:p w:rsidR="00BD5E1D" w:rsidRPr="00523DB6" w:rsidRDefault="000C64B6" w:rsidP="00BD5E1D">
      <w:r w:rsidRPr="00523DB6">
        <w:t>1R01MH097018</w:t>
      </w:r>
      <w:r w:rsidR="00BD5E1D" w:rsidRPr="00523DB6">
        <w:t>-01</w:t>
      </w:r>
      <w:r w:rsidR="00BD5E1D" w:rsidRPr="00523DB6">
        <w:tab/>
      </w:r>
      <w:r w:rsidR="00BD5E1D" w:rsidRPr="00523DB6">
        <w:tab/>
      </w:r>
      <w:r w:rsidR="00BD5E1D" w:rsidRPr="00523DB6">
        <w:tab/>
      </w:r>
      <w:r w:rsidR="00BD5E1D" w:rsidRPr="00523DB6">
        <w:tab/>
      </w:r>
      <w:r w:rsidR="00BD5E1D" w:rsidRPr="00523DB6">
        <w:tab/>
      </w:r>
      <w:r w:rsidR="00BD5E1D" w:rsidRPr="00523DB6">
        <w:tab/>
      </w:r>
    </w:p>
    <w:p w:rsidR="00BD5E1D" w:rsidRPr="00523DB6" w:rsidRDefault="00BD5E1D" w:rsidP="00BD5E1D">
      <w:r w:rsidRPr="00523DB6">
        <w:t>Epigenetic determinants for depression: a monozygotic discordant twin study</w:t>
      </w:r>
    </w:p>
    <w:p w:rsidR="00BD5E1D" w:rsidRPr="00523DB6" w:rsidRDefault="00BD5E1D" w:rsidP="00BD5E1D">
      <w:r w:rsidRPr="00523DB6">
        <w:t>NIH/NIMH</w:t>
      </w:r>
      <w:r w:rsidRPr="00523DB6">
        <w:tab/>
      </w:r>
      <w:r w:rsidRPr="00523DB6">
        <w:tab/>
      </w:r>
      <w:r w:rsidRPr="00523DB6">
        <w:tab/>
      </w:r>
      <w:r w:rsidRPr="00523DB6">
        <w:tab/>
      </w:r>
      <w:r w:rsidR="003748AB" w:rsidRPr="00523DB6">
        <w:t>45% effort</w:t>
      </w:r>
      <w:r w:rsidRPr="00523DB6">
        <w:tab/>
      </w:r>
      <w:r w:rsidRPr="00523DB6">
        <w:tab/>
      </w:r>
    </w:p>
    <w:p w:rsidR="00BD5E1D" w:rsidRPr="00523DB6" w:rsidRDefault="00BD5E1D" w:rsidP="00BD5E1D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 w:rsidRPr="00523DB6"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8A4343" w:rsidRPr="00523DB6" w:rsidRDefault="00A55CE9" w:rsidP="00C469F5">
      <w:hyperlink r:id="rId10" w:tgtFrame="_blank" w:history="1">
        <w:r w:rsidR="00A6259A" w:rsidRPr="00523DB6">
          <w:rPr>
            <w:rStyle w:val="Hyperlink"/>
            <w:color w:val="auto"/>
            <w:u w:val="none"/>
          </w:rPr>
          <w:t>1R21ES021353-01</w:t>
        </w:r>
      </w:hyperlink>
      <w:r w:rsidR="00A6259A" w:rsidRPr="00523DB6">
        <w:tab/>
      </w:r>
      <w:r w:rsidR="00A6259A" w:rsidRPr="00523DB6">
        <w:tab/>
      </w:r>
      <w:r w:rsidR="00A6259A" w:rsidRPr="00523DB6">
        <w:tab/>
      </w:r>
      <w:r w:rsidR="00A6259A" w:rsidRPr="00523DB6">
        <w:tab/>
      </w:r>
      <w:r w:rsidR="00A6259A" w:rsidRPr="00523DB6">
        <w:tab/>
      </w:r>
      <w:r w:rsidR="00A6259A" w:rsidRPr="00523DB6">
        <w:tab/>
      </w:r>
    </w:p>
    <w:p w:rsidR="00A6259A" w:rsidRPr="00523DB6" w:rsidRDefault="00A6259A" w:rsidP="00C469F5">
      <w:r w:rsidRPr="00523DB6">
        <w:t>BPA exposure and risk for obesity and diabetes in American Indians</w:t>
      </w:r>
    </w:p>
    <w:p w:rsidR="00A6259A" w:rsidRPr="00523DB6" w:rsidRDefault="00A6259A" w:rsidP="00C469F5">
      <w:pPr>
        <w:rPr>
          <w:rFonts w:eastAsia="Times New Roman"/>
          <w:color w:val="17324D"/>
        </w:rPr>
      </w:pPr>
      <w:r w:rsidRPr="00523DB6">
        <w:rPr>
          <w:rFonts w:eastAsia="Times New Roman"/>
        </w:rPr>
        <w:t>NIH/NIEHS</w:t>
      </w:r>
      <w:r w:rsidRPr="00523DB6">
        <w:rPr>
          <w:rFonts w:eastAsia="Times New Roman"/>
        </w:rPr>
        <w:tab/>
      </w:r>
      <w:r w:rsidRPr="00523DB6">
        <w:rPr>
          <w:rFonts w:eastAsia="Times New Roman"/>
          <w:color w:val="17324D"/>
        </w:rPr>
        <w:tab/>
      </w:r>
      <w:r w:rsidRPr="00523DB6">
        <w:rPr>
          <w:rFonts w:eastAsia="Times New Roman"/>
          <w:color w:val="17324D"/>
        </w:rPr>
        <w:tab/>
      </w:r>
      <w:r w:rsidRPr="00523DB6">
        <w:rPr>
          <w:rFonts w:eastAsia="Times New Roman"/>
          <w:color w:val="17324D"/>
        </w:rPr>
        <w:tab/>
      </w:r>
      <w:r w:rsidR="003748AB" w:rsidRPr="00523DB6">
        <w:rPr>
          <w:rFonts w:eastAsia="Times New Roman"/>
          <w:color w:val="17324D"/>
        </w:rPr>
        <w:t>10% effort</w:t>
      </w:r>
      <w:r w:rsidRPr="00523DB6">
        <w:rPr>
          <w:rFonts w:eastAsia="Times New Roman"/>
          <w:color w:val="17324D"/>
        </w:rPr>
        <w:tab/>
      </w:r>
      <w:r w:rsidRPr="00523DB6">
        <w:rPr>
          <w:rFonts w:eastAsia="Times New Roman"/>
          <w:color w:val="17324D"/>
        </w:rPr>
        <w:tab/>
      </w:r>
    </w:p>
    <w:p w:rsidR="00A6259A" w:rsidRDefault="00A6259A" w:rsidP="00A6259A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 w:rsidRPr="00523DB6"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A55CE9" w:rsidRPr="00F5655B" w:rsidRDefault="00A55CE9" w:rsidP="00A55CE9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 w:rsidRPr="00F5655B">
        <w:rPr>
          <w:rFonts w:ascii="Times New Roman" w:hAnsi="Times New Roman"/>
          <w:b w:val="0"/>
          <w:sz w:val="24"/>
          <w:szCs w:val="24"/>
          <w:u w:val="none"/>
        </w:rPr>
        <w:t>1</w:t>
      </w:r>
      <w:r>
        <w:rPr>
          <w:rFonts w:ascii="Times New Roman" w:hAnsi="Times New Roman"/>
          <w:b w:val="0"/>
          <w:sz w:val="24"/>
          <w:szCs w:val="24"/>
          <w:u w:val="none"/>
        </w:rPr>
        <w:t>R01DK</w:t>
      </w:r>
      <w:r w:rsidR="009975D4">
        <w:rPr>
          <w:rFonts w:ascii="Times New Roman" w:hAnsi="Times New Roman"/>
          <w:b w:val="0"/>
          <w:sz w:val="24"/>
          <w:szCs w:val="24"/>
          <w:u w:val="none"/>
        </w:rPr>
        <w:t xml:space="preserve"> (pending submission)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</w:p>
    <w:p w:rsidR="00A55CE9" w:rsidRPr="00F5655B" w:rsidRDefault="00A55CE9" w:rsidP="00A55CE9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Epigenomic and transcriptomic landscape of obesity in human subcutaneous adipose tissue</w:t>
      </w:r>
    </w:p>
    <w:p w:rsidR="00A55CE9" w:rsidRDefault="00A55CE9" w:rsidP="00A55CE9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 w:rsidRPr="00F5655B">
        <w:rPr>
          <w:rFonts w:ascii="Times New Roman" w:hAnsi="Times New Roman"/>
          <w:b w:val="0"/>
          <w:sz w:val="24"/>
          <w:szCs w:val="24"/>
          <w:u w:val="none"/>
        </w:rPr>
        <w:t>NIH/N</w:t>
      </w:r>
      <w:r>
        <w:rPr>
          <w:rFonts w:ascii="Times New Roman" w:hAnsi="Times New Roman"/>
          <w:b w:val="0"/>
          <w:sz w:val="24"/>
          <w:szCs w:val="24"/>
          <w:u w:val="none"/>
        </w:rPr>
        <w:t>IDDK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>4</w:t>
      </w:r>
      <w:r w:rsidR="00876B45">
        <w:rPr>
          <w:rFonts w:ascii="Times New Roman" w:hAnsi="Times New Roman"/>
          <w:b w:val="0"/>
          <w:sz w:val="24"/>
          <w:szCs w:val="24"/>
          <w:u w:val="none"/>
        </w:rPr>
        <w:t>0</w:t>
      </w:r>
      <w:bookmarkStart w:id="0" w:name="_GoBack"/>
      <w:bookmarkEnd w:id="0"/>
      <w:r w:rsidRPr="00F5655B">
        <w:rPr>
          <w:rFonts w:ascii="Times New Roman" w:hAnsi="Times New Roman"/>
          <w:b w:val="0"/>
          <w:sz w:val="24"/>
          <w:szCs w:val="24"/>
          <w:u w:val="none"/>
        </w:rPr>
        <w:t>% effort</w:t>
      </w:r>
    </w:p>
    <w:p w:rsidR="00A55CE9" w:rsidRPr="00F5655B" w:rsidRDefault="00A55CE9" w:rsidP="00A55CE9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Role: Principal Investigator</w:t>
      </w:r>
    </w:p>
    <w:p w:rsidR="00425F18" w:rsidRPr="00F5655B" w:rsidRDefault="00425F18" w:rsidP="00425F18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 w:rsidRPr="00F5655B">
        <w:rPr>
          <w:rFonts w:ascii="Times New Roman" w:hAnsi="Times New Roman"/>
          <w:b w:val="0"/>
          <w:sz w:val="24"/>
          <w:szCs w:val="24"/>
          <w:u w:val="none"/>
        </w:rPr>
        <w:t>1</w:t>
      </w:r>
      <w:r w:rsidR="001B3CF9">
        <w:rPr>
          <w:rFonts w:ascii="Times New Roman" w:hAnsi="Times New Roman"/>
          <w:b w:val="0"/>
          <w:sz w:val="24"/>
          <w:szCs w:val="24"/>
          <w:u w:val="none"/>
        </w:rPr>
        <w:t>R01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>HL</w:t>
      </w:r>
      <w:r w:rsidR="009975D4">
        <w:rPr>
          <w:rFonts w:ascii="Times New Roman" w:hAnsi="Times New Roman"/>
          <w:b w:val="0"/>
          <w:sz w:val="24"/>
          <w:szCs w:val="24"/>
          <w:u w:val="none"/>
        </w:rPr>
        <w:t xml:space="preserve"> (pending submission)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</w:p>
    <w:p w:rsidR="00425F18" w:rsidRPr="00F5655B" w:rsidRDefault="00425F18" w:rsidP="00A55CE9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proofErr w:type="spellStart"/>
      <w:r w:rsidRPr="00F5655B">
        <w:rPr>
          <w:rFonts w:ascii="Times New Roman" w:hAnsi="Times New Roman"/>
          <w:b w:val="0"/>
          <w:sz w:val="24"/>
          <w:szCs w:val="24"/>
          <w:u w:val="none"/>
        </w:rPr>
        <w:t>UWaTCH</w:t>
      </w:r>
      <w:proofErr w:type="spellEnd"/>
      <w:r w:rsidRPr="00F5655B">
        <w:rPr>
          <w:rFonts w:ascii="Times New Roman" w:hAnsi="Times New Roman"/>
          <w:b w:val="0"/>
          <w:sz w:val="24"/>
          <w:szCs w:val="24"/>
          <w:u w:val="none"/>
        </w:rPr>
        <w:t>: University of Washington Twin Cardiovascular Health Study</w:t>
      </w:r>
    </w:p>
    <w:p w:rsidR="00425F18" w:rsidRDefault="00425F18" w:rsidP="00A55CE9">
      <w:pPr>
        <w:pStyle w:val="Subtitle2"/>
        <w:spacing w:before="0"/>
        <w:rPr>
          <w:rFonts w:ascii="Times New Roman" w:hAnsi="Times New Roman"/>
          <w:b w:val="0"/>
          <w:sz w:val="24"/>
          <w:szCs w:val="24"/>
          <w:u w:val="none"/>
        </w:rPr>
      </w:pPr>
      <w:r w:rsidRPr="00F5655B">
        <w:rPr>
          <w:rFonts w:ascii="Times New Roman" w:hAnsi="Times New Roman"/>
          <w:b w:val="0"/>
          <w:sz w:val="24"/>
          <w:szCs w:val="24"/>
          <w:u w:val="none"/>
        </w:rPr>
        <w:t>NIH/NHLBI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>2</w:t>
      </w:r>
      <w:r w:rsidRPr="00F5655B">
        <w:rPr>
          <w:rFonts w:ascii="Times New Roman" w:hAnsi="Times New Roman"/>
          <w:b w:val="0"/>
          <w:sz w:val="24"/>
          <w:szCs w:val="24"/>
          <w:u w:val="none"/>
        </w:rPr>
        <w:t>5% effort</w:t>
      </w:r>
    </w:p>
    <w:p w:rsidR="00425F18" w:rsidRPr="00F5655B" w:rsidRDefault="00425F18" w:rsidP="00A55CE9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Role: </w:t>
      </w:r>
      <w:r w:rsidR="001B3CF9">
        <w:rPr>
          <w:rFonts w:ascii="Times New Roman" w:hAnsi="Times New Roman"/>
          <w:b w:val="0"/>
          <w:sz w:val="24"/>
          <w:szCs w:val="24"/>
          <w:u w:val="none"/>
        </w:rPr>
        <w:t>Co-Investigator</w:t>
      </w:r>
    </w:p>
    <w:p w:rsidR="009975D4" w:rsidRDefault="009975D4" w:rsidP="009975D4">
      <w:r>
        <w:t xml:space="preserve">1R21ES020762-01 </w:t>
      </w:r>
    </w:p>
    <w:p w:rsidR="009975D4" w:rsidRDefault="009975D4" w:rsidP="009975D4">
      <w:r>
        <w:t>Genome-wide Analysis of Gene-Environment Interaction</w:t>
      </w:r>
    </w:p>
    <w:p w:rsidR="00FA3001" w:rsidRPr="00523DB6" w:rsidRDefault="009975D4" w:rsidP="00FA3001">
      <w:pPr>
        <w:pStyle w:val="Subtitle2"/>
        <w:spacing w:before="0" w:after="120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>Role</w:t>
      </w:r>
      <w:r w:rsidR="00FA3001" w:rsidRPr="00523DB6">
        <w:rPr>
          <w:rFonts w:ascii="Times New Roman" w:hAnsi="Times New Roman"/>
          <w:b w:val="0"/>
          <w:sz w:val="24"/>
          <w:szCs w:val="24"/>
          <w:u w:val="none"/>
        </w:rPr>
        <w:t xml:space="preserve">: </w:t>
      </w:r>
      <w:r w:rsidR="001B3CF9">
        <w:rPr>
          <w:rFonts w:ascii="Times New Roman" w:hAnsi="Times New Roman"/>
          <w:b w:val="0"/>
          <w:sz w:val="24"/>
          <w:szCs w:val="24"/>
          <w:u w:val="none"/>
        </w:rPr>
        <w:t>Co-</w:t>
      </w:r>
      <w:r w:rsidR="00FA3001" w:rsidRPr="00523DB6">
        <w:rPr>
          <w:rFonts w:ascii="Times New Roman" w:hAnsi="Times New Roman"/>
          <w:b w:val="0"/>
          <w:sz w:val="24"/>
          <w:szCs w:val="24"/>
          <w:u w:val="none"/>
        </w:rPr>
        <w:t>Investigator</w:t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>
        <w:rPr>
          <w:rFonts w:ascii="Times New Roman" w:hAnsi="Times New Roman"/>
          <w:b w:val="0"/>
          <w:sz w:val="24"/>
          <w:szCs w:val="24"/>
          <w:u w:val="none"/>
        </w:rPr>
        <w:tab/>
      </w:r>
      <w:r w:rsidRPr="00523DB6">
        <w:rPr>
          <w:rFonts w:ascii="Times New Roman" w:hAnsi="Times New Roman"/>
          <w:b w:val="0"/>
          <w:sz w:val="24"/>
          <w:szCs w:val="24"/>
          <w:u w:val="none"/>
        </w:rPr>
        <w:t>10% effort</w:t>
      </w:r>
      <w:r w:rsidRPr="00523DB6">
        <w:rPr>
          <w:rFonts w:ascii="Times New Roman" w:hAnsi="Times New Roman"/>
          <w:b w:val="0"/>
          <w:sz w:val="24"/>
          <w:szCs w:val="24"/>
          <w:u w:val="none"/>
        </w:rPr>
        <w:tab/>
      </w:r>
    </w:p>
    <w:p w:rsidR="00FA3001" w:rsidRPr="00523DB6" w:rsidRDefault="00FA3001" w:rsidP="00FA3001">
      <w:pPr>
        <w:rPr>
          <w:snapToGrid w:val="0"/>
          <w:lang w:val="fr-FR"/>
        </w:rPr>
      </w:pPr>
      <w:r w:rsidRPr="00523DB6">
        <w:rPr>
          <w:snapToGrid w:val="0"/>
          <w:lang w:val="fr-FR"/>
        </w:rPr>
        <w:t xml:space="preserve">American </w:t>
      </w:r>
      <w:proofErr w:type="spellStart"/>
      <w:r w:rsidRPr="00523DB6">
        <w:rPr>
          <w:snapToGrid w:val="0"/>
          <w:lang w:val="fr-FR"/>
        </w:rPr>
        <w:t>Diabetes</w:t>
      </w:r>
      <w:proofErr w:type="spellEnd"/>
      <w:r w:rsidRPr="00523DB6">
        <w:rPr>
          <w:snapToGrid w:val="0"/>
          <w:lang w:val="fr-FR"/>
        </w:rPr>
        <w:t xml:space="preserve"> Association</w:t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  <w:r w:rsidRPr="00523DB6">
        <w:rPr>
          <w:snapToGrid w:val="0"/>
          <w:lang w:val="fr-FR"/>
        </w:rPr>
        <w:tab/>
      </w:r>
    </w:p>
    <w:p w:rsidR="00FA3001" w:rsidRPr="00523DB6" w:rsidRDefault="00FA3001" w:rsidP="00FA3001">
      <w:r w:rsidRPr="00523DB6">
        <w:t>Accelerated Telomere Shortening and Type 2 Diabetes Risk in American Indians: A Prospective and Genetic Study</w:t>
      </w:r>
      <w:r w:rsidRPr="00523DB6">
        <w:tab/>
      </w:r>
      <w:r w:rsidRPr="00523DB6">
        <w:tab/>
      </w:r>
      <w:r w:rsidRPr="00523DB6">
        <w:tab/>
      </w:r>
      <w:r w:rsidR="003748AB" w:rsidRPr="00523DB6">
        <w:t>15% effort</w:t>
      </w:r>
      <w:r w:rsidRPr="00523DB6">
        <w:tab/>
      </w:r>
      <w:r w:rsidRPr="00523DB6">
        <w:tab/>
      </w:r>
    </w:p>
    <w:p w:rsidR="00FA3001" w:rsidRPr="00523DB6" w:rsidRDefault="00FA3001" w:rsidP="00052A0B">
      <w:pPr>
        <w:spacing w:after="120"/>
      </w:pPr>
      <w:r w:rsidRPr="00523DB6">
        <w:t>Role: Principal Investigator</w:t>
      </w:r>
    </w:p>
    <w:p w:rsidR="00FA3001" w:rsidRPr="00523DB6" w:rsidRDefault="00FA3001" w:rsidP="00FA3001">
      <w:r w:rsidRPr="00523DB6">
        <w:t>Strong Heart Study Phase VI (R01)</w:t>
      </w:r>
      <w:r w:rsidRPr="00523DB6">
        <w:tab/>
      </w:r>
      <w:r w:rsidRPr="00523DB6">
        <w:tab/>
      </w:r>
      <w:r w:rsidRPr="00523DB6">
        <w:tab/>
      </w:r>
      <w:r w:rsidRPr="00523DB6">
        <w:tab/>
      </w:r>
    </w:p>
    <w:p w:rsidR="00FA3001" w:rsidRPr="00523DB6" w:rsidRDefault="00FA3001" w:rsidP="00FA3001">
      <w:r w:rsidRPr="00523DB6">
        <w:t>NIH/NHLBI</w:t>
      </w:r>
      <w:r w:rsidRPr="00523DB6">
        <w:tab/>
      </w:r>
      <w:r w:rsidRPr="00523DB6">
        <w:tab/>
      </w:r>
      <w:r w:rsidRPr="00523DB6">
        <w:tab/>
      </w:r>
      <w:r w:rsidRPr="00523DB6">
        <w:tab/>
      </w:r>
      <w:r w:rsidR="003748AB" w:rsidRPr="00523DB6">
        <w:t>10% effort</w:t>
      </w:r>
      <w:r w:rsidRPr="00523DB6">
        <w:tab/>
      </w:r>
      <w:r w:rsidRPr="00523DB6">
        <w:tab/>
      </w:r>
    </w:p>
    <w:p w:rsidR="00FA3001" w:rsidRPr="00523DB6" w:rsidRDefault="00FA3001" w:rsidP="00FA3001">
      <w:r w:rsidRPr="00523DB6">
        <w:t>Role: Co-Investigator</w:t>
      </w:r>
    </w:p>
    <w:p w:rsidR="009B7B48" w:rsidRPr="00523DB6" w:rsidRDefault="009B7B48" w:rsidP="003748AB">
      <w:pPr>
        <w:pStyle w:val="Subtitle2"/>
        <w:spacing w:before="120" w:after="120"/>
        <w:rPr>
          <w:rFonts w:ascii="Times New Roman" w:hAnsi="Times New Roman"/>
          <w:i/>
          <w:sz w:val="24"/>
          <w:szCs w:val="24"/>
        </w:rPr>
      </w:pPr>
      <w:r w:rsidRPr="00523DB6">
        <w:rPr>
          <w:rFonts w:ascii="Times New Roman" w:hAnsi="Times New Roman"/>
          <w:i/>
          <w:sz w:val="24"/>
          <w:szCs w:val="24"/>
        </w:rPr>
        <w:lastRenderedPageBreak/>
        <w:t>Completed Research Support</w:t>
      </w:r>
    </w:p>
    <w:p w:rsidR="008A4343" w:rsidRPr="00523DB6" w:rsidRDefault="00BD330D" w:rsidP="00BD330D">
      <w:r w:rsidRPr="00523DB6">
        <w:t>AHA 0730100N</w:t>
      </w:r>
      <w:r w:rsidRPr="00523DB6">
        <w:rPr>
          <w:b/>
        </w:rPr>
        <w:tab/>
      </w:r>
      <w:r w:rsidRPr="00523DB6">
        <w:rPr>
          <w:b/>
        </w:rPr>
        <w:tab/>
      </w:r>
      <w:r w:rsidRPr="00523DB6">
        <w:rPr>
          <w:b/>
        </w:rPr>
        <w:tab/>
      </w:r>
      <w:r w:rsidR="007D364F" w:rsidRPr="00523DB6">
        <w:rPr>
          <w:b/>
        </w:rPr>
        <w:tab/>
      </w:r>
      <w:r w:rsidRPr="00523DB6">
        <w:rPr>
          <w:b/>
        </w:rPr>
        <w:tab/>
      </w:r>
      <w:r w:rsidR="00897AA2" w:rsidRPr="00523DB6">
        <w:rPr>
          <w:b/>
        </w:rPr>
        <w:tab/>
      </w:r>
      <w:r w:rsidR="007D364F" w:rsidRPr="00523DB6">
        <w:t>1/1/07-</w:t>
      </w:r>
      <w:r w:rsidR="00897AA2" w:rsidRPr="00523DB6">
        <w:t>8</w:t>
      </w:r>
      <w:r w:rsidR="00695A9E" w:rsidRPr="00523DB6">
        <w:t>/31/</w:t>
      </w:r>
      <w:r w:rsidRPr="00523DB6">
        <w:t>1</w:t>
      </w:r>
      <w:r w:rsidR="00897AA2" w:rsidRPr="00523DB6">
        <w:t>1</w:t>
      </w:r>
      <w:r w:rsidRPr="00523DB6">
        <w:tab/>
      </w:r>
      <w:r w:rsidRPr="00523DB6">
        <w:tab/>
      </w:r>
    </w:p>
    <w:p w:rsidR="00BD330D" w:rsidRPr="00523DB6" w:rsidRDefault="00BD330D" w:rsidP="00BD330D">
      <w:r w:rsidRPr="00523DB6">
        <w:t>Common genetic pathways linking depression to cardiovascular disease: a twin study</w:t>
      </w:r>
    </w:p>
    <w:p w:rsidR="00BD330D" w:rsidRPr="00523DB6" w:rsidRDefault="00BD330D" w:rsidP="00BD330D">
      <w:r w:rsidRPr="00523DB6">
        <w:t>American Heart Association</w:t>
      </w:r>
      <w:r w:rsidRPr="00523DB6">
        <w:tab/>
      </w:r>
      <w:r w:rsidRPr="00523DB6">
        <w:tab/>
      </w:r>
      <w:r w:rsidR="00120033" w:rsidRPr="00523DB6">
        <w:t>10</w:t>
      </w:r>
      <w:r w:rsidR="003748AB" w:rsidRPr="00523DB6">
        <w:t>% effort</w:t>
      </w:r>
      <w:r w:rsidRPr="00523DB6">
        <w:tab/>
      </w:r>
      <w:r w:rsidR="00897AA2" w:rsidRPr="00523DB6">
        <w:tab/>
      </w:r>
    </w:p>
    <w:p w:rsidR="007D364F" w:rsidRPr="00523DB6" w:rsidRDefault="007D364F" w:rsidP="003748AB">
      <w:pPr>
        <w:spacing w:after="120"/>
      </w:pPr>
      <w:r w:rsidRPr="00523DB6">
        <w:t>Role: Principal Investigator</w:t>
      </w:r>
    </w:p>
    <w:p w:rsidR="00094B11" w:rsidRPr="00523DB6" w:rsidRDefault="00094B11" w:rsidP="00094B11">
      <w:r w:rsidRPr="00523DB6">
        <w:t>NIH KL2</w:t>
      </w:r>
      <w:r w:rsidRPr="00523DB6">
        <w:tab/>
      </w:r>
      <w:r w:rsidRPr="00523DB6">
        <w:tab/>
      </w:r>
      <w:r w:rsidRPr="00523DB6">
        <w:tab/>
      </w:r>
      <w:r w:rsidRPr="00523DB6">
        <w:tab/>
      </w:r>
      <w:r w:rsidR="00897AA2" w:rsidRPr="00523DB6">
        <w:tab/>
      </w:r>
      <w:r w:rsidRPr="00523DB6">
        <w:tab/>
      </w:r>
      <w:r w:rsidR="00897AA2" w:rsidRPr="00523DB6">
        <w:tab/>
      </w:r>
      <w:r w:rsidR="00BD330D" w:rsidRPr="00523DB6">
        <w:t>4</w:t>
      </w:r>
      <w:r w:rsidRPr="00523DB6">
        <w:t>/</w:t>
      </w:r>
      <w:r w:rsidR="00BD330D" w:rsidRPr="00523DB6">
        <w:t>15</w:t>
      </w:r>
      <w:r w:rsidR="00695A9E" w:rsidRPr="00523DB6">
        <w:t>/08-</w:t>
      </w:r>
      <w:r w:rsidR="00BD330D" w:rsidRPr="00523DB6">
        <w:t>1</w:t>
      </w:r>
      <w:r w:rsidRPr="00523DB6">
        <w:t>/</w:t>
      </w:r>
      <w:r w:rsidR="00BD330D" w:rsidRPr="00523DB6">
        <w:t>20</w:t>
      </w:r>
      <w:r w:rsidR="00695A9E" w:rsidRPr="00523DB6">
        <w:t>/</w:t>
      </w:r>
      <w:r w:rsidR="00BD330D" w:rsidRPr="00523DB6">
        <w:t>09</w:t>
      </w:r>
      <w:r w:rsidRPr="00523DB6">
        <w:t xml:space="preserve"> </w:t>
      </w:r>
      <w:r w:rsidRPr="00523DB6">
        <w:tab/>
      </w:r>
    </w:p>
    <w:p w:rsidR="00094B11" w:rsidRPr="00523DB6" w:rsidRDefault="00094B11" w:rsidP="00094B11">
      <w:r w:rsidRPr="00523DB6">
        <w:t>Role of mitochondrial polymorphisms in coronary artery disease and cardiovascular outcomes</w:t>
      </w:r>
    </w:p>
    <w:p w:rsidR="00094B11" w:rsidRPr="00523DB6" w:rsidRDefault="00094B11" w:rsidP="00094B11">
      <w:r w:rsidRPr="00523DB6">
        <w:t>(This grant was relinquished</w:t>
      </w:r>
      <w:r w:rsidR="009975D4">
        <w:t xml:space="preserve"> due to funding of another NIH K award</w:t>
      </w:r>
      <w:r w:rsidRPr="00523DB6">
        <w:t>)</w:t>
      </w:r>
      <w:r w:rsidRPr="00523DB6">
        <w:tab/>
      </w:r>
      <w:r w:rsidR="003748AB" w:rsidRPr="00523DB6">
        <w:t>75% effort</w:t>
      </w:r>
      <w:r w:rsidR="00BD330D" w:rsidRPr="00523DB6">
        <w:tab/>
      </w:r>
      <w:r w:rsidR="00897AA2" w:rsidRPr="00523DB6">
        <w:tab/>
      </w:r>
    </w:p>
    <w:p w:rsidR="00897AA2" w:rsidRPr="00523DB6" w:rsidRDefault="00897AA2" w:rsidP="003748AB">
      <w:pPr>
        <w:spacing w:after="120"/>
      </w:pPr>
      <w:r w:rsidRPr="00523DB6">
        <w:t>Role: Principal Investigator</w:t>
      </w:r>
      <w:r w:rsidR="008A4343" w:rsidRPr="00523DB6">
        <w:rPr>
          <w:b/>
        </w:rPr>
        <w:tab/>
      </w:r>
      <w:r w:rsidRPr="00523DB6">
        <w:rPr>
          <w:b/>
        </w:rPr>
        <w:tab/>
      </w:r>
      <w:r w:rsidR="00450F56" w:rsidRPr="00523DB6">
        <w:tab/>
      </w:r>
    </w:p>
    <w:p w:rsidR="006439F5" w:rsidRPr="00523DB6" w:rsidRDefault="006439F5" w:rsidP="009B7B48">
      <w:r w:rsidRPr="00523DB6">
        <w:t xml:space="preserve">Genotype-specific </w:t>
      </w:r>
      <w:r w:rsidR="00897AA2" w:rsidRPr="00523DB6">
        <w:t>effect of cigarette smoking on CAD</w:t>
      </w:r>
      <w:r w:rsidRPr="00523DB6">
        <w:t xml:space="preserve"> in American Indians</w:t>
      </w:r>
      <w:r w:rsidR="00897AA2" w:rsidRPr="00523DB6">
        <w:tab/>
        <w:t>7/1/09-6/30/11</w:t>
      </w:r>
      <w:r w:rsidR="00897AA2" w:rsidRPr="00523DB6">
        <w:tab/>
      </w:r>
    </w:p>
    <w:p w:rsidR="00897AA2" w:rsidRPr="00523DB6" w:rsidRDefault="00897AA2" w:rsidP="009B7B48">
      <w:r w:rsidRPr="00523DB6">
        <w:t>Oklahoma Tobacco Research Center</w:t>
      </w:r>
      <w:r w:rsidRPr="00523DB6">
        <w:rPr>
          <w:b/>
        </w:rPr>
        <w:tab/>
      </w:r>
      <w:r w:rsidRPr="00523DB6">
        <w:rPr>
          <w:b/>
        </w:rPr>
        <w:tab/>
      </w:r>
      <w:r w:rsidR="003748AB" w:rsidRPr="00523DB6">
        <w:t>10% effort</w:t>
      </w:r>
      <w:r w:rsidRPr="00523DB6">
        <w:rPr>
          <w:b/>
        </w:rPr>
        <w:tab/>
      </w:r>
      <w:r w:rsidRPr="00523DB6">
        <w:rPr>
          <w:b/>
        </w:rPr>
        <w:tab/>
      </w:r>
      <w:r w:rsidR="003748AB" w:rsidRPr="00523DB6">
        <w:rPr>
          <w:b/>
        </w:rPr>
        <w:tab/>
      </w:r>
      <w:r w:rsidR="003748AB" w:rsidRPr="00523DB6">
        <w:rPr>
          <w:b/>
        </w:rPr>
        <w:tab/>
      </w:r>
    </w:p>
    <w:p w:rsidR="00897AA2" w:rsidRPr="00523DB6" w:rsidRDefault="00897AA2" w:rsidP="003748AB">
      <w:pPr>
        <w:spacing w:after="120"/>
      </w:pPr>
      <w:r w:rsidRPr="00523DB6">
        <w:t>Role: Principal Investigator</w:t>
      </w:r>
    </w:p>
    <w:p w:rsidR="009B7B48" w:rsidRPr="00523DB6" w:rsidRDefault="009B7B48" w:rsidP="009B7B48">
      <w:r w:rsidRPr="00523DB6">
        <w:t>Emory University Heart and Vascular Center</w:t>
      </w:r>
      <w:r w:rsidRPr="00523DB6">
        <w:tab/>
      </w:r>
      <w:r w:rsidR="00897AA2" w:rsidRPr="00523DB6">
        <w:tab/>
      </w:r>
      <w:r w:rsidR="00695A9E" w:rsidRPr="00523DB6">
        <w:t>7/1/07-6/30/</w:t>
      </w:r>
      <w:r w:rsidRPr="00523DB6">
        <w:t>0</w:t>
      </w:r>
      <w:r w:rsidR="00073EF2" w:rsidRPr="00523DB6">
        <w:t>8</w:t>
      </w:r>
      <w:r w:rsidR="00450F56" w:rsidRPr="00523DB6">
        <w:tab/>
      </w:r>
    </w:p>
    <w:p w:rsidR="009B7B48" w:rsidRPr="00523DB6" w:rsidRDefault="009B7B48" w:rsidP="009B7B48">
      <w:r w:rsidRPr="00523DB6">
        <w:t>Blood and tissue-banking for heart and vascular diseases: The Emory Heart and Vascular Center’s Genomic Platform</w:t>
      </w:r>
      <w:r w:rsidR="003748AB" w:rsidRPr="00523DB6">
        <w:tab/>
      </w:r>
      <w:r w:rsidR="003748AB" w:rsidRPr="00523DB6">
        <w:tab/>
      </w:r>
      <w:r w:rsidR="003748AB" w:rsidRPr="00523DB6">
        <w:tab/>
      </w:r>
      <w:r w:rsidR="00AE292A" w:rsidRPr="00523DB6">
        <w:tab/>
      </w:r>
      <w:r w:rsidR="00AE292A" w:rsidRPr="00523DB6">
        <w:tab/>
      </w:r>
      <w:r w:rsidR="00AE292A" w:rsidRPr="00523DB6">
        <w:tab/>
      </w:r>
      <w:r w:rsidR="003748AB" w:rsidRPr="00523DB6">
        <w:t>5% effort</w:t>
      </w:r>
      <w:r w:rsidR="00897AA2" w:rsidRPr="00523DB6">
        <w:tab/>
      </w:r>
      <w:r w:rsidR="003748AB" w:rsidRPr="00523DB6">
        <w:tab/>
      </w:r>
    </w:p>
    <w:p w:rsidR="009B7B48" w:rsidRPr="00523DB6" w:rsidRDefault="00897AA2" w:rsidP="003748AB">
      <w:pPr>
        <w:spacing w:after="120"/>
      </w:pPr>
      <w:r w:rsidRPr="00523DB6">
        <w:t>Role: Principal Investigator</w:t>
      </w:r>
    </w:p>
    <w:p w:rsidR="009B7B48" w:rsidRPr="00523DB6" w:rsidRDefault="009B7B48" w:rsidP="009B7B48">
      <w:pPr>
        <w:tabs>
          <w:tab w:val="left" w:pos="5580"/>
          <w:tab w:val="left" w:pos="6030"/>
        </w:tabs>
      </w:pPr>
      <w:r w:rsidRPr="00523DB6">
        <w:t xml:space="preserve">Emory Center for Research on Symptoms Interactions and Health Outcomes </w:t>
      </w:r>
      <w:r w:rsidR="00897AA2" w:rsidRPr="00523DB6">
        <w:tab/>
        <w:t>7/1/07-6/30/08</w:t>
      </w:r>
    </w:p>
    <w:p w:rsidR="00897AA2" w:rsidRPr="00523DB6" w:rsidRDefault="009B7B48" w:rsidP="009B7B48">
      <w:pPr>
        <w:tabs>
          <w:tab w:val="left" w:pos="5580"/>
          <w:tab w:val="left" w:pos="6030"/>
        </w:tabs>
      </w:pPr>
      <w:r w:rsidRPr="00523DB6">
        <w:t xml:space="preserve">Genetic pathways in depressive symptoms susceptibility  </w:t>
      </w:r>
      <w:r w:rsidRPr="00523DB6">
        <w:tab/>
      </w:r>
      <w:r w:rsidR="00897AA2" w:rsidRPr="00523DB6">
        <w:tab/>
      </w:r>
      <w:r w:rsidR="003748AB" w:rsidRPr="00523DB6">
        <w:t xml:space="preserve">5% effort </w:t>
      </w:r>
      <w:r w:rsidR="003748AB" w:rsidRPr="00523DB6">
        <w:tab/>
      </w:r>
      <w:r w:rsidR="003748AB" w:rsidRPr="00523DB6">
        <w:tab/>
      </w:r>
    </w:p>
    <w:p w:rsidR="009B7B48" w:rsidRPr="00523DB6" w:rsidRDefault="00897AA2" w:rsidP="003748AB">
      <w:pPr>
        <w:spacing w:after="120"/>
      </w:pPr>
      <w:r w:rsidRPr="00523DB6">
        <w:t>Role: Principal Investigator</w:t>
      </w:r>
      <w:r w:rsidR="00450F56" w:rsidRPr="00523DB6">
        <w:tab/>
      </w:r>
      <w:r w:rsidR="00450F56" w:rsidRPr="00523DB6">
        <w:tab/>
      </w:r>
      <w:r w:rsidR="009B7B48" w:rsidRPr="00523DB6">
        <w:tab/>
        <w:t xml:space="preserve"> </w:t>
      </w:r>
    </w:p>
    <w:p w:rsidR="009B7B48" w:rsidRPr="00523DB6" w:rsidRDefault="009B7B48" w:rsidP="009B7B48">
      <w:pPr>
        <w:tabs>
          <w:tab w:val="left" w:pos="5580"/>
          <w:tab w:val="left" w:pos="6030"/>
        </w:tabs>
      </w:pPr>
      <w:r w:rsidRPr="00523DB6">
        <w:t>Emory University Research Committee</w:t>
      </w:r>
      <w:r w:rsidR="00695A9E" w:rsidRPr="00523DB6">
        <w:t xml:space="preserve">               </w:t>
      </w:r>
      <w:r w:rsidR="00695A9E" w:rsidRPr="00523DB6">
        <w:tab/>
      </w:r>
      <w:r w:rsidR="00052A0B" w:rsidRPr="00523DB6">
        <w:tab/>
      </w:r>
      <w:r w:rsidR="00052A0B" w:rsidRPr="00523DB6">
        <w:tab/>
      </w:r>
      <w:r w:rsidR="00052A0B" w:rsidRPr="00523DB6">
        <w:tab/>
      </w:r>
      <w:r w:rsidR="00052A0B" w:rsidRPr="00523DB6">
        <w:tab/>
      </w:r>
      <w:r w:rsidR="00695A9E" w:rsidRPr="00523DB6">
        <w:t>1/1/08-12/30/</w:t>
      </w:r>
      <w:r w:rsidRPr="00523DB6">
        <w:t>08</w:t>
      </w:r>
    </w:p>
    <w:p w:rsidR="009B7B48" w:rsidRPr="00523DB6" w:rsidRDefault="009B7B48" w:rsidP="009B7B48">
      <w:pPr>
        <w:tabs>
          <w:tab w:val="left" w:pos="5580"/>
          <w:tab w:val="left" w:pos="6030"/>
        </w:tabs>
      </w:pPr>
      <w:r w:rsidRPr="00523DB6">
        <w:t xml:space="preserve">Genetic pathways in coronary artery disease susceptibility  </w:t>
      </w:r>
      <w:r w:rsidR="00450F56" w:rsidRPr="00523DB6">
        <w:tab/>
      </w:r>
      <w:r w:rsidR="00052A0B" w:rsidRPr="00523DB6">
        <w:t xml:space="preserve">5% effort </w:t>
      </w:r>
      <w:r w:rsidR="00052A0B" w:rsidRPr="00523DB6">
        <w:tab/>
      </w:r>
      <w:r w:rsidR="00052A0B" w:rsidRPr="00523DB6">
        <w:tab/>
      </w:r>
    </w:p>
    <w:p w:rsidR="00897AA2" w:rsidRPr="00523DB6" w:rsidRDefault="00897AA2" w:rsidP="00897AA2">
      <w:r w:rsidRPr="00523DB6">
        <w:t>Role: Principal Investigator</w:t>
      </w:r>
    </w:p>
    <w:p w:rsidR="00897AA2" w:rsidRPr="00523DB6" w:rsidRDefault="00897AA2" w:rsidP="009B7B48">
      <w:pPr>
        <w:tabs>
          <w:tab w:val="left" w:pos="5580"/>
          <w:tab w:val="left" w:pos="6030"/>
        </w:tabs>
      </w:pPr>
      <w:r w:rsidRPr="00523DB6">
        <w:t xml:space="preserve">                                                                             </w:t>
      </w:r>
    </w:p>
    <w:p w:rsidR="008D7DAE" w:rsidRPr="00523DB6" w:rsidRDefault="008D7DAE" w:rsidP="00294965">
      <w:pPr>
        <w:spacing w:before="120" w:after="120"/>
        <w:rPr>
          <w:b/>
        </w:rPr>
      </w:pPr>
      <w:r w:rsidRPr="00523DB6">
        <w:rPr>
          <w:b/>
        </w:rPr>
        <w:t>PUBLICATIONS</w:t>
      </w:r>
    </w:p>
    <w:p w:rsidR="00D91868" w:rsidRPr="00523DB6" w:rsidRDefault="002F23EF" w:rsidP="00294965">
      <w:pPr>
        <w:spacing w:before="120" w:after="120"/>
        <w:rPr>
          <w:b/>
          <w:i/>
          <w:u w:val="single"/>
        </w:rPr>
      </w:pPr>
      <w:r w:rsidRPr="00523DB6">
        <w:rPr>
          <w:b/>
          <w:i/>
          <w:u w:val="single"/>
        </w:rPr>
        <w:t>P</w:t>
      </w:r>
      <w:r w:rsidR="008D7DAE" w:rsidRPr="00523DB6">
        <w:rPr>
          <w:b/>
          <w:i/>
          <w:u w:val="single"/>
        </w:rPr>
        <w:t>eer</w:t>
      </w:r>
      <w:r w:rsidRPr="00523DB6">
        <w:rPr>
          <w:b/>
          <w:i/>
          <w:u w:val="single"/>
        </w:rPr>
        <w:t>-R</w:t>
      </w:r>
      <w:r w:rsidR="008D7DAE" w:rsidRPr="00523DB6">
        <w:rPr>
          <w:b/>
          <w:i/>
          <w:u w:val="single"/>
        </w:rPr>
        <w:t>eviewed</w:t>
      </w:r>
      <w:r w:rsidR="00880F17" w:rsidRPr="00523DB6">
        <w:rPr>
          <w:b/>
          <w:i/>
          <w:u w:val="single"/>
        </w:rPr>
        <w:t xml:space="preserve"> Publications</w:t>
      </w:r>
      <w:r w:rsidR="00AA1011" w:rsidRPr="00523DB6">
        <w:rPr>
          <w:b/>
          <w:i/>
          <w:u w:val="single"/>
        </w:rPr>
        <w:t xml:space="preserve"> </w:t>
      </w:r>
    </w:p>
    <w:p w:rsidR="00505919" w:rsidRPr="00523DB6" w:rsidRDefault="009378B1" w:rsidP="00132C01">
      <w:pPr>
        <w:pStyle w:val="ListParagraph"/>
        <w:numPr>
          <w:ilvl w:val="0"/>
          <w:numId w:val="23"/>
        </w:numPr>
        <w:spacing w:after="120"/>
      </w:pPr>
      <w:r w:rsidRPr="00523DB6">
        <w:rPr>
          <w:b/>
        </w:rPr>
        <w:t>Zhao J</w:t>
      </w:r>
      <w:r w:rsidRPr="00523DB6">
        <w:t xml:space="preserve">, Goldberg J, </w:t>
      </w:r>
      <w:proofErr w:type="spellStart"/>
      <w:r w:rsidRPr="00523DB6">
        <w:t>Bremner</w:t>
      </w:r>
      <w:proofErr w:type="spellEnd"/>
      <w:r w:rsidRPr="00523DB6">
        <w:t xml:space="preserve"> JD and </w:t>
      </w:r>
      <w:proofErr w:type="spellStart"/>
      <w:r w:rsidRPr="00523DB6">
        <w:t>Vaccarino</w:t>
      </w:r>
      <w:proofErr w:type="spellEnd"/>
      <w:r w:rsidRPr="00523DB6">
        <w:t xml:space="preserve"> V. Global DNA methylation is associated with insulin resistance: a monozygotic twin study</w:t>
      </w:r>
      <w:r w:rsidRPr="00523DB6">
        <w:rPr>
          <w:i/>
        </w:rPr>
        <w:t>. Diabetes</w:t>
      </w:r>
      <w:r w:rsidRPr="00523DB6">
        <w:t xml:space="preserve"> </w:t>
      </w:r>
      <w:r w:rsidR="00600F69" w:rsidRPr="00523DB6">
        <w:t>2012; 61(2):542-6</w:t>
      </w:r>
    </w:p>
    <w:p w:rsidR="000F17B4" w:rsidRDefault="000F17B4" w:rsidP="00132C01">
      <w:pPr>
        <w:pStyle w:val="ListParagraph"/>
        <w:numPr>
          <w:ilvl w:val="0"/>
          <w:numId w:val="23"/>
        </w:numPr>
        <w:spacing w:after="120"/>
      </w:pPr>
      <w:r w:rsidRPr="00523DB6">
        <w:rPr>
          <w:b/>
        </w:rPr>
        <w:t>Zhao J</w:t>
      </w:r>
      <w:r w:rsidRPr="00523DB6">
        <w:t xml:space="preserve">, Goldberg J and </w:t>
      </w:r>
      <w:proofErr w:type="spellStart"/>
      <w:r w:rsidRPr="00523DB6">
        <w:t>Vaccarino</w:t>
      </w:r>
      <w:proofErr w:type="spellEnd"/>
      <w:r w:rsidRPr="00523DB6">
        <w:t xml:space="preserve"> V.</w:t>
      </w:r>
      <w:r w:rsidRPr="00523DB6">
        <w:rPr>
          <w:b/>
        </w:rPr>
        <w:t xml:space="preserve"> </w:t>
      </w:r>
      <w:r w:rsidRPr="00523DB6">
        <w:t xml:space="preserve">Promoter methylation of the serotonin transporter gene is associated with obesity measures: a monozygotic twin study. </w:t>
      </w:r>
      <w:r w:rsidRPr="00523DB6">
        <w:rPr>
          <w:i/>
        </w:rPr>
        <w:t>International Journal of Obesity</w:t>
      </w:r>
      <w:r w:rsidRPr="00523DB6">
        <w:t xml:space="preserve"> </w:t>
      </w:r>
      <w:r w:rsidR="0075398C" w:rsidRPr="00523DB6">
        <w:t>2012 (</w:t>
      </w:r>
      <w:r w:rsidR="00925043" w:rsidRPr="00523DB6">
        <w:t>advanced online population, January 31</w:t>
      </w:r>
      <w:r w:rsidR="0075398C" w:rsidRPr="00523DB6">
        <w:t>)</w:t>
      </w:r>
    </w:p>
    <w:p w:rsidR="00425F18" w:rsidRPr="00523DB6" w:rsidRDefault="00425F18" w:rsidP="00132C01">
      <w:pPr>
        <w:pStyle w:val="ListParagraph"/>
        <w:numPr>
          <w:ilvl w:val="0"/>
          <w:numId w:val="23"/>
        </w:numPr>
        <w:spacing w:before="120" w:after="120"/>
      </w:pPr>
      <w:r w:rsidRPr="00A4204E">
        <w:t xml:space="preserve">Yang J. </w:t>
      </w:r>
      <w:r>
        <w:t xml:space="preserve">Cole SA, </w:t>
      </w:r>
      <w:proofErr w:type="spellStart"/>
      <w:r>
        <w:t>Haack</w:t>
      </w:r>
      <w:proofErr w:type="spellEnd"/>
      <w:r>
        <w:t xml:space="preserve"> K, Zhang Y, Howard BV, Best LG, Devereux RB, Henderson JA, Henderson P, Lee ET and </w:t>
      </w:r>
      <w:r w:rsidRPr="00425F18">
        <w:rPr>
          <w:b/>
        </w:rPr>
        <w:t>Zhao J</w:t>
      </w:r>
      <w:r>
        <w:t xml:space="preserve">. A gene-set analysis of 61 genetic variants in the nicotinic acetylcholine receptor genes for insulin resistance and type 2 diabetes in American Indians. </w:t>
      </w:r>
      <w:r w:rsidRPr="00425F18">
        <w:rPr>
          <w:i/>
        </w:rPr>
        <w:t>Diabetes</w:t>
      </w:r>
      <w:r>
        <w:t xml:space="preserve"> (in press)</w:t>
      </w:r>
    </w:p>
    <w:p w:rsidR="007A09B8" w:rsidRPr="00523DB6" w:rsidRDefault="00A2388E" w:rsidP="00294965">
      <w:pPr>
        <w:pStyle w:val="ListParagraph"/>
        <w:numPr>
          <w:ilvl w:val="0"/>
          <w:numId w:val="23"/>
        </w:numPr>
        <w:spacing w:before="120" w:after="120"/>
      </w:pPr>
      <w:r w:rsidRPr="00523DB6">
        <w:t>Yang J and</w:t>
      </w:r>
      <w:r w:rsidR="009378B1" w:rsidRPr="00523DB6">
        <w:t xml:space="preserve"> </w:t>
      </w:r>
      <w:r w:rsidR="009378B1" w:rsidRPr="00523DB6">
        <w:rPr>
          <w:b/>
        </w:rPr>
        <w:t>Zhao J</w:t>
      </w:r>
      <w:r w:rsidR="009378B1" w:rsidRPr="00523DB6">
        <w:t xml:space="preserve">. </w:t>
      </w:r>
      <w:hyperlink r:id="rId11" w:tgtFrame="_blank" w:history="1">
        <w:r w:rsidR="009378B1" w:rsidRPr="00523DB6">
          <w:rPr>
            <w:rStyle w:val="Hyperlink"/>
            <w:rFonts w:eastAsia="Times New Roman"/>
            <w:color w:val="auto"/>
            <w:u w:val="none"/>
          </w:rPr>
          <w:t>Cumulative effect of common genetic variants predicts incident type 2 diabetes: a study of 21,183 subjects from three large prospective cohorts</w:t>
        </w:r>
      </w:hyperlink>
      <w:r w:rsidR="009378B1" w:rsidRPr="00523DB6">
        <w:rPr>
          <w:rFonts w:eastAsia="Times New Roman"/>
        </w:rPr>
        <w:t xml:space="preserve">. </w:t>
      </w:r>
      <w:proofErr w:type="spellStart"/>
      <w:r w:rsidR="007A09B8" w:rsidRPr="00523DB6">
        <w:rPr>
          <w:i/>
        </w:rPr>
        <w:t>Epidemiol</w:t>
      </w:r>
      <w:proofErr w:type="spellEnd"/>
      <w:r w:rsidR="007A09B8" w:rsidRPr="00523DB6">
        <w:rPr>
          <w:i/>
        </w:rPr>
        <w:t xml:space="preserve"> </w:t>
      </w:r>
      <w:r w:rsidR="007A09B8" w:rsidRPr="00523DB6">
        <w:t>2011; 1:</w:t>
      </w:r>
      <w:r w:rsidRPr="00523DB6">
        <w:t>108</w:t>
      </w:r>
      <w:r w:rsidR="007A09B8" w:rsidRPr="00523DB6">
        <w:t>.</w:t>
      </w:r>
      <w:r w:rsidRPr="00523DB6">
        <w:rPr>
          <w:color w:val="000000"/>
        </w:rPr>
        <w:t xml:space="preserve"> </w:t>
      </w:r>
    </w:p>
    <w:p w:rsidR="00E524CA" w:rsidRPr="00523DB6" w:rsidRDefault="009378B1" w:rsidP="00294965">
      <w:pPr>
        <w:pStyle w:val="ListParagraph"/>
        <w:numPr>
          <w:ilvl w:val="0"/>
          <w:numId w:val="23"/>
        </w:numPr>
        <w:spacing w:before="120" w:after="120"/>
        <w:rPr>
          <w:rStyle w:val="src1"/>
        </w:rPr>
      </w:pPr>
      <w:r w:rsidRPr="00523DB6">
        <w:t>Patel</w:t>
      </w:r>
      <w:r w:rsidRPr="00523DB6">
        <w:rPr>
          <w:b/>
        </w:rPr>
        <w:t xml:space="preserve"> </w:t>
      </w:r>
      <w:r w:rsidRPr="00523DB6">
        <w:t>RS</w:t>
      </w:r>
      <w:r w:rsidRPr="00523DB6">
        <w:rPr>
          <w:rFonts w:eastAsia="Times New Roman"/>
        </w:rPr>
        <w:t xml:space="preserve">, Su S, </w:t>
      </w:r>
      <w:proofErr w:type="spellStart"/>
      <w:r w:rsidRPr="00523DB6">
        <w:rPr>
          <w:rFonts w:eastAsia="Times New Roman"/>
        </w:rPr>
        <w:t>Neeland</w:t>
      </w:r>
      <w:proofErr w:type="spellEnd"/>
      <w:r w:rsidRPr="00523DB6">
        <w:rPr>
          <w:rFonts w:eastAsia="Times New Roman"/>
        </w:rPr>
        <w:t xml:space="preserve"> IJ, </w:t>
      </w:r>
      <w:proofErr w:type="spellStart"/>
      <w:r w:rsidRPr="00523DB6">
        <w:rPr>
          <w:rFonts w:eastAsia="Times New Roman"/>
        </w:rPr>
        <w:t>Ahuja</w:t>
      </w:r>
      <w:proofErr w:type="spellEnd"/>
      <w:r w:rsidRPr="00523DB6">
        <w:rPr>
          <w:rFonts w:eastAsia="Times New Roman"/>
        </w:rPr>
        <w:t xml:space="preserve"> A, </w:t>
      </w:r>
      <w:proofErr w:type="spellStart"/>
      <w:r w:rsidRPr="00523DB6">
        <w:rPr>
          <w:rFonts w:eastAsia="Times New Roman"/>
        </w:rPr>
        <w:t>Veledar</w:t>
      </w:r>
      <w:proofErr w:type="spellEnd"/>
      <w:r w:rsidRPr="00523DB6">
        <w:rPr>
          <w:rFonts w:eastAsia="Times New Roman"/>
        </w:rPr>
        <w:t xml:space="preserve"> E, </w:t>
      </w:r>
      <w:r w:rsidRPr="00523DB6">
        <w:rPr>
          <w:rFonts w:eastAsia="Times New Roman"/>
          <w:b/>
        </w:rPr>
        <w:t>Zhao J</w:t>
      </w:r>
      <w:r w:rsidRPr="00523DB6">
        <w:rPr>
          <w:rFonts w:eastAsia="Times New Roman"/>
        </w:rPr>
        <w:t xml:space="preserve">, </w:t>
      </w:r>
      <w:proofErr w:type="spellStart"/>
      <w:r w:rsidRPr="00523DB6">
        <w:rPr>
          <w:rFonts w:eastAsia="Times New Roman"/>
        </w:rPr>
        <w:t>Helgadottir</w:t>
      </w:r>
      <w:proofErr w:type="spellEnd"/>
      <w:r w:rsidRPr="00523DB6">
        <w:rPr>
          <w:rFonts w:eastAsia="Times New Roman"/>
        </w:rPr>
        <w:t xml:space="preserve"> A, Holm H, </w:t>
      </w:r>
      <w:proofErr w:type="spellStart"/>
      <w:r w:rsidRPr="00523DB6">
        <w:rPr>
          <w:rFonts w:eastAsia="Times New Roman"/>
        </w:rPr>
        <w:t>Gulcher</w:t>
      </w:r>
      <w:proofErr w:type="spellEnd"/>
      <w:r w:rsidRPr="00523DB6">
        <w:rPr>
          <w:rFonts w:eastAsia="Times New Roman"/>
        </w:rPr>
        <w:t xml:space="preserve"> JR, Stefansson K, </w:t>
      </w:r>
      <w:proofErr w:type="spellStart"/>
      <w:r w:rsidRPr="00523DB6">
        <w:rPr>
          <w:rFonts w:eastAsia="Times New Roman"/>
        </w:rPr>
        <w:t>Waddy</w:t>
      </w:r>
      <w:proofErr w:type="spellEnd"/>
      <w:r w:rsidRPr="00523DB6">
        <w:rPr>
          <w:rFonts w:eastAsia="Times New Roman"/>
        </w:rPr>
        <w:t xml:space="preserve"> S, </w:t>
      </w:r>
      <w:proofErr w:type="spellStart"/>
      <w:r w:rsidRPr="00523DB6">
        <w:rPr>
          <w:rFonts w:eastAsia="Times New Roman"/>
        </w:rPr>
        <w:t>Vaccarino</w:t>
      </w:r>
      <w:proofErr w:type="spellEnd"/>
      <w:r w:rsidRPr="00523DB6">
        <w:rPr>
          <w:rFonts w:eastAsia="Times New Roman"/>
        </w:rPr>
        <w:t xml:space="preserve"> V, </w:t>
      </w:r>
      <w:proofErr w:type="spellStart"/>
      <w:r w:rsidRPr="00523DB6">
        <w:rPr>
          <w:rFonts w:eastAsia="Times New Roman"/>
        </w:rPr>
        <w:t>Zafari</w:t>
      </w:r>
      <w:proofErr w:type="spellEnd"/>
      <w:r w:rsidRPr="00523DB6">
        <w:rPr>
          <w:rFonts w:eastAsia="Times New Roman"/>
        </w:rPr>
        <w:t xml:space="preserve"> AM, </w:t>
      </w:r>
      <w:proofErr w:type="spellStart"/>
      <w:r w:rsidRPr="00523DB6">
        <w:rPr>
          <w:rFonts w:eastAsia="Times New Roman"/>
        </w:rPr>
        <w:t>Quyyumi</w:t>
      </w:r>
      <w:proofErr w:type="spellEnd"/>
      <w:r w:rsidRPr="00523DB6">
        <w:rPr>
          <w:rFonts w:eastAsia="Times New Roman"/>
        </w:rPr>
        <w:t xml:space="preserve"> AA. </w:t>
      </w:r>
      <w:hyperlink r:id="rId12" w:history="1">
        <w:r w:rsidRPr="00523DB6">
          <w:rPr>
            <w:rFonts w:eastAsia="Times New Roman"/>
          </w:rPr>
          <w:t>The chromosome 9p21 risk locus is associated with angiographic severity and progression of coronary artery disease.</w:t>
        </w:r>
      </w:hyperlink>
      <w:r w:rsidRPr="00523DB6">
        <w:rPr>
          <w:rFonts w:eastAsia="Times New Roman"/>
        </w:rPr>
        <w:t xml:space="preserve"> </w:t>
      </w:r>
      <w:proofErr w:type="spellStart"/>
      <w:r w:rsidRPr="00523DB6">
        <w:rPr>
          <w:rFonts w:eastAsia="Times New Roman"/>
          <w:i/>
        </w:rPr>
        <w:t>Eur</w:t>
      </w:r>
      <w:proofErr w:type="spellEnd"/>
      <w:r w:rsidRPr="00523DB6">
        <w:rPr>
          <w:rFonts w:eastAsia="Times New Roman"/>
          <w:i/>
        </w:rPr>
        <w:t xml:space="preserve"> Heart J</w:t>
      </w:r>
      <w:r w:rsidRPr="00523DB6">
        <w:rPr>
          <w:rFonts w:eastAsia="Times New Roman"/>
        </w:rPr>
        <w:t xml:space="preserve">. 2010; </w:t>
      </w:r>
      <w:r w:rsidRPr="00523DB6">
        <w:t>31(24):3017-23</w:t>
      </w:r>
    </w:p>
    <w:p w:rsidR="009903CA" w:rsidRPr="00523DB6" w:rsidRDefault="002C1857" w:rsidP="00294965">
      <w:pPr>
        <w:pStyle w:val="ListParagraph"/>
        <w:numPr>
          <w:ilvl w:val="0"/>
          <w:numId w:val="23"/>
        </w:numPr>
        <w:spacing w:before="120" w:after="120"/>
        <w:rPr>
          <w:rStyle w:val="src1"/>
        </w:rPr>
      </w:pPr>
      <w:proofErr w:type="spellStart"/>
      <w:r w:rsidRPr="00523DB6">
        <w:rPr>
          <w:rStyle w:val="src1"/>
          <w:specVanish w:val="0"/>
        </w:rPr>
        <w:t>P</w:t>
      </w:r>
      <w:r w:rsidRPr="00523DB6">
        <w:t>eng</w:t>
      </w:r>
      <w:proofErr w:type="spellEnd"/>
      <w:r w:rsidRPr="00523DB6">
        <w:t xml:space="preserve"> G, Luo L, </w:t>
      </w:r>
      <w:proofErr w:type="spellStart"/>
      <w:r w:rsidRPr="00523DB6">
        <w:t>Siu</w:t>
      </w:r>
      <w:proofErr w:type="spellEnd"/>
      <w:r w:rsidRPr="00523DB6">
        <w:t xml:space="preserve"> H, Zhu Y, Hu P, Hong S, </w:t>
      </w:r>
      <w:r w:rsidRPr="00523DB6">
        <w:rPr>
          <w:b/>
        </w:rPr>
        <w:t>Zhao J</w:t>
      </w:r>
      <w:r w:rsidRPr="00523DB6">
        <w:t xml:space="preserve">, Zhou X, Reveille JD, Jin L, Amos CI, Xiong M. </w:t>
      </w:r>
      <w:hyperlink r:id="rId13" w:history="1">
        <w:r w:rsidRPr="00523DB6">
          <w:t>Gene and pathway-based second-wave analysis of genome-wide association studies.</w:t>
        </w:r>
      </w:hyperlink>
      <w:r w:rsidRPr="00523DB6">
        <w:t xml:space="preserve"> </w:t>
      </w:r>
      <w:proofErr w:type="spellStart"/>
      <w:r w:rsidRPr="00523DB6">
        <w:rPr>
          <w:rStyle w:val="jrnl"/>
          <w:i/>
        </w:rPr>
        <w:t>Eur</w:t>
      </w:r>
      <w:proofErr w:type="spellEnd"/>
      <w:r w:rsidRPr="00523DB6">
        <w:rPr>
          <w:rStyle w:val="jrnl"/>
          <w:i/>
        </w:rPr>
        <w:t xml:space="preserve"> J Hum Genet</w:t>
      </w:r>
      <w:r w:rsidRPr="00523DB6">
        <w:rPr>
          <w:rStyle w:val="src1"/>
          <w:specVanish w:val="0"/>
        </w:rPr>
        <w:t xml:space="preserve">. </w:t>
      </w:r>
      <w:r w:rsidRPr="00523DB6">
        <w:t>2010; 18: 111–117</w:t>
      </w:r>
    </w:p>
    <w:p w:rsidR="009903CA" w:rsidRPr="00523DB6" w:rsidRDefault="00F56355" w:rsidP="00294965">
      <w:pPr>
        <w:pStyle w:val="ListParagraph"/>
        <w:numPr>
          <w:ilvl w:val="0"/>
          <w:numId w:val="23"/>
        </w:numPr>
        <w:spacing w:before="120" w:after="120"/>
        <w:rPr>
          <w:rStyle w:val="src1"/>
        </w:rPr>
      </w:pPr>
      <w:r w:rsidRPr="00523DB6">
        <w:rPr>
          <w:b/>
        </w:rPr>
        <w:lastRenderedPageBreak/>
        <w:t>Zhao J,</w:t>
      </w:r>
      <w:r w:rsidR="00F5614F" w:rsidRPr="00523DB6">
        <w:rPr>
          <w:b/>
        </w:rPr>
        <w:t xml:space="preserve"> </w:t>
      </w:r>
      <w:proofErr w:type="spellStart"/>
      <w:r w:rsidRPr="00523DB6">
        <w:t>Quyyumi</w:t>
      </w:r>
      <w:proofErr w:type="spellEnd"/>
      <w:r w:rsidRPr="00523DB6">
        <w:t xml:space="preserve"> AA, Patel R, </w:t>
      </w:r>
      <w:proofErr w:type="spellStart"/>
      <w:r w:rsidRPr="00523DB6">
        <w:t>Zafari</w:t>
      </w:r>
      <w:proofErr w:type="spellEnd"/>
      <w:r w:rsidRPr="00523DB6">
        <w:t xml:space="preserve"> AM, </w:t>
      </w:r>
      <w:proofErr w:type="spellStart"/>
      <w:r w:rsidRPr="00523DB6">
        <w:t>Veledar</w:t>
      </w:r>
      <w:proofErr w:type="spellEnd"/>
      <w:r w:rsidRPr="00523DB6">
        <w:t xml:space="preserve"> E, </w:t>
      </w:r>
      <w:proofErr w:type="spellStart"/>
      <w:r w:rsidRPr="00523DB6">
        <w:t>Onufrak</w:t>
      </w:r>
      <w:proofErr w:type="spellEnd"/>
      <w:r w:rsidRPr="00523DB6">
        <w:t xml:space="preserve"> S, </w:t>
      </w:r>
      <w:proofErr w:type="spellStart"/>
      <w:r w:rsidRPr="00523DB6">
        <w:t>Shallenberger</w:t>
      </w:r>
      <w:proofErr w:type="spellEnd"/>
      <w:r w:rsidRPr="00523DB6">
        <w:t xml:space="preserve"> LH, Jones L, </w:t>
      </w:r>
      <w:proofErr w:type="spellStart"/>
      <w:r w:rsidRPr="00523DB6">
        <w:t>Vaccarino</w:t>
      </w:r>
      <w:proofErr w:type="spellEnd"/>
      <w:r w:rsidRPr="00523DB6">
        <w:t xml:space="preserve"> V. </w:t>
      </w:r>
      <w:hyperlink r:id="rId14" w:history="1">
        <w:r w:rsidRPr="00523DB6">
          <w:t>Sex-specific association of depression and a haplotype in leukotriene A4 hydrolase gene.</w:t>
        </w:r>
      </w:hyperlink>
      <w:r w:rsidRPr="00523DB6">
        <w:t xml:space="preserve"> </w:t>
      </w:r>
      <w:proofErr w:type="spellStart"/>
      <w:r w:rsidRPr="00523DB6">
        <w:rPr>
          <w:rStyle w:val="jrnl"/>
          <w:i/>
        </w:rPr>
        <w:t>Psychosom</w:t>
      </w:r>
      <w:proofErr w:type="spellEnd"/>
      <w:r w:rsidRPr="00523DB6">
        <w:rPr>
          <w:rStyle w:val="jrnl"/>
          <w:i/>
        </w:rPr>
        <w:t xml:space="preserve"> Med</w:t>
      </w:r>
      <w:r w:rsidRPr="00523DB6">
        <w:rPr>
          <w:rStyle w:val="src1"/>
          <w:specVanish w:val="0"/>
        </w:rPr>
        <w:t>. 2009;71(7):691-6</w:t>
      </w:r>
    </w:p>
    <w:p w:rsidR="009903CA" w:rsidRPr="00523DB6" w:rsidRDefault="008D7DAE" w:rsidP="00294965">
      <w:pPr>
        <w:pStyle w:val="ListParagraph"/>
        <w:numPr>
          <w:ilvl w:val="0"/>
          <w:numId w:val="23"/>
        </w:numPr>
        <w:spacing w:before="120" w:after="120"/>
      </w:pPr>
      <w:proofErr w:type="spellStart"/>
      <w:r w:rsidRPr="00523DB6">
        <w:rPr>
          <w:rStyle w:val="src1"/>
          <w:specVanish w:val="0"/>
        </w:rPr>
        <w:t>V</w:t>
      </w:r>
      <w:r w:rsidR="00126D2B" w:rsidRPr="00523DB6">
        <w:t>accarino</w:t>
      </w:r>
      <w:proofErr w:type="spellEnd"/>
      <w:r w:rsidR="00126D2B" w:rsidRPr="00523DB6">
        <w:t xml:space="preserve"> V, </w:t>
      </w:r>
      <w:proofErr w:type="spellStart"/>
      <w:r w:rsidR="00126D2B" w:rsidRPr="00523DB6">
        <w:t>Votaw</w:t>
      </w:r>
      <w:proofErr w:type="spellEnd"/>
      <w:r w:rsidR="00126D2B" w:rsidRPr="00523DB6">
        <w:t xml:space="preserve"> J, Faber T, </w:t>
      </w:r>
      <w:proofErr w:type="spellStart"/>
      <w:r w:rsidR="00126D2B" w:rsidRPr="00523DB6">
        <w:t>Veledar</w:t>
      </w:r>
      <w:proofErr w:type="spellEnd"/>
      <w:r w:rsidR="00126D2B" w:rsidRPr="00523DB6">
        <w:t xml:space="preserve"> E, </w:t>
      </w:r>
      <w:proofErr w:type="spellStart"/>
      <w:r w:rsidR="00126D2B" w:rsidRPr="00523DB6">
        <w:t>Murrah</w:t>
      </w:r>
      <w:proofErr w:type="spellEnd"/>
      <w:r w:rsidR="00126D2B" w:rsidRPr="00523DB6">
        <w:t xml:space="preserve"> NV, Jones LR, </w:t>
      </w:r>
      <w:r w:rsidR="00126D2B" w:rsidRPr="00523DB6">
        <w:rPr>
          <w:b/>
        </w:rPr>
        <w:t>Zhao J</w:t>
      </w:r>
      <w:r w:rsidR="00126D2B" w:rsidRPr="00523DB6">
        <w:t xml:space="preserve">, Su S, Goldberg J, </w:t>
      </w:r>
      <w:proofErr w:type="spellStart"/>
      <w:r w:rsidR="00126D2B" w:rsidRPr="00523DB6">
        <w:t>Raggi</w:t>
      </w:r>
      <w:proofErr w:type="spellEnd"/>
      <w:r w:rsidR="00126D2B" w:rsidRPr="00523DB6">
        <w:t xml:space="preserve"> JP, </w:t>
      </w:r>
      <w:proofErr w:type="spellStart"/>
      <w:r w:rsidR="00126D2B" w:rsidRPr="00523DB6">
        <w:t>Quyyumi</w:t>
      </w:r>
      <w:proofErr w:type="spellEnd"/>
      <w:r w:rsidR="00126D2B" w:rsidRPr="00523DB6">
        <w:t xml:space="preserve"> AA, </w:t>
      </w:r>
      <w:proofErr w:type="spellStart"/>
      <w:r w:rsidR="00126D2B" w:rsidRPr="00523DB6">
        <w:t>Sheps</w:t>
      </w:r>
      <w:proofErr w:type="spellEnd"/>
      <w:r w:rsidR="00126D2B" w:rsidRPr="00523DB6">
        <w:t xml:space="preserve"> DS, </w:t>
      </w:r>
      <w:proofErr w:type="spellStart"/>
      <w:r w:rsidR="00126D2B" w:rsidRPr="00523DB6">
        <w:t>Bremner</w:t>
      </w:r>
      <w:proofErr w:type="spellEnd"/>
      <w:r w:rsidR="00126D2B" w:rsidRPr="00523DB6">
        <w:t xml:space="preserve"> JD. </w:t>
      </w:r>
      <w:hyperlink r:id="rId15" w:history="1">
        <w:r w:rsidR="00126D2B" w:rsidRPr="00523DB6">
          <w:t>Major depression and coronary flow reserve detected by positron emission tomography.</w:t>
        </w:r>
      </w:hyperlink>
      <w:r w:rsidR="00AF011B" w:rsidRPr="00523DB6">
        <w:rPr>
          <w:rStyle w:val="jrnl"/>
        </w:rPr>
        <w:t xml:space="preserve"> </w:t>
      </w:r>
      <w:r w:rsidR="00126D2B" w:rsidRPr="00523DB6">
        <w:rPr>
          <w:rStyle w:val="jrnl"/>
          <w:i/>
        </w:rPr>
        <w:t>Arch Intern Med</w:t>
      </w:r>
      <w:r w:rsidR="00126D2B" w:rsidRPr="00523DB6">
        <w:rPr>
          <w:rStyle w:val="src1"/>
          <w:specVanish w:val="0"/>
        </w:rPr>
        <w:t>. 2009</w:t>
      </w:r>
      <w:r w:rsidR="002E12DA" w:rsidRPr="00523DB6">
        <w:rPr>
          <w:rStyle w:val="src1"/>
          <w:specVanish w:val="0"/>
        </w:rPr>
        <w:t>; 169</w:t>
      </w:r>
      <w:r w:rsidR="00247473" w:rsidRPr="00523DB6">
        <w:rPr>
          <w:rStyle w:val="src1"/>
          <w:specVanish w:val="0"/>
        </w:rPr>
        <w:t xml:space="preserve"> </w:t>
      </w:r>
      <w:r w:rsidR="00126D2B" w:rsidRPr="00523DB6">
        <w:rPr>
          <w:rStyle w:val="src1"/>
          <w:specVanish w:val="0"/>
        </w:rPr>
        <w:t>(18):1668-76.</w:t>
      </w:r>
    </w:p>
    <w:p w:rsidR="009903CA" w:rsidRPr="00523DB6" w:rsidRDefault="00420DD5" w:rsidP="00294965">
      <w:pPr>
        <w:pStyle w:val="ListParagraph"/>
        <w:numPr>
          <w:ilvl w:val="0"/>
          <w:numId w:val="23"/>
        </w:numPr>
        <w:spacing w:before="120" w:after="120"/>
      </w:pPr>
      <w:r w:rsidRPr="00523DB6">
        <w:t>S</w:t>
      </w:r>
      <w:r w:rsidR="00DB4489" w:rsidRPr="00523DB6">
        <w:t xml:space="preserve">u S, </w:t>
      </w:r>
      <w:r w:rsidR="00DB4489" w:rsidRPr="00523DB6">
        <w:rPr>
          <w:b/>
        </w:rPr>
        <w:t>Zhao J</w:t>
      </w:r>
      <w:r w:rsidR="00DB4489" w:rsidRPr="00523DB6">
        <w:t xml:space="preserve">, </w:t>
      </w:r>
      <w:proofErr w:type="spellStart"/>
      <w:r w:rsidR="00DB4489" w:rsidRPr="00523DB6">
        <w:t>Bremner</w:t>
      </w:r>
      <w:proofErr w:type="spellEnd"/>
      <w:r w:rsidR="00DB4489" w:rsidRPr="00523DB6">
        <w:t xml:space="preserve"> JD, Miller AH, Tang W, </w:t>
      </w:r>
      <w:proofErr w:type="spellStart"/>
      <w:r w:rsidR="00DB4489" w:rsidRPr="00523DB6">
        <w:t>Bouzyk</w:t>
      </w:r>
      <w:proofErr w:type="spellEnd"/>
      <w:r w:rsidR="00DB4489" w:rsidRPr="00523DB6">
        <w:t xml:space="preserve"> M, Snieder H, </w:t>
      </w:r>
      <w:proofErr w:type="spellStart"/>
      <w:r w:rsidR="00DB4489" w:rsidRPr="00523DB6">
        <w:t>Novik</w:t>
      </w:r>
      <w:proofErr w:type="spellEnd"/>
      <w:r w:rsidR="00DB4489" w:rsidRPr="00523DB6">
        <w:t xml:space="preserve"> O, </w:t>
      </w:r>
      <w:proofErr w:type="spellStart"/>
      <w:r w:rsidR="00DB4489" w:rsidRPr="00523DB6">
        <w:t>Afz</w:t>
      </w:r>
      <w:r w:rsidR="00FA3C3C" w:rsidRPr="00523DB6">
        <w:t>al</w:t>
      </w:r>
      <w:proofErr w:type="spellEnd"/>
      <w:r w:rsidR="00FA3C3C" w:rsidRPr="00523DB6">
        <w:t xml:space="preserve"> N, Goldberg J, </w:t>
      </w:r>
      <w:proofErr w:type="spellStart"/>
      <w:r w:rsidR="00FA3C3C" w:rsidRPr="00523DB6">
        <w:t>Vaccarino</w:t>
      </w:r>
      <w:proofErr w:type="spellEnd"/>
      <w:r w:rsidR="00FA3C3C" w:rsidRPr="00523DB6">
        <w:t xml:space="preserve"> V. </w:t>
      </w:r>
      <w:r w:rsidR="00DB4489" w:rsidRPr="00523DB6">
        <w:t xml:space="preserve">Serotonin transporter gene, depressive symptoms and interleukin-6. </w:t>
      </w:r>
      <w:proofErr w:type="spellStart"/>
      <w:r w:rsidR="00104440" w:rsidRPr="00523DB6">
        <w:t>Circ</w:t>
      </w:r>
      <w:proofErr w:type="spellEnd"/>
      <w:r w:rsidR="00104440" w:rsidRPr="00523DB6">
        <w:t xml:space="preserve"> </w:t>
      </w:r>
      <w:proofErr w:type="spellStart"/>
      <w:r w:rsidR="00DB4489" w:rsidRPr="00523DB6">
        <w:rPr>
          <w:i/>
        </w:rPr>
        <w:t>Cardiovas</w:t>
      </w:r>
      <w:proofErr w:type="spellEnd"/>
      <w:r w:rsidR="00DB4489" w:rsidRPr="00523DB6">
        <w:rPr>
          <w:i/>
        </w:rPr>
        <w:t xml:space="preserve"> Genet</w:t>
      </w:r>
      <w:r w:rsidR="00E26E53" w:rsidRPr="00523DB6">
        <w:rPr>
          <w:i/>
        </w:rPr>
        <w:t xml:space="preserve"> </w:t>
      </w:r>
      <w:r w:rsidR="00E26E53" w:rsidRPr="00523DB6">
        <w:t>2009</w:t>
      </w:r>
      <w:r w:rsidR="00FA3C3C" w:rsidRPr="00523DB6">
        <w:t>; 2:614</w:t>
      </w:r>
      <w:r w:rsidR="00E26E53" w:rsidRPr="00523DB6">
        <w:t>-620</w:t>
      </w:r>
    </w:p>
    <w:p w:rsidR="009903CA" w:rsidRPr="00523DB6" w:rsidRDefault="00420DD5" w:rsidP="00294965">
      <w:pPr>
        <w:pStyle w:val="ListParagraph"/>
        <w:numPr>
          <w:ilvl w:val="0"/>
          <w:numId w:val="23"/>
        </w:numPr>
        <w:spacing w:before="120" w:after="120"/>
      </w:pPr>
      <w:r w:rsidRPr="00523DB6">
        <w:t>S</w:t>
      </w:r>
      <w:r w:rsidR="00F56355" w:rsidRPr="00523DB6">
        <w:t>u</w:t>
      </w:r>
      <w:r w:rsidR="00345918" w:rsidRPr="00523DB6">
        <w:t xml:space="preserve"> S. </w:t>
      </w:r>
      <w:proofErr w:type="spellStart"/>
      <w:r w:rsidR="00345918" w:rsidRPr="00523DB6">
        <w:t>Lampert</w:t>
      </w:r>
      <w:proofErr w:type="spellEnd"/>
      <w:r w:rsidR="00345918" w:rsidRPr="00523DB6">
        <w:t xml:space="preserve"> R, </w:t>
      </w:r>
      <w:r w:rsidR="00345918" w:rsidRPr="00523DB6">
        <w:rPr>
          <w:b/>
        </w:rPr>
        <w:t>Zhao J</w:t>
      </w:r>
      <w:r w:rsidR="00345918" w:rsidRPr="00523DB6">
        <w:t xml:space="preserve">, </w:t>
      </w:r>
      <w:hyperlink r:id="rId16" w:history="1">
        <w:proofErr w:type="spellStart"/>
        <w:r w:rsidR="00345918" w:rsidRPr="00523DB6">
          <w:rPr>
            <w:rStyle w:val="Hyperlink"/>
            <w:color w:val="auto"/>
            <w:u w:val="none"/>
          </w:rPr>
          <w:t>Bremner</w:t>
        </w:r>
        <w:proofErr w:type="spellEnd"/>
        <w:r w:rsidR="00345918" w:rsidRPr="00523DB6">
          <w:rPr>
            <w:rStyle w:val="Hyperlink"/>
            <w:color w:val="auto"/>
            <w:u w:val="none"/>
          </w:rPr>
          <w:t xml:space="preserve"> JD</w:t>
        </w:r>
      </w:hyperlink>
      <w:r w:rsidR="00345918" w:rsidRPr="00523DB6">
        <w:t xml:space="preserve">, </w:t>
      </w:r>
      <w:hyperlink r:id="rId17" w:history="1">
        <w:r w:rsidR="00345918" w:rsidRPr="00523DB6">
          <w:rPr>
            <w:rStyle w:val="Hyperlink"/>
            <w:color w:val="auto"/>
            <w:u w:val="none"/>
          </w:rPr>
          <w:t>Miller A</w:t>
        </w:r>
      </w:hyperlink>
      <w:r w:rsidR="00345918" w:rsidRPr="00523DB6">
        <w:t xml:space="preserve">, </w:t>
      </w:r>
      <w:hyperlink r:id="rId18" w:history="1">
        <w:r w:rsidR="00345918" w:rsidRPr="00523DB6">
          <w:rPr>
            <w:rStyle w:val="Hyperlink"/>
            <w:color w:val="auto"/>
            <w:u w:val="none"/>
          </w:rPr>
          <w:t>Snieder H</w:t>
        </w:r>
      </w:hyperlink>
      <w:r w:rsidR="00345918" w:rsidRPr="00523DB6">
        <w:t xml:space="preserve">, </w:t>
      </w:r>
      <w:hyperlink r:id="rId19" w:history="1">
        <w:r w:rsidR="00345918" w:rsidRPr="00523DB6">
          <w:rPr>
            <w:rStyle w:val="Hyperlink"/>
            <w:color w:val="auto"/>
            <w:u w:val="none"/>
          </w:rPr>
          <w:t>Lee F</w:t>
        </w:r>
      </w:hyperlink>
      <w:r w:rsidR="00345918" w:rsidRPr="00523DB6">
        <w:t xml:space="preserve">, </w:t>
      </w:r>
      <w:hyperlink r:id="rId20" w:history="1">
        <w:r w:rsidR="00345918" w:rsidRPr="00523DB6">
          <w:rPr>
            <w:rStyle w:val="Hyperlink"/>
            <w:color w:val="auto"/>
            <w:u w:val="none"/>
          </w:rPr>
          <w:t>Khan D</w:t>
        </w:r>
      </w:hyperlink>
      <w:r w:rsidR="00345918" w:rsidRPr="00523DB6">
        <w:t xml:space="preserve">, </w:t>
      </w:r>
      <w:hyperlink r:id="rId21" w:history="1">
        <w:r w:rsidR="00345918" w:rsidRPr="00523DB6">
          <w:rPr>
            <w:rStyle w:val="Hyperlink"/>
            <w:color w:val="auto"/>
            <w:u w:val="none"/>
          </w:rPr>
          <w:t>Goldberg J</w:t>
        </w:r>
      </w:hyperlink>
      <w:r w:rsidR="00345918" w:rsidRPr="00523DB6">
        <w:t xml:space="preserve">, </w:t>
      </w:r>
      <w:hyperlink r:id="rId22" w:history="1">
        <w:proofErr w:type="spellStart"/>
        <w:r w:rsidR="00345918" w:rsidRPr="00523DB6">
          <w:rPr>
            <w:rStyle w:val="Hyperlink"/>
            <w:color w:val="auto"/>
            <w:u w:val="none"/>
          </w:rPr>
          <w:t>Vaccarino</w:t>
        </w:r>
        <w:proofErr w:type="spellEnd"/>
        <w:r w:rsidR="00345918" w:rsidRPr="00523DB6">
          <w:rPr>
            <w:rStyle w:val="Hyperlink"/>
            <w:color w:val="auto"/>
            <w:u w:val="none"/>
          </w:rPr>
          <w:t xml:space="preserve"> V</w:t>
        </w:r>
      </w:hyperlink>
      <w:r w:rsidR="00345918" w:rsidRPr="00523DB6">
        <w:t>.</w:t>
      </w:r>
      <w:r w:rsidR="00345918" w:rsidRPr="00523DB6">
        <w:rPr>
          <w:rFonts w:eastAsia="Times New Roman"/>
          <w:bCs/>
          <w:kern w:val="36"/>
        </w:rPr>
        <w:t xml:space="preserve"> </w:t>
      </w:r>
      <w:proofErr w:type="spellStart"/>
      <w:r w:rsidR="00345918" w:rsidRPr="00523DB6">
        <w:rPr>
          <w:rFonts w:eastAsia="Times New Roman"/>
          <w:bCs/>
          <w:kern w:val="36"/>
        </w:rPr>
        <w:t>Pleiotropy</w:t>
      </w:r>
      <w:proofErr w:type="spellEnd"/>
      <w:r w:rsidR="00345918" w:rsidRPr="00523DB6">
        <w:rPr>
          <w:rFonts w:eastAsia="Times New Roman"/>
          <w:bCs/>
          <w:kern w:val="36"/>
        </w:rPr>
        <w:t xml:space="preserve"> of C-reactive protein gene polymorphisms with C-reactive protein levels and heart rate variability in healthy male twins.</w:t>
      </w:r>
      <w:r w:rsidR="00345918" w:rsidRPr="00523DB6">
        <w:t xml:space="preserve"> </w:t>
      </w:r>
      <w:hyperlink r:id="rId23" w:tooltip="The &#10;American journal of cardiology." w:history="1">
        <w:r w:rsidR="00345918" w:rsidRPr="00523DB6">
          <w:rPr>
            <w:rStyle w:val="Hyperlink"/>
            <w:i/>
            <w:color w:val="auto"/>
            <w:u w:val="none"/>
          </w:rPr>
          <w:t xml:space="preserve">Am J </w:t>
        </w:r>
        <w:proofErr w:type="spellStart"/>
        <w:r w:rsidR="00345918" w:rsidRPr="00523DB6">
          <w:rPr>
            <w:rStyle w:val="Hyperlink"/>
            <w:i/>
            <w:color w:val="auto"/>
            <w:u w:val="none"/>
          </w:rPr>
          <w:t>Cardiol</w:t>
        </w:r>
        <w:proofErr w:type="spellEnd"/>
        <w:r w:rsidR="00345918" w:rsidRPr="00523DB6">
          <w:rPr>
            <w:rStyle w:val="Hyperlink"/>
            <w:color w:val="auto"/>
            <w:u w:val="none"/>
          </w:rPr>
          <w:t>.</w:t>
        </w:r>
      </w:hyperlink>
      <w:r w:rsidR="00345918" w:rsidRPr="00523DB6">
        <w:t xml:space="preserve"> 2009</w:t>
      </w:r>
      <w:r w:rsidR="00FA3C3C" w:rsidRPr="00523DB6">
        <w:t>; 104</w:t>
      </w:r>
      <w:r w:rsidR="00247473" w:rsidRPr="00523DB6">
        <w:t xml:space="preserve"> </w:t>
      </w:r>
      <w:r w:rsidR="00345918" w:rsidRPr="00523DB6">
        <w:t>(12):1748-54.</w:t>
      </w:r>
    </w:p>
    <w:p w:rsidR="009903CA" w:rsidRPr="00523DB6" w:rsidRDefault="00420DD5" w:rsidP="00294965">
      <w:pPr>
        <w:pStyle w:val="ListParagraph"/>
        <w:numPr>
          <w:ilvl w:val="0"/>
          <w:numId w:val="23"/>
        </w:numPr>
        <w:spacing w:before="120" w:after="120"/>
        <w:rPr>
          <w:u w:val="single"/>
        </w:rPr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Cheema</w:t>
      </w:r>
      <w:proofErr w:type="spellEnd"/>
      <w:r w:rsidRPr="00523DB6">
        <w:t xml:space="preserve"> FA, </w:t>
      </w:r>
      <w:proofErr w:type="spellStart"/>
      <w:r w:rsidRPr="00523DB6">
        <w:t>Bremner</w:t>
      </w:r>
      <w:proofErr w:type="spellEnd"/>
      <w:r w:rsidRPr="00523DB6">
        <w:t xml:space="preserve"> JD, Goldberg J, Su S, Snieder H, </w:t>
      </w:r>
      <w:proofErr w:type="spellStart"/>
      <w:r w:rsidRPr="00523DB6">
        <w:t>Maisano</w:t>
      </w:r>
      <w:proofErr w:type="spellEnd"/>
      <w:r w:rsidRPr="00523DB6">
        <w:t xml:space="preserve"> C, Jones L, </w:t>
      </w:r>
      <w:proofErr w:type="spellStart"/>
      <w:r w:rsidRPr="00523DB6">
        <w:t>Javed</w:t>
      </w:r>
      <w:proofErr w:type="spellEnd"/>
      <w:r w:rsidRPr="00523DB6">
        <w:t xml:space="preserve"> F, </w:t>
      </w:r>
      <w:proofErr w:type="spellStart"/>
      <w:r w:rsidRPr="00523DB6">
        <w:t>Murrah</w:t>
      </w:r>
      <w:proofErr w:type="spellEnd"/>
      <w:r w:rsidRPr="00523DB6">
        <w:t xml:space="preserve"> N, Le NA and </w:t>
      </w:r>
      <w:proofErr w:type="spellStart"/>
      <w:r w:rsidRPr="00523DB6">
        <w:t>Vaccarino</w:t>
      </w:r>
      <w:proofErr w:type="spellEnd"/>
      <w:r w:rsidRPr="00523DB6">
        <w:t xml:space="preserve"> V. Heritability of carotid intima-media </w:t>
      </w:r>
      <w:r w:rsidRPr="00523DB6">
        <w:rPr>
          <w:bCs/>
        </w:rPr>
        <w:t>thickness: a twin study.  A</w:t>
      </w:r>
      <w:r w:rsidRPr="00523DB6">
        <w:rPr>
          <w:bCs/>
          <w:i/>
        </w:rPr>
        <w:t xml:space="preserve">therosclerosis </w:t>
      </w:r>
      <w:r w:rsidR="009903CA" w:rsidRPr="00523DB6">
        <w:rPr>
          <w:bCs/>
        </w:rPr>
        <w:t>2008;</w:t>
      </w:r>
      <w:r w:rsidR="009903CA" w:rsidRPr="00523DB6">
        <w:rPr>
          <w:bCs/>
          <w:i/>
        </w:rPr>
        <w:t xml:space="preserve"> </w:t>
      </w:r>
      <w:r w:rsidRPr="00523DB6">
        <w:rPr>
          <w:bCs/>
        </w:rPr>
        <w:t>197:814-820</w:t>
      </w:r>
    </w:p>
    <w:p w:rsidR="009903CA" w:rsidRPr="00523DB6" w:rsidRDefault="00420DD5" w:rsidP="00294965">
      <w:pPr>
        <w:pStyle w:val="ListParagraph"/>
        <w:numPr>
          <w:ilvl w:val="0"/>
          <w:numId w:val="23"/>
        </w:numPr>
        <w:spacing w:before="120" w:after="120"/>
      </w:pPr>
      <w:r w:rsidRPr="00523DB6">
        <w:rPr>
          <w:bCs/>
        </w:rPr>
        <w:t xml:space="preserve">Su S, </w:t>
      </w:r>
      <w:r w:rsidR="0079644B" w:rsidRPr="00523DB6">
        <w:rPr>
          <w:rStyle w:val="Hyperlink"/>
          <w:color w:val="auto"/>
          <w:u w:val="none"/>
        </w:rPr>
        <w:t xml:space="preserve">Snieder H, Miller AH, Ritchie J, </w:t>
      </w:r>
      <w:proofErr w:type="spellStart"/>
      <w:r w:rsidR="0079644B" w:rsidRPr="00523DB6">
        <w:rPr>
          <w:rStyle w:val="Hyperlink"/>
          <w:color w:val="auto"/>
          <w:u w:val="none"/>
        </w:rPr>
        <w:t>Bremner</w:t>
      </w:r>
      <w:proofErr w:type="spellEnd"/>
      <w:r w:rsidR="0079644B" w:rsidRPr="00523DB6">
        <w:rPr>
          <w:rStyle w:val="Hyperlink"/>
          <w:color w:val="auto"/>
          <w:u w:val="none"/>
        </w:rPr>
        <w:t xml:space="preserve"> JD, Goldberg J, Dai J, Jones L, </w:t>
      </w:r>
      <w:proofErr w:type="spellStart"/>
      <w:r w:rsidR="0079644B" w:rsidRPr="00523DB6">
        <w:rPr>
          <w:rStyle w:val="Hyperlink"/>
          <w:color w:val="auto"/>
          <w:u w:val="none"/>
        </w:rPr>
        <w:t>Murrah</w:t>
      </w:r>
      <w:proofErr w:type="spellEnd"/>
      <w:r w:rsidR="0079644B" w:rsidRPr="00523DB6">
        <w:rPr>
          <w:rStyle w:val="Hyperlink"/>
          <w:color w:val="auto"/>
          <w:u w:val="none"/>
        </w:rPr>
        <w:t xml:space="preserve"> NV, </w:t>
      </w:r>
      <w:r w:rsidR="0079644B" w:rsidRPr="00523DB6">
        <w:rPr>
          <w:rStyle w:val="Hyperlink"/>
          <w:b/>
          <w:color w:val="auto"/>
          <w:u w:val="none"/>
        </w:rPr>
        <w:t>Zhao J</w:t>
      </w:r>
      <w:r w:rsidR="0079644B" w:rsidRPr="00523DB6">
        <w:rPr>
          <w:rStyle w:val="Hyperlink"/>
          <w:color w:val="auto"/>
          <w:u w:val="none"/>
        </w:rPr>
        <w:t xml:space="preserve">, </w:t>
      </w:r>
      <w:proofErr w:type="spellStart"/>
      <w:r w:rsidR="0079644B" w:rsidRPr="00523DB6">
        <w:rPr>
          <w:rStyle w:val="Hyperlink"/>
          <w:color w:val="auto"/>
          <w:u w:val="none"/>
        </w:rPr>
        <w:t>Vaccarino</w:t>
      </w:r>
      <w:proofErr w:type="spellEnd"/>
      <w:r w:rsidR="0079644B" w:rsidRPr="00523DB6">
        <w:rPr>
          <w:rStyle w:val="Hyperlink"/>
          <w:color w:val="auto"/>
          <w:u w:val="none"/>
        </w:rPr>
        <w:t xml:space="preserve"> V</w:t>
      </w:r>
      <w:r w:rsidR="00FA3C3C" w:rsidRPr="00523DB6">
        <w:rPr>
          <w:rStyle w:val="Hyperlink"/>
          <w:color w:val="auto"/>
          <w:u w:val="none"/>
        </w:rPr>
        <w:t>.</w:t>
      </w:r>
      <w:r w:rsidR="0079644B" w:rsidRPr="00523DB6">
        <w:t xml:space="preserve"> Genetic and environmental influences on systemic markers of inflammation in middle-aged male twins. Atherosclerosis. </w:t>
      </w:r>
      <w:r w:rsidR="00126D2B" w:rsidRPr="00523DB6">
        <w:t>2008; 200(1):213-20</w:t>
      </w:r>
    </w:p>
    <w:p w:rsidR="009903CA" w:rsidRPr="00523DB6" w:rsidRDefault="00423AD8" w:rsidP="00294965">
      <w:pPr>
        <w:pStyle w:val="ListParagraph"/>
        <w:numPr>
          <w:ilvl w:val="0"/>
          <w:numId w:val="23"/>
        </w:numPr>
        <w:spacing w:before="120" w:after="120"/>
        <w:rPr>
          <w:rStyle w:val="ti"/>
        </w:rPr>
      </w:pPr>
      <w:r w:rsidRPr="00523DB6">
        <w:rPr>
          <w:b/>
        </w:rPr>
        <w:t>Zhao J</w:t>
      </w:r>
      <w:r w:rsidR="005A6169" w:rsidRPr="00523DB6">
        <w:t xml:space="preserve">, </w:t>
      </w:r>
      <w:proofErr w:type="spellStart"/>
      <w:r w:rsidR="005A6169" w:rsidRPr="00523DB6">
        <w:t>Cheema</w:t>
      </w:r>
      <w:proofErr w:type="spellEnd"/>
      <w:r w:rsidR="005A6169" w:rsidRPr="00523DB6">
        <w:t xml:space="preserve"> FA, Reddy U, </w:t>
      </w:r>
      <w:proofErr w:type="spellStart"/>
      <w:r w:rsidRPr="00523DB6">
        <w:t>Bremner</w:t>
      </w:r>
      <w:proofErr w:type="spellEnd"/>
      <w:r w:rsidRPr="00523DB6">
        <w:t xml:space="preserve"> JD, Su S, G</w:t>
      </w:r>
      <w:r w:rsidR="00FA3C3C" w:rsidRPr="00523DB6">
        <w:t xml:space="preserve">oldberg J, </w:t>
      </w:r>
      <w:r w:rsidRPr="00523DB6">
        <w:t xml:space="preserve">Snieder H, and </w:t>
      </w:r>
      <w:proofErr w:type="spellStart"/>
      <w:r w:rsidRPr="00523DB6">
        <w:t>Vaccarino</w:t>
      </w:r>
      <w:proofErr w:type="spellEnd"/>
      <w:r w:rsidRPr="00523DB6">
        <w:t xml:space="preserve"> V. Heritability of flow-mediated dilation: a twin study. </w:t>
      </w:r>
      <w:r w:rsidR="007032D6" w:rsidRPr="00523DB6">
        <w:rPr>
          <w:i/>
        </w:rPr>
        <w:t xml:space="preserve">J </w:t>
      </w:r>
      <w:proofErr w:type="spellStart"/>
      <w:r w:rsidR="007032D6" w:rsidRPr="00523DB6">
        <w:rPr>
          <w:i/>
        </w:rPr>
        <w:t>Thromb</w:t>
      </w:r>
      <w:proofErr w:type="spellEnd"/>
      <w:r w:rsidR="007032D6" w:rsidRPr="00523DB6">
        <w:rPr>
          <w:i/>
        </w:rPr>
        <w:t xml:space="preserve"> </w:t>
      </w:r>
      <w:proofErr w:type="spellStart"/>
      <w:proofErr w:type="gramStart"/>
      <w:r w:rsidR="007032D6" w:rsidRPr="00523DB6">
        <w:rPr>
          <w:i/>
        </w:rPr>
        <w:t>Haemost</w:t>
      </w:r>
      <w:proofErr w:type="spellEnd"/>
      <w:r w:rsidR="007032D6" w:rsidRPr="00523DB6">
        <w:rPr>
          <w:rStyle w:val="ti"/>
        </w:rPr>
        <w:t xml:space="preserve">  </w:t>
      </w:r>
      <w:r w:rsidR="00FA3C3C" w:rsidRPr="00523DB6">
        <w:rPr>
          <w:rStyle w:val="ti"/>
        </w:rPr>
        <w:t>2007</w:t>
      </w:r>
      <w:proofErr w:type="gramEnd"/>
      <w:r w:rsidR="00FA3C3C" w:rsidRPr="00523DB6">
        <w:rPr>
          <w:rStyle w:val="ti"/>
        </w:rPr>
        <w:t xml:space="preserve">; </w:t>
      </w:r>
      <w:r w:rsidR="00AD1719" w:rsidRPr="00523DB6">
        <w:rPr>
          <w:rStyle w:val="ti"/>
        </w:rPr>
        <w:t>5</w:t>
      </w:r>
      <w:r w:rsidR="005A6169" w:rsidRPr="00523DB6">
        <w:rPr>
          <w:rStyle w:val="ti"/>
        </w:rPr>
        <w:t xml:space="preserve"> </w:t>
      </w:r>
      <w:r w:rsidR="00AD1719" w:rsidRPr="00523DB6">
        <w:rPr>
          <w:rStyle w:val="ti"/>
        </w:rPr>
        <w:t>(12)</w:t>
      </w:r>
      <w:r w:rsidR="00537021" w:rsidRPr="00523DB6">
        <w:rPr>
          <w:rStyle w:val="ti"/>
        </w:rPr>
        <w:t xml:space="preserve"> </w:t>
      </w:r>
      <w:r w:rsidR="00AD1719" w:rsidRPr="00523DB6">
        <w:rPr>
          <w:rStyle w:val="ti"/>
        </w:rPr>
        <w:t>:</w:t>
      </w:r>
      <w:r w:rsidR="00537021" w:rsidRPr="00523DB6">
        <w:rPr>
          <w:rStyle w:val="ti"/>
        </w:rPr>
        <w:t xml:space="preserve"> </w:t>
      </w:r>
      <w:r w:rsidR="00AD1719" w:rsidRPr="00523DB6">
        <w:rPr>
          <w:rStyle w:val="ti"/>
        </w:rPr>
        <w:t>2386-</w:t>
      </w:r>
      <w:r w:rsidR="00367754" w:rsidRPr="00523DB6">
        <w:rPr>
          <w:rStyle w:val="ti"/>
        </w:rPr>
        <w:t>23</w:t>
      </w:r>
      <w:r w:rsidR="00AD1719" w:rsidRPr="00523DB6">
        <w:rPr>
          <w:rStyle w:val="ti"/>
        </w:rPr>
        <w:t>92.</w:t>
      </w:r>
    </w:p>
    <w:p w:rsidR="009903CA" w:rsidRPr="00523DB6" w:rsidRDefault="00FA3C3C" w:rsidP="009903CA">
      <w:pPr>
        <w:pStyle w:val="ListParagraph"/>
        <w:numPr>
          <w:ilvl w:val="0"/>
          <w:numId w:val="23"/>
        </w:numPr>
        <w:spacing w:before="120" w:after="120"/>
        <w:rPr>
          <w:rStyle w:val="ti"/>
        </w:rPr>
      </w:pPr>
      <w:r w:rsidRPr="00523DB6">
        <w:rPr>
          <w:rStyle w:val="ti"/>
          <w:b/>
        </w:rPr>
        <w:t>Zhao J</w:t>
      </w:r>
      <w:r w:rsidRPr="00523DB6">
        <w:rPr>
          <w:rStyle w:val="ti"/>
        </w:rPr>
        <w:t xml:space="preserve">, </w:t>
      </w:r>
      <w:proofErr w:type="spellStart"/>
      <w:r w:rsidRPr="00523DB6">
        <w:rPr>
          <w:rStyle w:val="ti"/>
        </w:rPr>
        <w:t>Boerwinkle</w:t>
      </w:r>
      <w:proofErr w:type="spellEnd"/>
      <w:r w:rsidRPr="00523DB6">
        <w:rPr>
          <w:rStyle w:val="ti"/>
        </w:rPr>
        <w:t xml:space="preserve"> E, Xiong M. An entropy-based genome-wide transmission/disequilibrium test. </w:t>
      </w:r>
      <w:r w:rsidRPr="00523DB6">
        <w:rPr>
          <w:rStyle w:val="ti"/>
          <w:i/>
        </w:rPr>
        <w:t>Hum Genet</w:t>
      </w:r>
      <w:r w:rsidRPr="00523DB6">
        <w:rPr>
          <w:rStyle w:val="ti"/>
        </w:rPr>
        <w:t xml:space="preserve">  2007; 121(3-4): 357-67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  <w:rPr>
          <w:rStyle w:val="pagecontents"/>
          <w:bCs/>
          <w:iCs/>
        </w:rPr>
      </w:pPr>
      <w:r w:rsidRPr="00523DB6">
        <w:rPr>
          <w:rStyle w:val="ti"/>
        </w:rPr>
        <w:t xml:space="preserve">Lee </w:t>
      </w:r>
      <w:r w:rsidR="00423AD8" w:rsidRPr="00523DB6">
        <w:t xml:space="preserve">EB, </w:t>
      </w:r>
      <w:r w:rsidR="00423AD8" w:rsidRPr="00523DB6">
        <w:rPr>
          <w:b/>
        </w:rPr>
        <w:t>Zhao J (</w:t>
      </w:r>
      <w:r w:rsidR="00423AD8" w:rsidRPr="00523DB6">
        <w:rPr>
          <w:b/>
          <w:u w:val="single"/>
        </w:rPr>
        <w:t>Equal Contribution First Author</w:t>
      </w:r>
      <w:r w:rsidR="00423AD8" w:rsidRPr="00523DB6">
        <w:rPr>
          <w:b/>
        </w:rPr>
        <w:t>)</w:t>
      </w:r>
      <w:r w:rsidR="00423AD8" w:rsidRPr="00523DB6">
        <w:t>, Kim JY, Xiong MM and Song YW</w:t>
      </w:r>
      <w:r w:rsidR="00FA3C3C" w:rsidRPr="00523DB6">
        <w:t xml:space="preserve">. </w:t>
      </w:r>
      <w:r w:rsidR="00423AD8" w:rsidRPr="00523DB6">
        <w:t xml:space="preserve"> Evidence of potential interaction of chemokine genes in systemic sclerosis susceptibility. </w:t>
      </w:r>
      <w:r w:rsidR="00423AD8" w:rsidRPr="00523DB6">
        <w:rPr>
          <w:rStyle w:val="pagecontents"/>
          <w:bCs/>
          <w:i/>
          <w:iCs/>
        </w:rPr>
        <w:t xml:space="preserve">Arthritis and Rheumatism </w:t>
      </w:r>
      <w:r w:rsidR="00FA3C3C" w:rsidRPr="00523DB6">
        <w:rPr>
          <w:rStyle w:val="pagecontents"/>
          <w:bCs/>
          <w:i/>
          <w:iCs/>
        </w:rPr>
        <w:t xml:space="preserve"> </w:t>
      </w:r>
      <w:r w:rsidR="00FA3C3C" w:rsidRPr="00523DB6">
        <w:rPr>
          <w:rStyle w:val="pagecontents"/>
          <w:bCs/>
          <w:iCs/>
        </w:rPr>
        <w:t>2007</w:t>
      </w:r>
      <w:r w:rsidR="00FA3C3C" w:rsidRPr="00523DB6">
        <w:rPr>
          <w:rStyle w:val="pagecontents"/>
          <w:bCs/>
          <w:i/>
          <w:iCs/>
        </w:rPr>
        <w:t xml:space="preserve">; </w:t>
      </w:r>
      <w:r w:rsidR="00423AD8" w:rsidRPr="00523DB6">
        <w:rPr>
          <w:rStyle w:val="pagecontents"/>
          <w:bCs/>
          <w:iCs/>
        </w:rPr>
        <w:t>56(7):  2443-2448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rStyle w:val="pagecontents"/>
          <w:bCs/>
          <w:iCs/>
        </w:rPr>
        <w:t>L</w:t>
      </w:r>
      <w:r w:rsidR="00423AD8" w:rsidRPr="00523DB6">
        <w:t xml:space="preserve">ee EB, Kim JY, </w:t>
      </w:r>
      <w:r w:rsidR="00423AD8" w:rsidRPr="00523DB6">
        <w:rPr>
          <w:b/>
        </w:rPr>
        <w:t>Zhao J</w:t>
      </w:r>
      <w:r w:rsidR="00423AD8" w:rsidRPr="00523DB6">
        <w:t>, Park MH, Song YW</w:t>
      </w:r>
      <w:r w:rsidR="00FA3C3C" w:rsidRPr="00523DB6">
        <w:t xml:space="preserve">. </w:t>
      </w:r>
      <w:r w:rsidR="00423AD8" w:rsidRPr="00523DB6">
        <w:t xml:space="preserve"> Haplotype association of IL-8 gene with </w:t>
      </w:r>
      <w:proofErr w:type="spellStart"/>
      <w:r w:rsidR="00423AD8" w:rsidRPr="00523DB6">
        <w:t>Behcet’s</w:t>
      </w:r>
      <w:proofErr w:type="spellEnd"/>
      <w:r w:rsidR="00423AD8" w:rsidRPr="00523DB6">
        <w:t xml:space="preserve"> disease.  </w:t>
      </w:r>
      <w:r w:rsidR="00423AD8" w:rsidRPr="00523DB6">
        <w:rPr>
          <w:i/>
        </w:rPr>
        <w:t>Tissue Antigens</w:t>
      </w:r>
      <w:r w:rsidR="008C7A95" w:rsidRPr="00523DB6">
        <w:rPr>
          <w:i/>
        </w:rPr>
        <w:t xml:space="preserve"> </w:t>
      </w:r>
      <w:r w:rsidR="00FA3C3C" w:rsidRPr="00523DB6">
        <w:rPr>
          <w:i/>
        </w:rPr>
        <w:t xml:space="preserve">2007; </w:t>
      </w:r>
      <w:r w:rsidR="00423AD8" w:rsidRPr="00523DB6">
        <w:t>69(2): 128-132</w:t>
      </w:r>
    </w:p>
    <w:p w:rsidR="009903CA" w:rsidRPr="00523DB6" w:rsidRDefault="0059516E" w:rsidP="009903CA">
      <w:pPr>
        <w:pStyle w:val="ListParagraph"/>
        <w:numPr>
          <w:ilvl w:val="0"/>
          <w:numId w:val="23"/>
        </w:numPr>
        <w:spacing w:before="240" w:after="240"/>
        <w:rPr>
          <w:lang w:val="fr-FR"/>
        </w:rPr>
      </w:pPr>
      <w:r w:rsidRPr="00523DB6">
        <w:rPr>
          <w:b/>
          <w:lang w:val="fr-FR"/>
        </w:rPr>
        <w:t>Zhao J</w:t>
      </w:r>
      <w:r w:rsidR="00FA3C3C" w:rsidRPr="00523DB6">
        <w:rPr>
          <w:lang w:val="fr-FR"/>
        </w:rPr>
        <w:t xml:space="preserve">, Jin L, </w:t>
      </w:r>
      <w:r w:rsidRPr="00523DB6">
        <w:rPr>
          <w:lang w:val="fr-FR"/>
        </w:rPr>
        <w:t>Xiong MM</w:t>
      </w:r>
      <w:r w:rsidR="00FA3C3C" w:rsidRPr="00523DB6">
        <w:rPr>
          <w:lang w:val="fr-FR"/>
        </w:rPr>
        <w:t xml:space="preserve">. </w:t>
      </w:r>
      <w:r w:rsidRPr="00523DB6">
        <w:rPr>
          <w:lang w:val="fr-FR"/>
        </w:rPr>
        <w:t xml:space="preserve">Test interaction </w:t>
      </w:r>
      <w:proofErr w:type="spellStart"/>
      <w:r w:rsidRPr="00523DB6">
        <w:rPr>
          <w:lang w:val="fr-FR"/>
        </w:rPr>
        <w:t>between</w:t>
      </w:r>
      <w:proofErr w:type="spellEnd"/>
      <w:r w:rsidRPr="00523DB6">
        <w:rPr>
          <w:lang w:val="fr-FR"/>
        </w:rPr>
        <w:t xml:space="preserve"> </w:t>
      </w:r>
      <w:proofErr w:type="spellStart"/>
      <w:r w:rsidRPr="00523DB6">
        <w:rPr>
          <w:lang w:val="fr-FR"/>
        </w:rPr>
        <w:t>two</w:t>
      </w:r>
      <w:proofErr w:type="spellEnd"/>
      <w:r w:rsidRPr="00523DB6">
        <w:rPr>
          <w:lang w:val="fr-FR"/>
        </w:rPr>
        <w:t xml:space="preserve"> </w:t>
      </w:r>
      <w:proofErr w:type="spellStart"/>
      <w:r w:rsidRPr="00523DB6">
        <w:rPr>
          <w:lang w:val="fr-FR"/>
        </w:rPr>
        <w:t>unlinked</w:t>
      </w:r>
      <w:proofErr w:type="spellEnd"/>
      <w:r w:rsidRPr="00523DB6">
        <w:rPr>
          <w:lang w:val="fr-FR"/>
        </w:rPr>
        <w:t xml:space="preserve"> </w:t>
      </w:r>
      <w:proofErr w:type="spellStart"/>
      <w:r w:rsidRPr="00523DB6">
        <w:rPr>
          <w:lang w:val="fr-FR"/>
        </w:rPr>
        <w:t>loci</w:t>
      </w:r>
      <w:proofErr w:type="spellEnd"/>
      <w:r w:rsidRPr="00523DB6">
        <w:rPr>
          <w:lang w:val="fr-FR"/>
        </w:rPr>
        <w:t xml:space="preserve">. </w:t>
      </w:r>
      <w:r w:rsidRPr="00523DB6">
        <w:rPr>
          <w:i/>
          <w:lang w:val="fr-FR"/>
        </w:rPr>
        <w:t>Am J Hum Genet</w:t>
      </w:r>
      <w:r w:rsidR="00FA3C3C" w:rsidRPr="00523DB6">
        <w:rPr>
          <w:i/>
          <w:lang w:val="fr-FR"/>
        </w:rPr>
        <w:t xml:space="preserve"> </w:t>
      </w:r>
      <w:r w:rsidRPr="00523DB6">
        <w:rPr>
          <w:lang w:val="fr-FR"/>
        </w:rPr>
        <w:t xml:space="preserve"> </w:t>
      </w:r>
      <w:r w:rsidR="00FA3C3C" w:rsidRPr="00523DB6">
        <w:rPr>
          <w:lang w:val="fr-FR"/>
        </w:rPr>
        <w:t xml:space="preserve">2006 ; </w:t>
      </w:r>
      <w:r w:rsidRPr="00523DB6">
        <w:rPr>
          <w:lang w:val="fr-FR"/>
        </w:rPr>
        <w:t>79(5) : 831-845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  <w:rPr>
          <w:lang w:val="fr-FR"/>
        </w:rPr>
      </w:pPr>
      <w:r w:rsidRPr="00523DB6">
        <w:rPr>
          <w:b/>
          <w:lang w:val="fr-FR"/>
        </w:rPr>
        <w:t>Z</w:t>
      </w:r>
      <w:r w:rsidR="00C569A0" w:rsidRPr="00523DB6">
        <w:rPr>
          <w:b/>
          <w:lang w:val="fr-FR"/>
        </w:rPr>
        <w:t>hao J</w:t>
      </w:r>
      <w:r w:rsidR="00FA3C3C" w:rsidRPr="00523DB6">
        <w:rPr>
          <w:lang w:val="fr-FR"/>
        </w:rPr>
        <w:t xml:space="preserve">, Jin Li, Xiong MM. </w:t>
      </w:r>
      <w:proofErr w:type="spellStart"/>
      <w:r w:rsidR="00C569A0" w:rsidRPr="00523DB6">
        <w:rPr>
          <w:lang w:val="fr-FR"/>
        </w:rPr>
        <w:t>Nonlinear</w:t>
      </w:r>
      <w:proofErr w:type="spellEnd"/>
      <w:r w:rsidR="00C569A0" w:rsidRPr="00523DB6">
        <w:rPr>
          <w:lang w:val="fr-FR"/>
        </w:rPr>
        <w:t xml:space="preserve"> tests for </w:t>
      </w:r>
      <w:proofErr w:type="spellStart"/>
      <w:r w:rsidR="00C569A0" w:rsidRPr="00523DB6">
        <w:rPr>
          <w:lang w:val="fr-FR"/>
        </w:rPr>
        <w:t>genome</w:t>
      </w:r>
      <w:r w:rsidR="00FA3C3C" w:rsidRPr="00523DB6">
        <w:rPr>
          <w:lang w:val="fr-FR"/>
        </w:rPr>
        <w:t>-</w:t>
      </w:r>
      <w:r w:rsidR="00C569A0" w:rsidRPr="00523DB6">
        <w:rPr>
          <w:lang w:val="fr-FR"/>
        </w:rPr>
        <w:t>wide</w:t>
      </w:r>
      <w:proofErr w:type="spellEnd"/>
      <w:r w:rsidR="00C569A0" w:rsidRPr="00523DB6">
        <w:rPr>
          <w:lang w:val="fr-FR"/>
        </w:rPr>
        <w:t xml:space="preserve"> association </w:t>
      </w:r>
      <w:proofErr w:type="spellStart"/>
      <w:r w:rsidR="00C569A0" w:rsidRPr="00523DB6">
        <w:rPr>
          <w:lang w:val="fr-FR"/>
        </w:rPr>
        <w:t>studies</w:t>
      </w:r>
      <w:proofErr w:type="spellEnd"/>
      <w:r w:rsidR="00C569A0" w:rsidRPr="00523DB6">
        <w:rPr>
          <w:lang w:val="fr-FR"/>
        </w:rPr>
        <w:t xml:space="preserve">. </w:t>
      </w:r>
      <w:proofErr w:type="spellStart"/>
      <w:r w:rsidR="00C569A0" w:rsidRPr="00523DB6">
        <w:rPr>
          <w:i/>
          <w:lang w:val="fr-FR"/>
        </w:rPr>
        <w:t>Genetics</w:t>
      </w:r>
      <w:proofErr w:type="spellEnd"/>
      <w:r w:rsidR="00C569A0" w:rsidRPr="00523DB6">
        <w:rPr>
          <w:i/>
          <w:lang w:val="fr-FR"/>
        </w:rPr>
        <w:t xml:space="preserve"> </w:t>
      </w:r>
      <w:r w:rsidR="00FA3C3C" w:rsidRPr="00523DB6">
        <w:rPr>
          <w:i/>
          <w:lang w:val="fr-FR"/>
        </w:rPr>
        <w:t xml:space="preserve">2006 ; </w:t>
      </w:r>
      <w:r w:rsidR="00FA3C3C" w:rsidRPr="00523DB6">
        <w:rPr>
          <w:lang w:val="fr-FR"/>
        </w:rPr>
        <w:t>174:</w:t>
      </w:r>
      <w:r w:rsidR="00F21E19" w:rsidRPr="00523DB6">
        <w:rPr>
          <w:lang w:val="fr-FR"/>
        </w:rPr>
        <w:t>1529-1538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  <w:rPr>
          <w:lang w:val="fr-FR"/>
        </w:rPr>
      </w:pPr>
      <w:r w:rsidRPr="00523DB6">
        <w:rPr>
          <w:b/>
          <w:lang w:val="fr-FR"/>
        </w:rPr>
        <w:t>Z</w:t>
      </w:r>
      <w:r w:rsidR="00C55011" w:rsidRPr="00523DB6">
        <w:rPr>
          <w:b/>
          <w:lang w:val="fr-FR"/>
        </w:rPr>
        <w:t>hao J</w:t>
      </w:r>
      <w:r w:rsidR="00867766" w:rsidRPr="00523DB6">
        <w:rPr>
          <w:lang w:val="fr-FR"/>
        </w:rPr>
        <w:t xml:space="preserve">, </w:t>
      </w:r>
      <w:proofErr w:type="spellStart"/>
      <w:r w:rsidR="00867766" w:rsidRPr="00523DB6">
        <w:rPr>
          <w:lang w:val="fr-FR"/>
        </w:rPr>
        <w:t>Boerwinkle</w:t>
      </w:r>
      <w:proofErr w:type="spellEnd"/>
      <w:r w:rsidR="00867766" w:rsidRPr="00523DB6">
        <w:rPr>
          <w:lang w:val="fr-FR"/>
        </w:rPr>
        <w:t xml:space="preserve"> E, </w:t>
      </w:r>
      <w:r w:rsidR="00C55011" w:rsidRPr="00523DB6">
        <w:rPr>
          <w:lang w:val="fr-FR"/>
        </w:rPr>
        <w:t>Xiong MM</w:t>
      </w:r>
      <w:r w:rsidR="00867766" w:rsidRPr="00523DB6">
        <w:rPr>
          <w:lang w:val="fr-FR"/>
        </w:rPr>
        <w:t>.</w:t>
      </w:r>
      <w:r w:rsidR="00C55011" w:rsidRPr="00523DB6">
        <w:rPr>
          <w:lang w:val="fr-FR"/>
        </w:rPr>
        <w:t xml:space="preserve"> Impact of </w:t>
      </w:r>
      <w:proofErr w:type="spellStart"/>
      <w:r w:rsidR="00C55011" w:rsidRPr="00523DB6">
        <w:rPr>
          <w:lang w:val="fr-FR"/>
        </w:rPr>
        <w:t>haplotype</w:t>
      </w:r>
      <w:proofErr w:type="spellEnd"/>
      <w:r w:rsidR="00C55011" w:rsidRPr="00523DB6">
        <w:rPr>
          <w:lang w:val="fr-FR"/>
        </w:rPr>
        <w:t xml:space="preserve"> </w:t>
      </w:r>
      <w:proofErr w:type="spellStart"/>
      <w:r w:rsidR="00C55011" w:rsidRPr="00523DB6">
        <w:rPr>
          <w:lang w:val="fr-FR"/>
        </w:rPr>
        <w:t>frequency</w:t>
      </w:r>
      <w:proofErr w:type="spellEnd"/>
      <w:r w:rsidR="00C55011" w:rsidRPr="00523DB6">
        <w:rPr>
          <w:lang w:val="fr-FR"/>
        </w:rPr>
        <w:t xml:space="preserve"> estimation </w:t>
      </w:r>
      <w:proofErr w:type="spellStart"/>
      <w:r w:rsidR="00C55011" w:rsidRPr="00523DB6">
        <w:rPr>
          <w:lang w:val="fr-FR"/>
        </w:rPr>
        <w:t>error</w:t>
      </w:r>
      <w:proofErr w:type="spellEnd"/>
      <w:r w:rsidR="00C55011" w:rsidRPr="00523DB6">
        <w:rPr>
          <w:lang w:val="fr-FR"/>
        </w:rPr>
        <w:t xml:space="preserve"> on test </w:t>
      </w:r>
      <w:proofErr w:type="spellStart"/>
      <w:r w:rsidR="00C55011" w:rsidRPr="00523DB6">
        <w:rPr>
          <w:lang w:val="fr-FR"/>
        </w:rPr>
        <w:t>statistics</w:t>
      </w:r>
      <w:proofErr w:type="spellEnd"/>
      <w:r w:rsidR="00C55011" w:rsidRPr="00523DB6">
        <w:rPr>
          <w:lang w:val="fr-FR"/>
        </w:rPr>
        <w:t xml:space="preserve"> in association </w:t>
      </w:r>
      <w:proofErr w:type="spellStart"/>
      <w:r w:rsidR="00C55011" w:rsidRPr="00523DB6">
        <w:rPr>
          <w:lang w:val="fr-FR"/>
        </w:rPr>
        <w:t>studies</w:t>
      </w:r>
      <w:proofErr w:type="spellEnd"/>
      <w:r w:rsidR="00C55011" w:rsidRPr="00523DB6">
        <w:rPr>
          <w:lang w:val="fr-FR"/>
        </w:rPr>
        <w:t xml:space="preserve">. </w:t>
      </w:r>
      <w:r w:rsidR="00C55011" w:rsidRPr="00523DB6">
        <w:rPr>
          <w:i/>
          <w:lang w:val="fr-FR"/>
        </w:rPr>
        <w:t>Am J Hum Genet</w:t>
      </w:r>
      <w:r w:rsidR="00C55011" w:rsidRPr="00523DB6">
        <w:rPr>
          <w:lang w:val="fr-FR"/>
        </w:rPr>
        <w:t xml:space="preserve"> </w:t>
      </w:r>
      <w:r w:rsidR="00867766" w:rsidRPr="00523DB6">
        <w:rPr>
          <w:lang w:val="fr-FR"/>
        </w:rPr>
        <w:t xml:space="preserve">2006 ; </w:t>
      </w:r>
      <w:r w:rsidR="00C55011" w:rsidRPr="00523DB6">
        <w:rPr>
          <w:lang w:val="fr-FR"/>
        </w:rPr>
        <w:t>78 : 728-729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  <w:lang w:val="fr-FR"/>
        </w:rPr>
        <w:t>Zh</w:t>
      </w:r>
      <w:r w:rsidR="00B9329A" w:rsidRPr="00523DB6">
        <w:rPr>
          <w:b/>
          <w:lang w:val="fr-FR"/>
        </w:rPr>
        <w:t xml:space="preserve">ao J, </w:t>
      </w:r>
      <w:proofErr w:type="spellStart"/>
      <w:r w:rsidR="00B9329A" w:rsidRPr="00523DB6">
        <w:t>Boerwinkle</w:t>
      </w:r>
      <w:proofErr w:type="spellEnd"/>
      <w:r w:rsidR="00B9329A" w:rsidRPr="00523DB6">
        <w:t xml:space="preserve"> E and Xiong MM</w:t>
      </w:r>
      <w:r w:rsidR="00867766" w:rsidRPr="00523DB6">
        <w:t xml:space="preserve">. </w:t>
      </w:r>
      <w:r w:rsidR="00B9329A" w:rsidRPr="00523DB6">
        <w:t xml:space="preserve"> An entropy-based statistic for genome-wide association studies.  </w:t>
      </w:r>
      <w:r w:rsidR="00B9329A" w:rsidRPr="00523DB6">
        <w:rPr>
          <w:i/>
        </w:rPr>
        <w:t>Am J Hum Genet</w:t>
      </w:r>
      <w:r w:rsidR="00B9329A" w:rsidRPr="00523DB6">
        <w:t xml:space="preserve"> </w:t>
      </w:r>
      <w:r w:rsidR="00867766" w:rsidRPr="00523DB6">
        <w:t xml:space="preserve">2005; </w:t>
      </w:r>
      <w:r w:rsidR="00B9329A" w:rsidRPr="00523DB6">
        <w:t>77: 27-40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  <w:lang w:val="fr-FR"/>
        </w:rPr>
        <w:t>Z</w:t>
      </w:r>
      <w:r w:rsidR="0013417D" w:rsidRPr="00523DB6">
        <w:rPr>
          <w:b/>
          <w:lang w:val="fr-FR"/>
        </w:rPr>
        <w:t>hao J</w:t>
      </w:r>
      <w:r w:rsidR="0013417D" w:rsidRPr="00523DB6">
        <w:rPr>
          <w:lang w:val="fr-FR"/>
        </w:rPr>
        <w:t xml:space="preserve">, Xiong MM, Huang W, et al. </w:t>
      </w:r>
      <w:r w:rsidR="0013417D" w:rsidRPr="00523DB6">
        <w:t xml:space="preserve">An autosomal genomic scan for loci linked to type </w:t>
      </w:r>
      <w:proofErr w:type="gramStart"/>
      <w:r w:rsidR="0013417D" w:rsidRPr="00523DB6">
        <w:t>2 diabetes in northern Han Chinese population</w:t>
      </w:r>
      <w:proofErr w:type="gramEnd"/>
      <w:r w:rsidR="0013417D" w:rsidRPr="00523DB6">
        <w:t xml:space="preserve">. </w:t>
      </w:r>
      <w:r w:rsidR="0013417D" w:rsidRPr="00523DB6">
        <w:rPr>
          <w:i/>
        </w:rPr>
        <w:t xml:space="preserve">J </w:t>
      </w:r>
      <w:proofErr w:type="spellStart"/>
      <w:r w:rsidR="0013417D" w:rsidRPr="00523DB6">
        <w:rPr>
          <w:i/>
        </w:rPr>
        <w:t>Mol</w:t>
      </w:r>
      <w:proofErr w:type="spellEnd"/>
      <w:r w:rsidR="0013417D" w:rsidRPr="00523DB6">
        <w:rPr>
          <w:i/>
        </w:rPr>
        <w:t xml:space="preserve"> Med</w:t>
      </w:r>
      <w:r w:rsidR="0013417D" w:rsidRPr="00523DB6">
        <w:t xml:space="preserve"> </w:t>
      </w:r>
      <w:r w:rsidR="00867766" w:rsidRPr="00523DB6">
        <w:t xml:space="preserve">2005; </w:t>
      </w:r>
      <w:r w:rsidR="0013417D" w:rsidRPr="00523DB6">
        <w:t>209: 209-215</w:t>
      </w:r>
    </w:p>
    <w:p w:rsidR="009903CA" w:rsidRPr="00523DB6" w:rsidRDefault="006B0A20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t xml:space="preserve">Xiong MM, </w:t>
      </w:r>
      <w:r w:rsidRPr="00523DB6">
        <w:rPr>
          <w:b/>
        </w:rPr>
        <w:t>Zhao J</w:t>
      </w:r>
      <w:r w:rsidR="00867766" w:rsidRPr="00523DB6">
        <w:t xml:space="preserve">, </w:t>
      </w:r>
      <w:r w:rsidRPr="00523DB6">
        <w:t>Xiong H</w:t>
      </w:r>
      <w:r w:rsidR="00867766" w:rsidRPr="00523DB6">
        <w:t>.</w:t>
      </w:r>
      <w:r w:rsidRPr="00523DB6">
        <w:t xml:space="preserve"> Network-based regulatory pathways analysis. </w:t>
      </w:r>
      <w:r w:rsidRPr="00523DB6">
        <w:rPr>
          <w:i/>
        </w:rPr>
        <w:t>Bioinformatics</w:t>
      </w:r>
      <w:r w:rsidRPr="00523DB6">
        <w:t xml:space="preserve"> </w:t>
      </w:r>
      <w:r w:rsidR="00867766" w:rsidRPr="00523DB6">
        <w:t xml:space="preserve">2004; </w:t>
      </w:r>
      <w:r w:rsidRPr="00523DB6">
        <w:t>20(13):2056-2066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t>X</w:t>
      </w:r>
      <w:r w:rsidR="006B0A20" w:rsidRPr="00523DB6">
        <w:t xml:space="preserve">iong MM, </w:t>
      </w:r>
      <w:r w:rsidR="006B0A20" w:rsidRPr="00523DB6">
        <w:rPr>
          <w:b/>
        </w:rPr>
        <w:t>Zhao J</w:t>
      </w:r>
      <w:r w:rsidR="00867766" w:rsidRPr="00523DB6">
        <w:t xml:space="preserve">, </w:t>
      </w:r>
      <w:proofErr w:type="spellStart"/>
      <w:r w:rsidR="006B0A20" w:rsidRPr="00523DB6">
        <w:t>Boerwinkle</w:t>
      </w:r>
      <w:proofErr w:type="spellEnd"/>
      <w:r w:rsidR="006B0A20" w:rsidRPr="00523DB6">
        <w:t xml:space="preserve"> E. Haplotype block linkage disequilibrium mapping. </w:t>
      </w:r>
      <w:r w:rsidR="006B0A20" w:rsidRPr="00523DB6">
        <w:rPr>
          <w:i/>
        </w:rPr>
        <w:t xml:space="preserve">Frontiers in Bioscience </w:t>
      </w:r>
      <w:r w:rsidR="00867766" w:rsidRPr="00523DB6">
        <w:rPr>
          <w:i/>
        </w:rPr>
        <w:t xml:space="preserve">2003; </w:t>
      </w:r>
      <w:r w:rsidR="006B0A20" w:rsidRPr="00523DB6">
        <w:t>8: 85-93</w:t>
      </w:r>
    </w:p>
    <w:p w:rsidR="009903CA" w:rsidRPr="00523DB6" w:rsidRDefault="006B0A20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t xml:space="preserve">Xiong MM, </w:t>
      </w:r>
      <w:r w:rsidRPr="00523DB6">
        <w:rPr>
          <w:b/>
          <w:bCs/>
        </w:rPr>
        <w:t>Zhao J</w:t>
      </w:r>
      <w:r w:rsidR="00867766" w:rsidRPr="00523DB6">
        <w:t xml:space="preserve">, </w:t>
      </w:r>
      <w:proofErr w:type="spellStart"/>
      <w:r w:rsidRPr="00523DB6">
        <w:t>Boerwinkle</w:t>
      </w:r>
      <w:proofErr w:type="spellEnd"/>
      <w:r w:rsidRPr="00523DB6">
        <w:t xml:space="preserve"> E</w:t>
      </w:r>
      <w:r w:rsidR="00867766" w:rsidRPr="00523DB6">
        <w:t>.</w:t>
      </w:r>
      <w:r w:rsidRPr="00523DB6">
        <w:t xml:space="preserve"> Generalized T</w:t>
      </w:r>
      <w:r w:rsidRPr="00523DB6">
        <w:rPr>
          <w:vertAlign w:val="superscript"/>
        </w:rPr>
        <w:t>2</w:t>
      </w:r>
      <w:r w:rsidRPr="00523DB6">
        <w:t xml:space="preserve"> test for genome association studies. </w:t>
      </w:r>
      <w:r w:rsidRPr="00523DB6">
        <w:rPr>
          <w:i/>
        </w:rPr>
        <w:t>Am J Hum Genet</w:t>
      </w:r>
      <w:r w:rsidRPr="00523DB6">
        <w:t xml:space="preserve"> </w:t>
      </w:r>
      <w:r w:rsidR="00867766" w:rsidRPr="00523DB6">
        <w:t xml:space="preserve">2002; </w:t>
      </w:r>
      <w:r w:rsidRPr="00523DB6">
        <w:t>70:1257-1268</w:t>
      </w:r>
    </w:p>
    <w:p w:rsidR="009903CA" w:rsidRPr="00523DB6" w:rsidRDefault="006B0A20" w:rsidP="009903CA">
      <w:pPr>
        <w:pStyle w:val="ListParagraph"/>
        <w:numPr>
          <w:ilvl w:val="0"/>
          <w:numId w:val="23"/>
        </w:numPr>
        <w:spacing w:before="240" w:after="240"/>
        <w:rPr>
          <w:iCs/>
        </w:rPr>
      </w:pPr>
      <w:r w:rsidRPr="00523DB6">
        <w:rPr>
          <w:b/>
        </w:rPr>
        <w:lastRenderedPageBreak/>
        <w:t>Z</w:t>
      </w:r>
      <w:r w:rsidRPr="00523DB6">
        <w:rPr>
          <w:b/>
          <w:bCs/>
        </w:rPr>
        <w:t>hao J</w:t>
      </w:r>
      <w:r w:rsidRPr="00523DB6">
        <w:t>, Li WJ and Xiong MM</w:t>
      </w:r>
      <w:r w:rsidR="00867766" w:rsidRPr="00523DB6">
        <w:t>.</w:t>
      </w:r>
      <w:r w:rsidRPr="00523DB6">
        <w:t xml:space="preserve"> Population</w:t>
      </w:r>
      <w:r w:rsidR="00835258" w:rsidRPr="00523DB6">
        <w:t>-</w:t>
      </w:r>
      <w:r w:rsidRPr="00523DB6">
        <w:t xml:space="preserve">based linkage disequilibrium mapping of QTL: An application to simulated data in an isolated population. </w:t>
      </w:r>
      <w:r w:rsidRPr="00523DB6">
        <w:rPr>
          <w:i/>
          <w:iCs/>
        </w:rPr>
        <w:t>Genet Epidemiology</w:t>
      </w:r>
      <w:r w:rsidRPr="00523DB6">
        <w:rPr>
          <w:iCs/>
        </w:rPr>
        <w:t xml:space="preserve"> </w:t>
      </w:r>
      <w:r w:rsidR="00867766" w:rsidRPr="00523DB6">
        <w:rPr>
          <w:iCs/>
        </w:rPr>
        <w:t xml:space="preserve">2001; </w:t>
      </w:r>
      <w:r w:rsidRPr="00523DB6">
        <w:rPr>
          <w:iCs/>
        </w:rPr>
        <w:t>21(</w:t>
      </w:r>
      <w:proofErr w:type="spellStart"/>
      <w:r w:rsidRPr="00523DB6">
        <w:rPr>
          <w:iCs/>
        </w:rPr>
        <w:t>Suppl</w:t>
      </w:r>
      <w:proofErr w:type="spellEnd"/>
      <w:r w:rsidRPr="00523DB6">
        <w:rPr>
          <w:iCs/>
        </w:rPr>
        <w:t xml:space="preserve"> 1): S655-S659</w:t>
      </w:r>
    </w:p>
    <w:p w:rsidR="009903CA" w:rsidRPr="00523DB6" w:rsidRDefault="006B0A20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iCs/>
        </w:rPr>
        <w:t>X</w:t>
      </w:r>
      <w:r w:rsidRPr="00523DB6">
        <w:t xml:space="preserve">iong MM, Li WJ, </w:t>
      </w:r>
      <w:r w:rsidRPr="00523DB6">
        <w:rPr>
          <w:b/>
          <w:bCs/>
        </w:rPr>
        <w:t>Zhao J</w:t>
      </w:r>
      <w:r w:rsidRPr="00523DB6">
        <w:t xml:space="preserve">, Jin L and </w:t>
      </w:r>
      <w:proofErr w:type="spellStart"/>
      <w:r w:rsidRPr="00523DB6">
        <w:t>Boerwinkle</w:t>
      </w:r>
      <w:proofErr w:type="spellEnd"/>
      <w:r w:rsidRPr="00523DB6">
        <w:t xml:space="preserve"> E</w:t>
      </w:r>
      <w:r w:rsidR="00867766" w:rsidRPr="00523DB6">
        <w:t>.</w:t>
      </w:r>
      <w:r w:rsidRPr="00523DB6">
        <w:t xml:space="preserve"> Feature (gene) selection in gene expression-based tumor classification. </w:t>
      </w:r>
      <w:r w:rsidRPr="00523DB6">
        <w:rPr>
          <w:i/>
          <w:iCs/>
        </w:rPr>
        <w:t>Molecular Genetics and Metabolism</w:t>
      </w:r>
      <w:r w:rsidRPr="00523DB6">
        <w:rPr>
          <w:i/>
        </w:rPr>
        <w:t xml:space="preserve"> </w:t>
      </w:r>
      <w:r w:rsidR="00867766" w:rsidRPr="00523DB6">
        <w:rPr>
          <w:i/>
        </w:rPr>
        <w:t xml:space="preserve">2001; </w:t>
      </w:r>
      <w:r w:rsidRPr="00523DB6">
        <w:t>73: 239-247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t>X</w:t>
      </w:r>
      <w:r w:rsidR="006B0A20" w:rsidRPr="00523DB6">
        <w:t xml:space="preserve">iong MM, Fang XZ, </w:t>
      </w:r>
      <w:r w:rsidR="006B0A20" w:rsidRPr="00523DB6">
        <w:rPr>
          <w:b/>
          <w:bCs/>
        </w:rPr>
        <w:t>Zhao J</w:t>
      </w:r>
      <w:r w:rsidR="00867766" w:rsidRPr="00523DB6">
        <w:rPr>
          <w:b/>
          <w:bCs/>
        </w:rPr>
        <w:t xml:space="preserve">. </w:t>
      </w:r>
      <w:r w:rsidR="006B0A20" w:rsidRPr="00523DB6">
        <w:t xml:space="preserve"> Biomarker identification by feature wrappers. </w:t>
      </w:r>
      <w:r w:rsidR="006B0A20" w:rsidRPr="00523DB6">
        <w:rPr>
          <w:i/>
          <w:iCs/>
        </w:rPr>
        <w:t>Genome Research</w:t>
      </w:r>
      <w:r w:rsidR="006B0A20" w:rsidRPr="00523DB6">
        <w:t xml:space="preserve"> </w:t>
      </w:r>
      <w:r w:rsidR="00867766" w:rsidRPr="00523DB6">
        <w:t xml:space="preserve">2001; </w:t>
      </w:r>
      <w:r w:rsidR="006B0A20" w:rsidRPr="00523DB6">
        <w:t>11:1878-1887</w:t>
      </w:r>
    </w:p>
    <w:p w:rsidR="009903CA" w:rsidRPr="00523DB6" w:rsidRDefault="0013417D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Zhao J</w:t>
      </w:r>
      <w:r w:rsidRPr="00523DB6">
        <w:t xml:space="preserve">, Wang H, Xiong MM, Huang W, </w:t>
      </w:r>
      <w:proofErr w:type="spellStart"/>
      <w:r w:rsidRPr="00523DB6">
        <w:t>Zuo</w:t>
      </w:r>
      <w:proofErr w:type="spellEnd"/>
      <w:r w:rsidRPr="00523DB6">
        <w:t xml:space="preserve"> J, Chen Z, </w:t>
      </w:r>
      <w:proofErr w:type="spellStart"/>
      <w:r w:rsidRPr="00523DB6">
        <w:t>Qiang</w:t>
      </w:r>
      <w:proofErr w:type="spellEnd"/>
      <w:r w:rsidRPr="00523DB6">
        <w:t xml:space="preserve"> BQ, Sun Q, Li YX, Fang FD</w:t>
      </w:r>
      <w:r w:rsidR="00867766" w:rsidRPr="00523DB6">
        <w:t>.</w:t>
      </w:r>
      <w:r w:rsidRPr="00523DB6">
        <w:t xml:space="preserve"> Localization of type 2 diabetes susceptibility genes in northern Chinese Han families. </w:t>
      </w:r>
      <w:r w:rsidRPr="00523DB6">
        <w:rPr>
          <w:i/>
          <w:iCs/>
        </w:rPr>
        <w:t>Chinese Science Bulletin</w:t>
      </w:r>
      <w:r w:rsidRPr="00523DB6">
        <w:t xml:space="preserve"> </w:t>
      </w:r>
      <w:r w:rsidR="00867766" w:rsidRPr="00523DB6">
        <w:t xml:space="preserve">2000; </w:t>
      </w:r>
      <w:r w:rsidRPr="00523DB6">
        <w:t>45(19):1792-1795</w:t>
      </w:r>
    </w:p>
    <w:p w:rsidR="009903CA" w:rsidRPr="00523DB6" w:rsidRDefault="0013417D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t xml:space="preserve">Yuan WT, </w:t>
      </w:r>
      <w:proofErr w:type="spellStart"/>
      <w:r w:rsidRPr="00523DB6">
        <w:t>Xu</w:t>
      </w:r>
      <w:proofErr w:type="spellEnd"/>
      <w:r w:rsidRPr="00523DB6">
        <w:t xml:space="preserve"> HY, </w:t>
      </w:r>
      <w:r w:rsidRPr="00523DB6">
        <w:rPr>
          <w:b/>
          <w:bCs/>
        </w:rPr>
        <w:t>Zhao J</w:t>
      </w:r>
      <w:r w:rsidRPr="00523DB6">
        <w:t xml:space="preserve">, Ding W, Jiang HQ, </w:t>
      </w:r>
      <w:proofErr w:type="spellStart"/>
      <w:r w:rsidRPr="00523DB6">
        <w:t>Gu</w:t>
      </w:r>
      <w:proofErr w:type="spellEnd"/>
      <w:r w:rsidRPr="00523DB6">
        <w:t xml:space="preserve"> MM, </w:t>
      </w:r>
      <w:proofErr w:type="spellStart"/>
      <w:r w:rsidRPr="00523DB6">
        <w:t>Xue</w:t>
      </w:r>
      <w:proofErr w:type="spellEnd"/>
      <w:r w:rsidRPr="00523DB6">
        <w:t xml:space="preserve"> JL, Chen JL, Fang FD, Chen Z, Jin L and Huang W</w:t>
      </w:r>
      <w:r w:rsidR="00867766" w:rsidRPr="00523DB6">
        <w:t xml:space="preserve">. </w:t>
      </w:r>
      <w:r w:rsidRPr="00523DB6">
        <w:t xml:space="preserve"> Information behavior of microsatellite loci in genome scanning. </w:t>
      </w:r>
      <w:r w:rsidRPr="00523DB6">
        <w:rPr>
          <w:i/>
          <w:iCs/>
        </w:rPr>
        <w:t>Chinese Journal of Medical Genetics</w:t>
      </w:r>
      <w:r w:rsidRPr="00523DB6">
        <w:t xml:space="preserve"> </w:t>
      </w:r>
      <w:r w:rsidR="00867766" w:rsidRPr="00523DB6">
        <w:t xml:space="preserve">2000; </w:t>
      </w:r>
      <w:r w:rsidRPr="00523DB6">
        <w:t>2(17):45-49</w:t>
      </w:r>
    </w:p>
    <w:p w:rsidR="009903CA" w:rsidRPr="00523DB6" w:rsidRDefault="0013417D" w:rsidP="009903CA">
      <w:pPr>
        <w:pStyle w:val="ListParagraph"/>
        <w:numPr>
          <w:ilvl w:val="0"/>
          <w:numId w:val="23"/>
        </w:numPr>
        <w:spacing w:before="240" w:after="240"/>
        <w:rPr>
          <w:spacing w:val="4"/>
        </w:rPr>
      </w:pPr>
      <w:r w:rsidRPr="00523DB6">
        <w:rPr>
          <w:b/>
        </w:rPr>
        <w:t>Z</w:t>
      </w:r>
      <w:r w:rsidRPr="00523DB6">
        <w:rPr>
          <w:b/>
          <w:spacing w:val="4"/>
        </w:rPr>
        <w:t>hao J</w:t>
      </w:r>
      <w:r w:rsidRPr="00523DB6">
        <w:rPr>
          <w:spacing w:val="4"/>
        </w:rPr>
        <w:t xml:space="preserve">, Wang H, Xing MM, Huang W, </w:t>
      </w:r>
      <w:proofErr w:type="spellStart"/>
      <w:r w:rsidRPr="00523DB6">
        <w:rPr>
          <w:spacing w:val="4"/>
        </w:rPr>
        <w:t>Zuo</w:t>
      </w:r>
      <w:proofErr w:type="spellEnd"/>
      <w:r w:rsidRPr="00523DB6">
        <w:rPr>
          <w:spacing w:val="4"/>
        </w:rPr>
        <w:t xml:space="preserve"> J, et al.</w:t>
      </w:r>
      <w:r w:rsidR="00867766" w:rsidRPr="00523DB6">
        <w:rPr>
          <w:spacing w:val="4"/>
        </w:rPr>
        <w:t xml:space="preserve"> </w:t>
      </w:r>
      <w:r w:rsidRPr="00523DB6">
        <w:rPr>
          <w:spacing w:val="4"/>
        </w:rPr>
        <w:t xml:space="preserve">Mapping of type 2 diabetes susceptibility genes in the northern Chinese Han families </w:t>
      </w:r>
      <w:proofErr w:type="spellStart"/>
      <w:r w:rsidRPr="00523DB6">
        <w:rPr>
          <w:i/>
          <w:iCs/>
        </w:rPr>
        <w:t>Acta</w:t>
      </w:r>
      <w:proofErr w:type="spellEnd"/>
      <w:r w:rsidRPr="00523DB6">
        <w:rPr>
          <w:i/>
          <w:iCs/>
        </w:rPr>
        <w:t xml:space="preserve">  </w:t>
      </w:r>
      <w:proofErr w:type="spellStart"/>
      <w:r w:rsidRPr="00523DB6">
        <w:rPr>
          <w:i/>
          <w:iCs/>
        </w:rPr>
        <w:t>Academiae</w:t>
      </w:r>
      <w:proofErr w:type="spellEnd"/>
      <w:r w:rsidRPr="00523DB6">
        <w:rPr>
          <w:i/>
          <w:iCs/>
        </w:rPr>
        <w:t xml:space="preserve">  </w:t>
      </w:r>
      <w:proofErr w:type="spellStart"/>
      <w:r w:rsidRPr="00523DB6">
        <w:rPr>
          <w:i/>
          <w:iCs/>
        </w:rPr>
        <w:t>Medicinae</w:t>
      </w:r>
      <w:proofErr w:type="spellEnd"/>
      <w:r w:rsidRPr="00523DB6">
        <w:rPr>
          <w:i/>
          <w:iCs/>
        </w:rPr>
        <w:t xml:space="preserve">  </w:t>
      </w:r>
      <w:proofErr w:type="spellStart"/>
      <w:r w:rsidRPr="00523DB6">
        <w:rPr>
          <w:i/>
          <w:iCs/>
        </w:rPr>
        <w:t>Sinicae</w:t>
      </w:r>
      <w:proofErr w:type="spellEnd"/>
      <w:r w:rsidRPr="00523DB6">
        <w:t xml:space="preserve"> </w:t>
      </w:r>
      <w:r w:rsidR="00867766" w:rsidRPr="00523DB6">
        <w:t xml:space="preserve">2000; </w:t>
      </w:r>
      <w:r w:rsidRPr="00523DB6">
        <w:rPr>
          <w:spacing w:val="4"/>
        </w:rPr>
        <w:t>45:1154-1157</w:t>
      </w:r>
    </w:p>
    <w:p w:rsidR="009903CA" w:rsidRPr="00523DB6" w:rsidRDefault="00420DD5" w:rsidP="009903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</w:rPr>
        <w:t>hao</w:t>
      </w:r>
      <w:r w:rsidR="0013417D" w:rsidRPr="00523DB6">
        <w:rPr>
          <w:b/>
          <w:spacing w:val="4"/>
        </w:rPr>
        <w:t xml:space="preserve"> J</w:t>
      </w:r>
      <w:r w:rsidR="0013417D" w:rsidRPr="00523DB6">
        <w:t xml:space="preserve">, Wang H, </w:t>
      </w:r>
      <w:proofErr w:type="spellStart"/>
      <w:r w:rsidR="0013417D" w:rsidRPr="00523DB6">
        <w:t>Zuo</w:t>
      </w:r>
      <w:proofErr w:type="spellEnd"/>
      <w:r w:rsidR="0013417D" w:rsidRPr="00523DB6">
        <w:t xml:space="preserve"> J, Li YX, Sun Q, Huang W, Chen Z, </w:t>
      </w:r>
      <w:proofErr w:type="spellStart"/>
      <w:r w:rsidR="0013417D" w:rsidRPr="00523DB6">
        <w:t>Cai</w:t>
      </w:r>
      <w:proofErr w:type="spellEnd"/>
      <w:r w:rsidR="0013417D" w:rsidRPr="00523DB6">
        <w:t xml:space="preserve"> YY and Fang FD</w:t>
      </w:r>
      <w:r w:rsidR="00867766" w:rsidRPr="00523DB6">
        <w:t xml:space="preserve">. </w:t>
      </w:r>
      <w:r w:rsidR="0013417D" w:rsidRPr="00523DB6">
        <w:t xml:space="preserve"> Genotyping and localization of genes associated with type 2 diabetes in Chinese population. </w:t>
      </w:r>
      <w:proofErr w:type="spellStart"/>
      <w:r w:rsidR="0013417D" w:rsidRPr="00523DB6">
        <w:rPr>
          <w:i/>
        </w:rPr>
        <w:t>Acta</w:t>
      </w:r>
      <w:proofErr w:type="spellEnd"/>
      <w:r w:rsidR="0013417D" w:rsidRPr="00523DB6">
        <w:rPr>
          <w:i/>
        </w:rPr>
        <w:t xml:space="preserve"> </w:t>
      </w:r>
      <w:proofErr w:type="spellStart"/>
      <w:r w:rsidR="0013417D" w:rsidRPr="00523DB6">
        <w:rPr>
          <w:i/>
        </w:rPr>
        <w:t>Anatomica</w:t>
      </w:r>
      <w:proofErr w:type="spellEnd"/>
      <w:r w:rsidR="0013417D" w:rsidRPr="00523DB6">
        <w:rPr>
          <w:i/>
        </w:rPr>
        <w:t xml:space="preserve"> </w:t>
      </w:r>
      <w:proofErr w:type="spellStart"/>
      <w:r w:rsidR="0013417D" w:rsidRPr="00523DB6">
        <w:rPr>
          <w:i/>
        </w:rPr>
        <w:t>Sinica</w:t>
      </w:r>
      <w:proofErr w:type="spellEnd"/>
      <w:r w:rsidR="0013417D" w:rsidRPr="00523DB6">
        <w:t xml:space="preserve"> </w:t>
      </w:r>
      <w:r w:rsidR="00867766" w:rsidRPr="00523DB6">
        <w:t xml:space="preserve">1999; </w:t>
      </w:r>
      <w:r w:rsidR="0013417D" w:rsidRPr="00523DB6">
        <w:t>30(4):11-17</w:t>
      </w:r>
    </w:p>
    <w:p w:rsidR="00870282" w:rsidRPr="00523DB6" w:rsidRDefault="0013417D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t xml:space="preserve">Li YX, </w:t>
      </w:r>
      <w:r w:rsidRPr="00523DB6">
        <w:rPr>
          <w:b/>
          <w:bCs/>
        </w:rPr>
        <w:t>Zhao J</w:t>
      </w:r>
      <w:r w:rsidRPr="00523DB6">
        <w:t>, Wang H</w:t>
      </w:r>
      <w:r w:rsidR="00867766" w:rsidRPr="00523DB6">
        <w:t xml:space="preserve">. </w:t>
      </w:r>
      <w:r w:rsidRPr="00523DB6">
        <w:t xml:space="preserve"> Type 2 diabetes family survey, collection and genotype analysis in Beijing district. </w:t>
      </w:r>
      <w:r w:rsidRPr="00523DB6">
        <w:rPr>
          <w:i/>
          <w:iCs/>
        </w:rPr>
        <w:t>Basic Medicine Science and Clinics</w:t>
      </w:r>
      <w:r w:rsidRPr="00523DB6">
        <w:t xml:space="preserve">. </w:t>
      </w:r>
      <w:r w:rsidR="00867766" w:rsidRPr="00523DB6">
        <w:t xml:space="preserve">1999; </w:t>
      </w:r>
      <w:r w:rsidRPr="00523DB6">
        <w:t>3:383-384</w:t>
      </w:r>
    </w:p>
    <w:p w:rsidR="00870282" w:rsidRPr="00523DB6" w:rsidRDefault="0013417D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Pr="00523DB6">
        <w:rPr>
          <w:b/>
          <w:bCs/>
        </w:rPr>
        <w:t>hao J</w:t>
      </w:r>
      <w:r w:rsidRPr="00523DB6">
        <w:t xml:space="preserve">, </w:t>
      </w:r>
      <w:proofErr w:type="spellStart"/>
      <w:proofErr w:type="gramStart"/>
      <w:r w:rsidRPr="00523DB6">
        <w:t>Cai</w:t>
      </w:r>
      <w:proofErr w:type="spellEnd"/>
      <w:proofErr w:type="gramEnd"/>
      <w:r w:rsidRPr="00523DB6">
        <w:t xml:space="preserve"> YU and Fang FD</w:t>
      </w:r>
      <w:r w:rsidR="00867766" w:rsidRPr="00523DB6">
        <w:t xml:space="preserve">. </w:t>
      </w:r>
      <w:r w:rsidRPr="00523DB6">
        <w:t xml:space="preserve"> Genetic linkage analysis methods for the localization of polygenic disorders.  </w:t>
      </w:r>
      <w:r w:rsidRPr="00523DB6">
        <w:rPr>
          <w:i/>
          <w:iCs/>
        </w:rPr>
        <w:t>Basic Medical Sciences and Clinics</w:t>
      </w:r>
      <w:r w:rsidRPr="00523DB6">
        <w:t xml:space="preserve"> </w:t>
      </w:r>
      <w:r w:rsidR="00867766" w:rsidRPr="00523DB6">
        <w:t xml:space="preserve">1999; </w:t>
      </w:r>
      <w:r w:rsidRPr="00523DB6">
        <w:t>19(1):6-9</w:t>
      </w:r>
    </w:p>
    <w:p w:rsidR="00E524CA" w:rsidRPr="00523DB6" w:rsidRDefault="00420DD5" w:rsidP="00E524CA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 xml:space="preserve">, </w:t>
      </w:r>
      <w:proofErr w:type="spellStart"/>
      <w:r w:rsidR="0013417D" w:rsidRPr="00523DB6">
        <w:t>Zuo</w:t>
      </w:r>
      <w:proofErr w:type="spellEnd"/>
      <w:r w:rsidR="0013417D" w:rsidRPr="00523DB6">
        <w:t xml:space="preserve"> J, Xiao XH, Sun Q, Wang H Fang FD and </w:t>
      </w:r>
      <w:proofErr w:type="spellStart"/>
      <w:proofErr w:type="gramStart"/>
      <w:r w:rsidR="0013417D" w:rsidRPr="00523DB6">
        <w:t>Cai</w:t>
      </w:r>
      <w:proofErr w:type="spellEnd"/>
      <w:proofErr w:type="gramEnd"/>
      <w:r w:rsidR="0013417D" w:rsidRPr="00523DB6">
        <w:t xml:space="preserve"> YY</w:t>
      </w:r>
      <w:r w:rsidR="00867766" w:rsidRPr="00523DB6">
        <w:t>.</w:t>
      </w:r>
      <w:r w:rsidR="0013417D" w:rsidRPr="00523DB6">
        <w:t xml:space="preserve"> Database establishment of Chinese non-insulin-dependent-diabetes (NIDDM) pedigrees. </w:t>
      </w:r>
      <w:proofErr w:type="spellStart"/>
      <w:r w:rsidR="0013417D" w:rsidRPr="00523DB6">
        <w:rPr>
          <w:i/>
          <w:iCs/>
        </w:rPr>
        <w:t>Acta</w:t>
      </w:r>
      <w:proofErr w:type="spellEnd"/>
      <w:r w:rsidR="0013417D" w:rsidRPr="00523DB6">
        <w:rPr>
          <w:i/>
          <w:iCs/>
        </w:rPr>
        <w:t xml:space="preserve"> </w:t>
      </w:r>
      <w:proofErr w:type="spellStart"/>
      <w:r w:rsidR="0013417D" w:rsidRPr="00523DB6">
        <w:rPr>
          <w:i/>
          <w:iCs/>
        </w:rPr>
        <w:t>Academiae</w:t>
      </w:r>
      <w:proofErr w:type="spellEnd"/>
      <w:r w:rsidR="0013417D" w:rsidRPr="00523DB6">
        <w:rPr>
          <w:i/>
          <w:iCs/>
        </w:rPr>
        <w:t xml:space="preserve"> </w:t>
      </w:r>
      <w:proofErr w:type="spellStart"/>
      <w:r w:rsidR="0013417D" w:rsidRPr="00523DB6">
        <w:rPr>
          <w:i/>
          <w:iCs/>
        </w:rPr>
        <w:t>Medicinae</w:t>
      </w:r>
      <w:proofErr w:type="spellEnd"/>
      <w:r w:rsidR="0013417D" w:rsidRPr="00523DB6">
        <w:rPr>
          <w:i/>
          <w:iCs/>
        </w:rPr>
        <w:t xml:space="preserve"> </w:t>
      </w:r>
      <w:proofErr w:type="spellStart"/>
      <w:r w:rsidR="0013417D" w:rsidRPr="00523DB6">
        <w:rPr>
          <w:i/>
          <w:iCs/>
        </w:rPr>
        <w:t>Sinicae</w:t>
      </w:r>
      <w:proofErr w:type="spellEnd"/>
      <w:r w:rsidR="0013417D" w:rsidRPr="00523DB6">
        <w:t xml:space="preserve"> </w:t>
      </w:r>
      <w:r w:rsidR="00867766" w:rsidRPr="00523DB6">
        <w:t xml:space="preserve">1998; </w:t>
      </w:r>
      <w:r w:rsidR="0013417D" w:rsidRPr="00523DB6">
        <w:t>20:69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 xml:space="preserve">, Fang FD and </w:t>
      </w:r>
      <w:proofErr w:type="spellStart"/>
      <w:proofErr w:type="gramStart"/>
      <w:r w:rsidR="0013417D" w:rsidRPr="00523DB6">
        <w:t>Cai</w:t>
      </w:r>
      <w:proofErr w:type="spellEnd"/>
      <w:proofErr w:type="gramEnd"/>
      <w:r w:rsidR="0013417D" w:rsidRPr="00523DB6">
        <w:t xml:space="preserve"> YY</w:t>
      </w:r>
      <w:r w:rsidR="00867766" w:rsidRPr="00523DB6">
        <w:t>.</w:t>
      </w:r>
      <w:r w:rsidR="0013417D" w:rsidRPr="00523DB6">
        <w:t xml:space="preserve"> Positional candidate approaches for human disease gene cloning. </w:t>
      </w:r>
      <w:r w:rsidR="0013417D" w:rsidRPr="00523DB6">
        <w:rPr>
          <w:i/>
          <w:iCs/>
        </w:rPr>
        <w:t>Basic Medicine Science and Clinics</w:t>
      </w:r>
      <w:r w:rsidR="0013417D" w:rsidRPr="00523DB6">
        <w:t xml:space="preserve"> </w:t>
      </w:r>
      <w:r w:rsidR="00867766" w:rsidRPr="00523DB6">
        <w:t xml:space="preserve">1997; </w:t>
      </w:r>
      <w:r w:rsidR="0013417D" w:rsidRPr="00523DB6">
        <w:t>17 (5):23-25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>, Zhu QF, Wu KJ and Li XY</w:t>
      </w:r>
      <w:r w:rsidR="00867766" w:rsidRPr="00523DB6">
        <w:t>.</w:t>
      </w:r>
      <w:r w:rsidR="0013417D" w:rsidRPr="00523DB6">
        <w:t xml:space="preserve"> Human papillomaviruses and the esophageal carcinomas of </w:t>
      </w:r>
      <w:proofErr w:type="spellStart"/>
      <w:r w:rsidR="0013417D" w:rsidRPr="00523DB6">
        <w:t>Taihang</w:t>
      </w:r>
      <w:proofErr w:type="spellEnd"/>
      <w:r w:rsidR="0013417D" w:rsidRPr="00523DB6">
        <w:t xml:space="preserve"> </w:t>
      </w:r>
      <w:proofErr w:type="spellStart"/>
      <w:r w:rsidR="0013417D" w:rsidRPr="00523DB6">
        <w:t>Macaca</w:t>
      </w:r>
      <w:proofErr w:type="spellEnd"/>
      <w:r w:rsidR="0013417D" w:rsidRPr="00523DB6">
        <w:t xml:space="preserve"> </w:t>
      </w:r>
      <w:proofErr w:type="spellStart"/>
      <w:r w:rsidR="0013417D" w:rsidRPr="00523DB6">
        <w:t>Mulatta</w:t>
      </w:r>
      <w:proofErr w:type="spellEnd"/>
      <w:r w:rsidR="0013417D" w:rsidRPr="00523DB6">
        <w:t xml:space="preserve">. </w:t>
      </w:r>
      <w:r w:rsidR="0013417D" w:rsidRPr="00523DB6">
        <w:rPr>
          <w:i/>
          <w:iCs/>
        </w:rPr>
        <w:t>Chinese Journal of Zoology</w:t>
      </w:r>
      <w:r w:rsidR="0013417D" w:rsidRPr="00523DB6">
        <w:t xml:space="preserve"> </w:t>
      </w:r>
      <w:r w:rsidR="00867766" w:rsidRPr="00523DB6">
        <w:t xml:space="preserve">1995; </w:t>
      </w:r>
      <w:r w:rsidR="0013417D" w:rsidRPr="00523DB6">
        <w:t>30(3):35-37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>, Zhu QF, Wu KJ</w:t>
      </w:r>
      <w:r w:rsidR="00867766" w:rsidRPr="00523DB6">
        <w:t>.</w:t>
      </w:r>
      <w:r w:rsidR="0013417D" w:rsidRPr="00523DB6">
        <w:t xml:space="preserve"> Analyses of DNA in penile </w:t>
      </w:r>
      <w:proofErr w:type="spellStart"/>
      <w:r w:rsidR="0013417D" w:rsidRPr="00523DB6">
        <w:t>condyloma</w:t>
      </w:r>
      <w:proofErr w:type="spellEnd"/>
      <w:r w:rsidR="0013417D" w:rsidRPr="00523DB6">
        <w:t xml:space="preserve"> acuminate and carcinomas by flow </w:t>
      </w:r>
      <w:proofErr w:type="spellStart"/>
      <w:r w:rsidR="0013417D" w:rsidRPr="00523DB6">
        <w:t>cytometry</w:t>
      </w:r>
      <w:proofErr w:type="spellEnd"/>
      <w:r w:rsidR="0013417D" w:rsidRPr="00523DB6">
        <w:t xml:space="preserve">. </w:t>
      </w:r>
      <w:r w:rsidR="0013417D" w:rsidRPr="00523DB6">
        <w:rPr>
          <w:i/>
          <w:iCs/>
        </w:rPr>
        <w:t>Chinese Journal of Dermatology</w:t>
      </w:r>
      <w:r w:rsidR="0013417D" w:rsidRPr="00523DB6">
        <w:t xml:space="preserve"> </w:t>
      </w:r>
      <w:r w:rsidR="00867766" w:rsidRPr="00523DB6">
        <w:t xml:space="preserve">1994; </w:t>
      </w:r>
      <w:r w:rsidR="0013417D" w:rsidRPr="00523DB6">
        <w:t>8(4):217-218</w:t>
      </w:r>
    </w:p>
    <w:p w:rsidR="00870282" w:rsidRPr="00523DB6" w:rsidRDefault="00867766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t xml:space="preserve">Yin PZ, </w:t>
      </w:r>
      <w:r w:rsidRPr="00523DB6">
        <w:rPr>
          <w:b/>
          <w:bCs/>
        </w:rPr>
        <w:t>Zhao J</w:t>
      </w:r>
      <w:r w:rsidRPr="00523DB6">
        <w:t xml:space="preserve">, Cheng SJ, Hara Y, Zhu QF and Liu ZG. Experimental studies of the inhibitory effects of green tea </w:t>
      </w:r>
      <w:proofErr w:type="spellStart"/>
      <w:r w:rsidRPr="00523DB6">
        <w:t>catechin</w:t>
      </w:r>
      <w:proofErr w:type="spellEnd"/>
      <w:r w:rsidRPr="00523DB6">
        <w:t xml:space="preserve"> on mice large intestinal cancers induced by 1</w:t>
      </w:r>
      <w:proofErr w:type="gramStart"/>
      <w:r w:rsidRPr="00523DB6">
        <w:t>,2</w:t>
      </w:r>
      <w:proofErr w:type="gramEnd"/>
      <w:r w:rsidRPr="00523DB6">
        <w:t xml:space="preserve">-dimethylhydrazine. </w:t>
      </w:r>
      <w:r w:rsidRPr="00523DB6">
        <w:rPr>
          <w:i/>
          <w:iCs/>
        </w:rPr>
        <w:t>Cancer Letters</w:t>
      </w:r>
      <w:r w:rsidRPr="00523DB6">
        <w:t xml:space="preserve"> 1994; 79: 33-38</w:t>
      </w:r>
    </w:p>
    <w:p w:rsidR="00870282" w:rsidRPr="00523DB6" w:rsidRDefault="0013417D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Pr="00523DB6">
        <w:rPr>
          <w:b/>
          <w:bCs/>
        </w:rPr>
        <w:t>hao J</w:t>
      </w:r>
      <w:r w:rsidRPr="00523DB6">
        <w:t>, Jin WM, Li JX and Ding XZ</w:t>
      </w:r>
      <w:r w:rsidR="00867766" w:rsidRPr="00523DB6">
        <w:t>.</w:t>
      </w:r>
      <w:r w:rsidRPr="00523DB6">
        <w:t xml:space="preserve"> Quantitative studies of nuclear organizer regions in retinoblastoma. </w:t>
      </w:r>
      <w:r w:rsidRPr="00523DB6">
        <w:rPr>
          <w:i/>
          <w:iCs/>
        </w:rPr>
        <w:t>Chinese Journal of Ocular Fundus</w:t>
      </w:r>
      <w:r w:rsidRPr="00523DB6">
        <w:t xml:space="preserve"> </w:t>
      </w:r>
      <w:r w:rsidR="00867766" w:rsidRPr="00523DB6">
        <w:t xml:space="preserve">1993; </w:t>
      </w:r>
      <w:r w:rsidRPr="00523DB6">
        <w:t>9(4):202-204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>, Zhu QF and Wu KJ</w:t>
      </w:r>
      <w:r w:rsidR="00867766" w:rsidRPr="00523DB6">
        <w:t xml:space="preserve">. </w:t>
      </w:r>
      <w:r w:rsidR="0013417D" w:rsidRPr="00523DB6">
        <w:t xml:space="preserve"> Researches on the relationship between human papillomaviruses and human penile </w:t>
      </w:r>
      <w:proofErr w:type="spellStart"/>
      <w:r w:rsidR="0013417D" w:rsidRPr="00523DB6">
        <w:t>condylomas</w:t>
      </w:r>
      <w:proofErr w:type="spellEnd"/>
      <w:r w:rsidR="0013417D" w:rsidRPr="00523DB6">
        <w:t xml:space="preserve"> and carcinomas. </w:t>
      </w:r>
      <w:r w:rsidR="0013417D" w:rsidRPr="00523DB6">
        <w:rPr>
          <w:i/>
          <w:iCs/>
        </w:rPr>
        <w:t>Chinese Journal of Urology</w:t>
      </w:r>
      <w:r w:rsidR="0013417D" w:rsidRPr="00523DB6">
        <w:t xml:space="preserve"> </w:t>
      </w:r>
      <w:r w:rsidR="00867766" w:rsidRPr="00523DB6">
        <w:t xml:space="preserve">1993; </w:t>
      </w:r>
      <w:r w:rsidR="0013417D" w:rsidRPr="00523DB6">
        <w:t>14(3):207-209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rPr>
          <w:bCs/>
        </w:rPr>
        <w:t xml:space="preserve"> and Wu KJ</w:t>
      </w:r>
      <w:r w:rsidR="00867766" w:rsidRPr="00523DB6">
        <w:rPr>
          <w:bCs/>
        </w:rPr>
        <w:t>.</w:t>
      </w:r>
      <w:r w:rsidR="0013417D" w:rsidRPr="00523DB6">
        <w:t xml:space="preserve"> Human papillomaviruses and cancer. </w:t>
      </w:r>
      <w:r w:rsidR="0013417D" w:rsidRPr="00523DB6">
        <w:rPr>
          <w:i/>
          <w:iCs/>
        </w:rPr>
        <w:t>Henan Medical Research</w:t>
      </w:r>
      <w:r w:rsidR="0013417D" w:rsidRPr="00523DB6">
        <w:t xml:space="preserve"> </w:t>
      </w:r>
      <w:r w:rsidR="00867766" w:rsidRPr="00523DB6">
        <w:t xml:space="preserve">1993; </w:t>
      </w:r>
      <w:r w:rsidR="0013417D" w:rsidRPr="00523DB6">
        <w:t>2(1):85-88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rPr>
          <w:bCs/>
        </w:rPr>
        <w:t xml:space="preserve"> </w:t>
      </w:r>
      <w:r w:rsidR="0013417D" w:rsidRPr="00523DB6">
        <w:t>and Zhu QF</w:t>
      </w:r>
      <w:r w:rsidR="00867766" w:rsidRPr="00523DB6">
        <w:t>.</w:t>
      </w:r>
      <w:r w:rsidR="0013417D" w:rsidRPr="00523DB6">
        <w:t xml:space="preserve"> Sequencing of human papillomaviruses DNA in the esophageal carcinomas of </w:t>
      </w:r>
      <w:proofErr w:type="spellStart"/>
      <w:r w:rsidR="0013417D" w:rsidRPr="00523DB6">
        <w:t>Taihang</w:t>
      </w:r>
      <w:proofErr w:type="spellEnd"/>
      <w:r w:rsidR="0013417D" w:rsidRPr="00523DB6">
        <w:t xml:space="preserve"> Mountain </w:t>
      </w:r>
      <w:proofErr w:type="spellStart"/>
      <w:r w:rsidR="0013417D" w:rsidRPr="00523DB6">
        <w:t>Macaca</w:t>
      </w:r>
      <w:proofErr w:type="spellEnd"/>
      <w:r w:rsidR="0013417D" w:rsidRPr="00523DB6">
        <w:t xml:space="preserve"> </w:t>
      </w:r>
      <w:proofErr w:type="spellStart"/>
      <w:r w:rsidR="0013417D" w:rsidRPr="00523DB6">
        <w:t>Mulatta</w:t>
      </w:r>
      <w:proofErr w:type="spellEnd"/>
      <w:r w:rsidR="0013417D" w:rsidRPr="00523DB6">
        <w:t xml:space="preserve"> by dot blot hybridization. </w:t>
      </w:r>
      <w:r w:rsidR="0013417D" w:rsidRPr="00523DB6">
        <w:rPr>
          <w:i/>
          <w:iCs/>
        </w:rPr>
        <w:t>Journal of Shanghai Experimental Animal Science</w:t>
      </w:r>
      <w:r w:rsidR="0013417D" w:rsidRPr="00523DB6">
        <w:t xml:space="preserve"> </w:t>
      </w:r>
      <w:r w:rsidR="00867766" w:rsidRPr="00523DB6">
        <w:t xml:space="preserve">1993; </w:t>
      </w:r>
      <w:r w:rsidR="0013417D" w:rsidRPr="00523DB6">
        <w:t>13(2):78-79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rPr>
          <w:bCs/>
        </w:rPr>
        <w:t>,</w:t>
      </w:r>
      <w:r w:rsidR="0013417D" w:rsidRPr="00523DB6">
        <w:t xml:space="preserve"> Zhu QF, Cheng SJ, Ling Y and Fu XL</w:t>
      </w:r>
      <w:r w:rsidR="00867766" w:rsidRPr="00523DB6">
        <w:t>.</w:t>
      </w:r>
      <w:r w:rsidR="0013417D" w:rsidRPr="00523DB6">
        <w:t xml:space="preserve"> Studies of micronuclei and apoptosis in mice colon cancer induced by 1</w:t>
      </w:r>
      <w:proofErr w:type="gramStart"/>
      <w:r w:rsidR="0013417D" w:rsidRPr="00523DB6">
        <w:t>,2</w:t>
      </w:r>
      <w:proofErr w:type="gramEnd"/>
      <w:r w:rsidR="0013417D" w:rsidRPr="00523DB6">
        <w:t xml:space="preserve">-DMH. </w:t>
      </w:r>
      <w:proofErr w:type="spellStart"/>
      <w:r w:rsidR="0013417D" w:rsidRPr="00523DB6">
        <w:rPr>
          <w:i/>
          <w:iCs/>
        </w:rPr>
        <w:t>Acta</w:t>
      </w:r>
      <w:proofErr w:type="spellEnd"/>
      <w:r w:rsidR="0013417D" w:rsidRPr="00523DB6">
        <w:rPr>
          <w:i/>
        </w:rPr>
        <w:t xml:space="preserve"> </w:t>
      </w:r>
      <w:proofErr w:type="spellStart"/>
      <w:r w:rsidR="0013417D" w:rsidRPr="00523DB6">
        <w:rPr>
          <w:i/>
        </w:rPr>
        <w:t>Nutrimenta</w:t>
      </w:r>
      <w:proofErr w:type="spellEnd"/>
      <w:r w:rsidR="0013417D" w:rsidRPr="00523DB6">
        <w:rPr>
          <w:i/>
        </w:rPr>
        <w:t xml:space="preserve"> </w:t>
      </w:r>
      <w:proofErr w:type="spellStart"/>
      <w:r w:rsidR="0013417D" w:rsidRPr="00523DB6">
        <w:rPr>
          <w:i/>
        </w:rPr>
        <w:t>Sinica</w:t>
      </w:r>
      <w:proofErr w:type="spellEnd"/>
      <w:r w:rsidR="0013417D" w:rsidRPr="00523DB6">
        <w:t xml:space="preserve"> </w:t>
      </w:r>
      <w:r w:rsidR="00867766" w:rsidRPr="00523DB6">
        <w:t xml:space="preserve">1992; </w:t>
      </w:r>
      <w:r w:rsidR="0013417D" w:rsidRPr="00523DB6">
        <w:t>14(3):255-259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lastRenderedPageBreak/>
        <w:t>Z</w:t>
      </w:r>
      <w:r w:rsidR="0013417D" w:rsidRPr="00523DB6">
        <w:rPr>
          <w:b/>
          <w:bCs/>
        </w:rPr>
        <w:t>hao J</w:t>
      </w:r>
      <w:r w:rsidR="0013417D" w:rsidRPr="00523DB6">
        <w:t xml:space="preserve"> and Zhu QF.  Quantitative studies of nuclear organizer regions in penile </w:t>
      </w:r>
      <w:proofErr w:type="spellStart"/>
      <w:r w:rsidR="0013417D" w:rsidRPr="00523DB6">
        <w:t>condyloma</w:t>
      </w:r>
      <w:proofErr w:type="spellEnd"/>
      <w:r w:rsidR="0013417D" w:rsidRPr="00523DB6">
        <w:t xml:space="preserve"> and carcinomas. </w:t>
      </w:r>
      <w:r w:rsidR="0013417D" w:rsidRPr="00523DB6">
        <w:rPr>
          <w:i/>
          <w:iCs/>
        </w:rPr>
        <w:t>Henan Medical Research</w:t>
      </w:r>
      <w:r w:rsidR="0013417D" w:rsidRPr="00523DB6">
        <w:t xml:space="preserve"> </w:t>
      </w:r>
      <w:r w:rsidR="00867766" w:rsidRPr="00523DB6">
        <w:t xml:space="preserve">1992; </w:t>
      </w:r>
      <w:r w:rsidR="0013417D" w:rsidRPr="00523DB6">
        <w:t>1(2):149-153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  <w:bCs/>
        </w:rPr>
        <w:t>hao J</w:t>
      </w:r>
      <w:r w:rsidR="0013417D" w:rsidRPr="00523DB6">
        <w:t xml:space="preserve"> and Zhu QF</w:t>
      </w:r>
      <w:r w:rsidR="00867766" w:rsidRPr="00523DB6">
        <w:t>.</w:t>
      </w:r>
      <w:r w:rsidR="0013417D" w:rsidRPr="00523DB6">
        <w:t xml:space="preserve"> Studies of the relationship between human papillomaviruses and sporadic esophageal carcinomas in the </w:t>
      </w:r>
      <w:proofErr w:type="spellStart"/>
      <w:r w:rsidR="0013417D" w:rsidRPr="00523DB6">
        <w:t>Tanhang</w:t>
      </w:r>
      <w:proofErr w:type="spellEnd"/>
      <w:r w:rsidR="0013417D" w:rsidRPr="00523DB6">
        <w:t xml:space="preserve"> Mountain monkeys. </w:t>
      </w:r>
      <w:r w:rsidR="0013417D" w:rsidRPr="00523DB6">
        <w:rPr>
          <w:i/>
          <w:iCs/>
        </w:rPr>
        <w:t>Journal Experimental Animal Science</w:t>
      </w:r>
      <w:r w:rsidR="0013417D" w:rsidRPr="00523DB6">
        <w:t xml:space="preserve"> </w:t>
      </w:r>
      <w:r w:rsidR="00867766" w:rsidRPr="00523DB6">
        <w:t xml:space="preserve">1991; </w:t>
      </w:r>
      <w:r w:rsidR="0013417D" w:rsidRPr="00523DB6">
        <w:t>1: 126-130</w:t>
      </w:r>
    </w:p>
    <w:p w:rsidR="00870282" w:rsidRPr="00523DB6" w:rsidRDefault="001F6CAA" w:rsidP="00870282">
      <w:pPr>
        <w:pStyle w:val="ListParagraph"/>
        <w:numPr>
          <w:ilvl w:val="0"/>
          <w:numId w:val="23"/>
        </w:numPr>
        <w:spacing w:before="240" w:after="240"/>
      </w:pPr>
      <w:r w:rsidRPr="00523DB6">
        <w:rPr>
          <w:b/>
        </w:rPr>
        <w:t>Z</w:t>
      </w:r>
      <w:r w:rsidR="0013417D" w:rsidRPr="00523DB6">
        <w:rPr>
          <w:b/>
        </w:rPr>
        <w:t>hao J</w:t>
      </w:r>
      <w:r w:rsidR="0013417D" w:rsidRPr="00523DB6">
        <w:t xml:space="preserve">, Chang FJ, Zhu QF, Zhu DM, </w:t>
      </w:r>
      <w:proofErr w:type="spellStart"/>
      <w:r w:rsidR="0013417D" w:rsidRPr="00523DB6">
        <w:t>Ji</w:t>
      </w:r>
      <w:proofErr w:type="spellEnd"/>
      <w:r w:rsidR="0013417D" w:rsidRPr="00523DB6">
        <w:t xml:space="preserve"> HL and Zhang HX.</w:t>
      </w:r>
      <w:r w:rsidR="00867766" w:rsidRPr="00523DB6">
        <w:t xml:space="preserve"> </w:t>
      </w:r>
      <w:r w:rsidR="0013417D" w:rsidRPr="00523DB6">
        <w:t xml:space="preserve"> Analysis of nucleic acid sequence by molecular hybridization technique on human papillomaviruses (HPVs) in esophagus carcinoma of Macaques in </w:t>
      </w:r>
      <w:proofErr w:type="spellStart"/>
      <w:r w:rsidR="0013417D" w:rsidRPr="00523DB6">
        <w:t>Taihang</w:t>
      </w:r>
      <w:proofErr w:type="spellEnd"/>
      <w:r w:rsidR="0013417D" w:rsidRPr="00523DB6">
        <w:t xml:space="preserve"> Mountains. </w:t>
      </w:r>
      <w:r w:rsidR="0013417D" w:rsidRPr="00523DB6">
        <w:rPr>
          <w:i/>
          <w:iCs/>
        </w:rPr>
        <w:t>Journal Experimental Animal Science</w:t>
      </w:r>
      <w:r w:rsidR="0013417D" w:rsidRPr="00523DB6">
        <w:t xml:space="preserve"> </w:t>
      </w:r>
      <w:r w:rsidR="00867766" w:rsidRPr="00523DB6">
        <w:t xml:space="preserve">1991; </w:t>
      </w:r>
      <w:r w:rsidR="0013417D" w:rsidRPr="00523DB6">
        <w:t>1:126</w:t>
      </w:r>
      <w:r w:rsidR="00870282" w:rsidRPr="00523DB6">
        <w:t>-138</w:t>
      </w:r>
    </w:p>
    <w:p w:rsidR="00925043" w:rsidRPr="00425F18" w:rsidRDefault="001F6CAA" w:rsidP="00880F17">
      <w:pPr>
        <w:pStyle w:val="ListParagraph"/>
        <w:numPr>
          <w:ilvl w:val="0"/>
          <w:numId w:val="23"/>
        </w:numPr>
        <w:spacing w:before="120" w:after="120"/>
        <w:rPr>
          <w:b/>
          <w:bCs/>
          <w:i/>
          <w:u w:val="single"/>
        </w:rPr>
      </w:pPr>
      <w:r w:rsidRPr="00425F18">
        <w:rPr>
          <w:b/>
        </w:rPr>
        <w:t>Z</w:t>
      </w:r>
      <w:r w:rsidR="0013417D" w:rsidRPr="00425F18">
        <w:rPr>
          <w:b/>
        </w:rPr>
        <w:t>hao J</w:t>
      </w:r>
      <w:r w:rsidR="0013417D" w:rsidRPr="00523DB6">
        <w:t>, Zhu QF, Cheng SJ, Ling Y and Fu SL</w:t>
      </w:r>
      <w:r w:rsidR="00867766" w:rsidRPr="00523DB6">
        <w:t>.</w:t>
      </w:r>
      <w:r w:rsidR="0013417D" w:rsidRPr="00523DB6">
        <w:t xml:space="preserve"> The antagonism of extract of green tea on the micronucleus and apoptosis of cryptic epithelial cells of large intestine of mice by 1</w:t>
      </w:r>
      <w:proofErr w:type="gramStart"/>
      <w:r w:rsidR="0013417D" w:rsidRPr="00523DB6">
        <w:t>,2</w:t>
      </w:r>
      <w:proofErr w:type="gramEnd"/>
      <w:r w:rsidR="0013417D" w:rsidRPr="00523DB6">
        <w:t xml:space="preserve">-dimethyl hydrazine. </w:t>
      </w:r>
      <w:r w:rsidR="0013417D" w:rsidRPr="00425F18">
        <w:rPr>
          <w:i/>
          <w:iCs/>
        </w:rPr>
        <w:t xml:space="preserve">Journal Experimental Animal Science </w:t>
      </w:r>
      <w:r w:rsidR="00867766" w:rsidRPr="00425F18">
        <w:rPr>
          <w:i/>
          <w:iCs/>
        </w:rPr>
        <w:t>1991;</w:t>
      </w:r>
      <w:r w:rsidR="0013417D" w:rsidRPr="00523DB6">
        <w:t>1:146</w:t>
      </w:r>
      <w:r w:rsidRPr="00523DB6">
        <w:t>-151</w:t>
      </w:r>
    </w:p>
    <w:p w:rsidR="0026245F" w:rsidRPr="00523DB6" w:rsidRDefault="00E524CA" w:rsidP="00880F17">
      <w:pPr>
        <w:spacing w:before="120" w:after="120"/>
        <w:rPr>
          <w:b/>
          <w:bCs/>
          <w:i/>
        </w:rPr>
      </w:pPr>
      <w:r w:rsidRPr="00523DB6">
        <w:rPr>
          <w:b/>
          <w:bCs/>
          <w:i/>
          <w:u w:val="single"/>
        </w:rPr>
        <w:t>Manuscript</w:t>
      </w:r>
      <w:r w:rsidR="00FA2DD4" w:rsidRPr="00523DB6">
        <w:rPr>
          <w:b/>
          <w:bCs/>
          <w:i/>
          <w:u w:val="single"/>
        </w:rPr>
        <w:t>s</w:t>
      </w:r>
      <w:r w:rsidRPr="00523DB6">
        <w:rPr>
          <w:b/>
          <w:bCs/>
          <w:i/>
          <w:u w:val="single"/>
        </w:rPr>
        <w:t xml:space="preserve"> </w:t>
      </w:r>
      <w:r w:rsidR="00D47A4E" w:rsidRPr="00523DB6">
        <w:rPr>
          <w:b/>
          <w:bCs/>
          <w:i/>
          <w:u w:val="single"/>
        </w:rPr>
        <w:t>under</w:t>
      </w:r>
      <w:r w:rsidRPr="00523DB6">
        <w:rPr>
          <w:b/>
          <w:bCs/>
          <w:i/>
          <w:u w:val="single"/>
        </w:rPr>
        <w:t xml:space="preserve"> review</w:t>
      </w:r>
      <w:r w:rsidR="003A020B">
        <w:rPr>
          <w:b/>
          <w:bCs/>
          <w:i/>
          <w:u w:val="single"/>
        </w:rPr>
        <w:t xml:space="preserve"> or being revised</w:t>
      </w:r>
    </w:p>
    <w:p w:rsidR="001B3CF9" w:rsidRDefault="0026245F" w:rsidP="00B01D04">
      <w:pPr>
        <w:pStyle w:val="ListParagraph"/>
        <w:numPr>
          <w:ilvl w:val="0"/>
          <w:numId w:val="23"/>
        </w:numPr>
        <w:spacing w:after="120"/>
        <w:rPr>
          <w:bCs/>
        </w:rPr>
      </w:pPr>
      <w:r w:rsidRPr="001B3CF9">
        <w:rPr>
          <w:b/>
          <w:bCs/>
        </w:rPr>
        <w:t>Zhao J</w:t>
      </w:r>
      <w:r w:rsidRPr="001B3CF9">
        <w:rPr>
          <w:bCs/>
        </w:rPr>
        <w:t xml:space="preserve">, Lee ET, Goldberg J, Cole SA, </w:t>
      </w:r>
      <w:proofErr w:type="spellStart"/>
      <w:r w:rsidRPr="001B3CF9">
        <w:rPr>
          <w:bCs/>
        </w:rPr>
        <w:t>Haack</w:t>
      </w:r>
      <w:proofErr w:type="spellEnd"/>
      <w:r w:rsidRPr="001B3CF9">
        <w:rPr>
          <w:bCs/>
        </w:rPr>
        <w:t xml:space="preserve"> K, Zhang Y, Best LG, Roman MJ, Devereux RB, Howard BV, </w:t>
      </w:r>
      <w:proofErr w:type="spellStart"/>
      <w:r w:rsidRPr="001B3CF9">
        <w:rPr>
          <w:bCs/>
        </w:rPr>
        <w:t>Vaccarino</w:t>
      </w:r>
      <w:proofErr w:type="spellEnd"/>
      <w:r w:rsidRPr="001B3CF9">
        <w:rPr>
          <w:bCs/>
        </w:rPr>
        <w:t xml:space="preserve"> V. Leukotriene </w:t>
      </w:r>
      <w:r w:rsidR="00855105">
        <w:rPr>
          <w:bCs/>
        </w:rPr>
        <w:t>h</w:t>
      </w:r>
      <w:r w:rsidRPr="001B3CF9">
        <w:rPr>
          <w:bCs/>
        </w:rPr>
        <w:t xml:space="preserve">aplotype, </w:t>
      </w:r>
      <w:r w:rsidR="00855105">
        <w:rPr>
          <w:bCs/>
        </w:rPr>
        <w:t>d</w:t>
      </w:r>
      <w:r w:rsidRPr="001B3CF9">
        <w:rPr>
          <w:bCs/>
        </w:rPr>
        <w:t xml:space="preserve">iet and </w:t>
      </w:r>
      <w:r w:rsidR="00855105">
        <w:rPr>
          <w:bCs/>
        </w:rPr>
        <w:t>s</w:t>
      </w:r>
      <w:r w:rsidRPr="001B3CF9">
        <w:rPr>
          <w:bCs/>
        </w:rPr>
        <w:t xml:space="preserve">ubclinical </w:t>
      </w:r>
      <w:r w:rsidR="00855105">
        <w:rPr>
          <w:bCs/>
        </w:rPr>
        <w:t>a</w:t>
      </w:r>
      <w:r w:rsidRPr="001B3CF9">
        <w:rPr>
          <w:bCs/>
        </w:rPr>
        <w:t xml:space="preserve">therosclerosis: </w:t>
      </w:r>
      <w:r w:rsidR="00855105">
        <w:rPr>
          <w:bCs/>
        </w:rPr>
        <w:t>f</w:t>
      </w:r>
      <w:r w:rsidRPr="001B3CF9">
        <w:rPr>
          <w:bCs/>
        </w:rPr>
        <w:t xml:space="preserve">indings from </w:t>
      </w:r>
      <w:r w:rsidR="00855105">
        <w:rPr>
          <w:bCs/>
        </w:rPr>
        <w:t>t</w:t>
      </w:r>
      <w:r w:rsidRPr="001B3CF9">
        <w:rPr>
          <w:bCs/>
        </w:rPr>
        <w:t xml:space="preserve">wo </w:t>
      </w:r>
      <w:r w:rsidR="00855105">
        <w:rPr>
          <w:bCs/>
        </w:rPr>
        <w:t>d</w:t>
      </w:r>
      <w:r w:rsidRPr="001B3CF9">
        <w:rPr>
          <w:bCs/>
        </w:rPr>
        <w:t xml:space="preserve">istinct </w:t>
      </w:r>
      <w:r w:rsidR="00855105">
        <w:rPr>
          <w:bCs/>
        </w:rPr>
        <w:t>p</w:t>
      </w:r>
      <w:r w:rsidRPr="001B3CF9">
        <w:rPr>
          <w:bCs/>
        </w:rPr>
        <w:t xml:space="preserve">opulations. </w:t>
      </w:r>
    </w:p>
    <w:p w:rsidR="00547F2B" w:rsidRDefault="00547F2B" w:rsidP="00B01D04">
      <w:pPr>
        <w:pStyle w:val="ListParagraph"/>
        <w:numPr>
          <w:ilvl w:val="0"/>
          <w:numId w:val="23"/>
        </w:numPr>
        <w:spacing w:after="120"/>
        <w:rPr>
          <w:bCs/>
        </w:rPr>
      </w:pPr>
      <w:r w:rsidRPr="001B3CF9">
        <w:rPr>
          <w:b/>
          <w:bCs/>
        </w:rPr>
        <w:t>Zhao J</w:t>
      </w:r>
      <w:r w:rsidRPr="001B3CF9">
        <w:rPr>
          <w:bCs/>
        </w:rPr>
        <w:t xml:space="preserve">, Goldberg J, </w:t>
      </w:r>
      <w:proofErr w:type="spellStart"/>
      <w:r w:rsidRPr="001B3CF9">
        <w:rPr>
          <w:bCs/>
        </w:rPr>
        <w:t>Bremner</w:t>
      </w:r>
      <w:proofErr w:type="spellEnd"/>
      <w:r w:rsidRPr="001B3CF9">
        <w:rPr>
          <w:bCs/>
        </w:rPr>
        <w:t xml:space="preserve"> JD and </w:t>
      </w:r>
      <w:proofErr w:type="spellStart"/>
      <w:r w:rsidR="001B3CF9">
        <w:rPr>
          <w:bCs/>
        </w:rPr>
        <w:t>Vaccarino</w:t>
      </w:r>
      <w:proofErr w:type="spellEnd"/>
      <w:r w:rsidR="001B3CF9">
        <w:rPr>
          <w:bCs/>
        </w:rPr>
        <w:t xml:space="preserve"> V. P</w:t>
      </w:r>
      <w:r w:rsidR="0026245F" w:rsidRPr="001B3CF9">
        <w:rPr>
          <w:bCs/>
        </w:rPr>
        <w:t>romoter</w:t>
      </w:r>
      <w:r w:rsidRPr="001B3CF9">
        <w:rPr>
          <w:bCs/>
        </w:rPr>
        <w:t xml:space="preserve"> m</w:t>
      </w:r>
      <w:r w:rsidR="0026245F" w:rsidRPr="001B3CF9">
        <w:rPr>
          <w:bCs/>
        </w:rPr>
        <w:t xml:space="preserve">ethylation of </w:t>
      </w:r>
      <w:r w:rsidRPr="001B3CF9">
        <w:rPr>
          <w:bCs/>
        </w:rPr>
        <w:t>serotonin transporter g</w:t>
      </w:r>
      <w:r w:rsidR="0026245F" w:rsidRPr="001B3CF9">
        <w:rPr>
          <w:bCs/>
        </w:rPr>
        <w:t xml:space="preserve">ene </w:t>
      </w:r>
      <w:r w:rsidR="001B3CF9">
        <w:rPr>
          <w:bCs/>
        </w:rPr>
        <w:t xml:space="preserve">is </w:t>
      </w:r>
      <w:r w:rsidRPr="001B3CF9">
        <w:rPr>
          <w:bCs/>
        </w:rPr>
        <w:t>associated with d</w:t>
      </w:r>
      <w:r w:rsidR="0026245F" w:rsidRPr="001B3CF9">
        <w:rPr>
          <w:bCs/>
        </w:rPr>
        <w:t>epression</w:t>
      </w:r>
      <w:r w:rsidR="001B3CF9">
        <w:rPr>
          <w:bCs/>
        </w:rPr>
        <w:t>: a</w:t>
      </w:r>
      <w:r w:rsidR="0026245F" w:rsidRPr="001B3CF9">
        <w:rPr>
          <w:bCs/>
        </w:rPr>
        <w:t xml:space="preserve"> </w:t>
      </w:r>
      <w:r w:rsidRPr="001B3CF9">
        <w:rPr>
          <w:bCs/>
        </w:rPr>
        <w:t>monozygotic twin s</w:t>
      </w:r>
      <w:r w:rsidR="0026245F" w:rsidRPr="001B3CF9">
        <w:rPr>
          <w:bCs/>
        </w:rPr>
        <w:t>tudy</w:t>
      </w:r>
      <w:r w:rsidRPr="001B3CF9">
        <w:rPr>
          <w:bCs/>
        </w:rPr>
        <w:t xml:space="preserve">. </w:t>
      </w:r>
    </w:p>
    <w:p w:rsidR="009C7D6F" w:rsidRPr="00523DB6" w:rsidRDefault="00415A70" w:rsidP="00B01D04">
      <w:pPr>
        <w:pStyle w:val="ListParagraph"/>
        <w:numPr>
          <w:ilvl w:val="0"/>
          <w:numId w:val="23"/>
        </w:numPr>
      </w:pPr>
      <w:r w:rsidRPr="00415A70">
        <w:rPr>
          <w:b/>
          <w:bCs/>
        </w:rPr>
        <w:t xml:space="preserve">Zhao J, </w:t>
      </w:r>
      <w:r w:rsidR="00547F2B" w:rsidRPr="00523DB6">
        <w:t>Forsberg CW, Goldberg J, Smith NL and</w:t>
      </w:r>
      <w:r w:rsidR="00547F2B" w:rsidRPr="00415A70">
        <w:rPr>
          <w:bCs/>
        </w:rPr>
        <w:t xml:space="preserve"> </w:t>
      </w:r>
      <w:proofErr w:type="spellStart"/>
      <w:r w:rsidR="00547F2B" w:rsidRPr="00415A70">
        <w:rPr>
          <w:bCs/>
        </w:rPr>
        <w:t>Vaccarino</w:t>
      </w:r>
      <w:proofErr w:type="spellEnd"/>
      <w:r w:rsidR="00547F2B" w:rsidRPr="00415A70">
        <w:rPr>
          <w:bCs/>
        </w:rPr>
        <w:t xml:space="preserve"> V.</w:t>
      </w:r>
      <w:r w:rsidR="00547F2B" w:rsidRPr="00415A70">
        <w:rPr>
          <w:b/>
        </w:rPr>
        <w:t xml:space="preserve"> </w:t>
      </w:r>
      <w:r w:rsidRPr="00415A70">
        <w:t xml:space="preserve">MAOA </w:t>
      </w:r>
      <w:r>
        <w:t>p</w:t>
      </w:r>
      <w:r w:rsidRPr="00415A70">
        <w:t xml:space="preserve">romoter </w:t>
      </w:r>
      <w:r>
        <w:t>m</w:t>
      </w:r>
      <w:r w:rsidRPr="00415A70">
        <w:t xml:space="preserve">ethylation and </w:t>
      </w:r>
      <w:r>
        <w:t>s</w:t>
      </w:r>
      <w:r w:rsidRPr="00415A70">
        <w:t xml:space="preserve">usceptibility to </w:t>
      </w:r>
      <w:r>
        <w:t>c</w:t>
      </w:r>
      <w:r w:rsidRPr="00415A70">
        <w:t xml:space="preserve">arotid </w:t>
      </w:r>
      <w:r>
        <w:t>a</w:t>
      </w:r>
      <w:r w:rsidRPr="00415A70">
        <w:t xml:space="preserve">therosclerosis: </w:t>
      </w:r>
      <w:r>
        <w:t>r</w:t>
      </w:r>
      <w:r w:rsidRPr="00415A70">
        <w:t xml:space="preserve">ole of </w:t>
      </w:r>
      <w:r>
        <w:t>f</w:t>
      </w:r>
      <w:r w:rsidRPr="00415A70">
        <w:t xml:space="preserve">amilial </w:t>
      </w:r>
      <w:r>
        <w:t>f</w:t>
      </w:r>
      <w:r w:rsidRPr="00415A70">
        <w:t xml:space="preserve">actors in a </w:t>
      </w:r>
      <w:r>
        <w:t>m</w:t>
      </w:r>
      <w:r w:rsidRPr="00415A70">
        <w:t xml:space="preserve">onozygotic </w:t>
      </w:r>
      <w:r>
        <w:t>t</w:t>
      </w:r>
      <w:r w:rsidRPr="00415A70">
        <w:t xml:space="preserve">win </w:t>
      </w:r>
      <w:r>
        <w:t>s</w:t>
      </w:r>
      <w:r w:rsidRPr="00415A70">
        <w:t>ample</w:t>
      </w:r>
    </w:p>
    <w:p w:rsidR="001B3CF9" w:rsidRDefault="001B3CF9" w:rsidP="00B01D04">
      <w:pPr>
        <w:pStyle w:val="ListParagraph"/>
        <w:numPr>
          <w:ilvl w:val="0"/>
          <w:numId w:val="23"/>
        </w:numPr>
      </w:pPr>
      <w:r w:rsidRPr="001B3CF9">
        <w:rPr>
          <w:b/>
        </w:rPr>
        <w:t>Zhao J</w:t>
      </w:r>
      <w:r>
        <w:t xml:space="preserve">, Zhu Y, </w:t>
      </w:r>
      <w:proofErr w:type="spellStart"/>
      <w:r>
        <w:t>Boerwinkle</w:t>
      </w:r>
      <w:proofErr w:type="spellEnd"/>
      <w:r>
        <w:t xml:space="preserve"> E and Xiong M. </w:t>
      </w:r>
      <w:r w:rsidRPr="001B3CF9">
        <w:t>The smoothed functional principal component analysis for pathway analysis with next-generation sequencing data</w:t>
      </w:r>
    </w:p>
    <w:p w:rsidR="00627F3A" w:rsidRPr="001B3CF9" w:rsidRDefault="00627F3A" w:rsidP="00B01D04">
      <w:pPr>
        <w:pStyle w:val="ListParagraph"/>
        <w:numPr>
          <w:ilvl w:val="0"/>
          <w:numId w:val="23"/>
        </w:numPr>
      </w:pPr>
      <w:r w:rsidRPr="00ED2807">
        <w:rPr>
          <w:b/>
          <w:bCs/>
        </w:rPr>
        <w:t xml:space="preserve">Zhao J, </w:t>
      </w:r>
      <w:r w:rsidRPr="00ED2807">
        <w:rPr>
          <w:bCs/>
        </w:rPr>
        <w:t xml:space="preserve">Goldberg J, </w:t>
      </w:r>
      <w:proofErr w:type="spellStart"/>
      <w:r w:rsidRPr="00ED2807">
        <w:rPr>
          <w:bCs/>
        </w:rPr>
        <w:t>Vaccarino</w:t>
      </w:r>
      <w:proofErr w:type="spellEnd"/>
      <w:r w:rsidRPr="00ED2807">
        <w:rPr>
          <w:bCs/>
        </w:rPr>
        <w:t xml:space="preserve"> V. Leukotriene A4 hydrolase haplotype, diet and atherosclerosis: a twin study.</w:t>
      </w:r>
    </w:p>
    <w:p w:rsidR="00FA2DD4" w:rsidRPr="00523DB6" w:rsidRDefault="00FA2DD4" w:rsidP="00FA2DD4">
      <w:pPr>
        <w:spacing w:before="120" w:after="120"/>
        <w:rPr>
          <w:b/>
          <w:bCs/>
          <w:i/>
          <w:u w:val="single"/>
        </w:rPr>
      </w:pPr>
      <w:r w:rsidRPr="00523DB6">
        <w:rPr>
          <w:b/>
          <w:bCs/>
          <w:i/>
          <w:u w:val="single"/>
        </w:rPr>
        <w:t xml:space="preserve">Manuscripts </w:t>
      </w:r>
      <w:r w:rsidR="00150124" w:rsidRPr="00523DB6">
        <w:rPr>
          <w:b/>
          <w:bCs/>
          <w:i/>
          <w:u w:val="single"/>
        </w:rPr>
        <w:t xml:space="preserve">submitted or </w:t>
      </w:r>
      <w:r w:rsidRPr="00523DB6">
        <w:rPr>
          <w:b/>
          <w:bCs/>
          <w:i/>
          <w:u w:val="single"/>
        </w:rPr>
        <w:t>in preparation</w:t>
      </w:r>
    </w:p>
    <w:p w:rsidR="00AF2FFB" w:rsidRPr="00523DB6" w:rsidRDefault="00B9440E" w:rsidP="00AF2FFB">
      <w:pPr>
        <w:pStyle w:val="ListParagraph"/>
        <w:numPr>
          <w:ilvl w:val="0"/>
          <w:numId w:val="42"/>
        </w:numPr>
        <w:spacing w:after="120"/>
        <w:rPr>
          <w:b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Devereux</w:t>
      </w:r>
      <w:r w:rsidR="00AF2FFB" w:rsidRPr="00523DB6">
        <w:t xml:space="preserve"> RB, Lee ET and </w:t>
      </w:r>
      <w:r w:rsidRPr="00523DB6">
        <w:rPr>
          <w:b/>
        </w:rPr>
        <w:t>Zhao J</w:t>
      </w:r>
      <w:r w:rsidRPr="00523DB6">
        <w:t>.</w:t>
      </w:r>
      <w:r w:rsidRPr="00523DB6">
        <w:rPr>
          <w:b/>
        </w:rPr>
        <w:t xml:space="preserve"> </w:t>
      </w:r>
      <w:r w:rsidRPr="00523DB6">
        <w:t xml:space="preserve">Gene and </w:t>
      </w:r>
      <w:r w:rsidR="00AF2FFB" w:rsidRPr="00523DB6">
        <w:t>p</w:t>
      </w:r>
      <w:r w:rsidRPr="00523DB6">
        <w:t xml:space="preserve">athway-based </w:t>
      </w:r>
      <w:r w:rsidR="00AF2FFB" w:rsidRPr="00523DB6">
        <w:t>a</w:t>
      </w:r>
      <w:r w:rsidRPr="00523DB6">
        <w:t xml:space="preserve">nalysis of 61 </w:t>
      </w:r>
      <w:r w:rsidR="00AF2FFB" w:rsidRPr="00523DB6">
        <w:t>g</w:t>
      </w:r>
      <w:r w:rsidRPr="00523DB6">
        <w:t xml:space="preserve">enetic </w:t>
      </w:r>
      <w:r w:rsidR="00AF2FFB" w:rsidRPr="00523DB6">
        <w:t>v</w:t>
      </w:r>
      <w:r w:rsidRPr="00523DB6">
        <w:t xml:space="preserve">ariants in the </w:t>
      </w:r>
      <w:r w:rsidR="00AF2FFB" w:rsidRPr="00523DB6">
        <w:t>n</w:t>
      </w:r>
      <w:r w:rsidRPr="00523DB6">
        <w:t xml:space="preserve">icotinic </w:t>
      </w:r>
      <w:r w:rsidR="00AF2FFB" w:rsidRPr="00523DB6">
        <w:t>a</w:t>
      </w:r>
      <w:r w:rsidRPr="00523DB6">
        <w:t xml:space="preserve">cetylcholine </w:t>
      </w:r>
      <w:r w:rsidR="00AF2FFB" w:rsidRPr="00523DB6">
        <w:t>r</w:t>
      </w:r>
      <w:r w:rsidRPr="00523DB6">
        <w:t xml:space="preserve">eceptor </w:t>
      </w:r>
      <w:r w:rsidR="00AF2FFB" w:rsidRPr="00523DB6">
        <w:t>g</w:t>
      </w:r>
      <w:r w:rsidRPr="00523DB6">
        <w:t xml:space="preserve">enes and carotid </w:t>
      </w:r>
      <w:r w:rsidR="00925043" w:rsidRPr="00523DB6">
        <w:t>plaque in American Indians: The Strong Heart Family Study</w:t>
      </w:r>
    </w:p>
    <w:p w:rsidR="00AF2FFB" w:rsidRPr="00523DB6" w:rsidRDefault="002D0DE3" w:rsidP="00AF2FFB">
      <w:pPr>
        <w:pStyle w:val="ListParagraph"/>
        <w:numPr>
          <w:ilvl w:val="0"/>
          <w:numId w:val="42"/>
        </w:numPr>
        <w:spacing w:before="120" w:after="120"/>
        <w:rPr>
          <w:b/>
        </w:rPr>
      </w:pPr>
      <w:r w:rsidRPr="00523DB6">
        <w:t>Yun Zhu</w:t>
      </w:r>
      <w:r w:rsidR="00AF2FFB" w:rsidRPr="00523DB6">
        <w:t xml:space="preserve">, </w:t>
      </w:r>
      <w:r w:rsidRPr="00523DB6">
        <w:t xml:space="preserve">Lee ET, </w:t>
      </w:r>
      <w:r w:rsidR="00AF2FFB" w:rsidRPr="00523DB6">
        <w:t xml:space="preserve">Cole SA, </w:t>
      </w:r>
      <w:proofErr w:type="spellStart"/>
      <w:r w:rsidR="00AF2FFB" w:rsidRPr="00523DB6">
        <w:t>Haack</w:t>
      </w:r>
      <w:proofErr w:type="spellEnd"/>
      <w:r w:rsidR="00AF2FFB" w:rsidRPr="00523DB6">
        <w:t xml:space="preserve"> K, Howard BV, Best LG, Devereux </w:t>
      </w:r>
      <w:r w:rsidR="00657A41" w:rsidRPr="00523DB6">
        <w:t>RB</w:t>
      </w:r>
      <w:r w:rsidRPr="00523DB6">
        <w:t xml:space="preserve">, </w:t>
      </w:r>
      <w:r w:rsidRPr="00523DB6">
        <w:rPr>
          <w:b/>
        </w:rPr>
        <w:t>Zhao J</w:t>
      </w:r>
      <w:r w:rsidR="00AF2FFB" w:rsidRPr="00523DB6">
        <w:t xml:space="preserve">. </w:t>
      </w:r>
      <w:r w:rsidR="00AF2FFB" w:rsidRPr="00523DB6">
        <w:rPr>
          <w:bCs/>
        </w:rPr>
        <w:t>A gene x diet interaction between ALOX5 haplotype and dietary intake of omega-6 fatty acids on subclinical cardiovascular disease in American Indians</w:t>
      </w:r>
      <w:r w:rsidR="00D2407C" w:rsidRPr="00523DB6">
        <w:rPr>
          <w:bCs/>
        </w:rPr>
        <w:t>.</w:t>
      </w:r>
    </w:p>
    <w:p w:rsidR="00DD339B" w:rsidRPr="00523DB6" w:rsidRDefault="00AF2FFB" w:rsidP="00DD339B">
      <w:pPr>
        <w:pStyle w:val="ListParagraph"/>
        <w:numPr>
          <w:ilvl w:val="0"/>
          <w:numId w:val="42"/>
        </w:numPr>
        <w:spacing w:before="120" w:after="120"/>
        <w:rPr>
          <w:b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Devereux RB, Lee ET and </w:t>
      </w:r>
      <w:r w:rsidRPr="00523DB6">
        <w:rPr>
          <w:b/>
        </w:rPr>
        <w:t>Zhao J</w:t>
      </w:r>
      <w:r w:rsidRPr="00523DB6">
        <w:t xml:space="preserve">. Association between genetic variants in smoking-related genes and obesity in American Indians: a </w:t>
      </w:r>
      <w:r w:rsidR="00925043" w:rsidRPr="00523DB6">
        <w:t>gene set</w:t>
      </w:r>
      <w:r w:rsidRPr="00523DB6">
        <w:t xml:space="preserve"> analysis</w:t>
      </w:r>
      <w:r w:rsidR="00D2407C" w:rsidRPr="00523DB6">
        <w:t>.</w:t>
      </w:r>
    </w:p>
    <w:p w:rsidR="00AF2FFB" w:rsidRPr="00523DB6" w:rsidRDefault="00B9440E" w:rsidP="00AF2FFB">
      <w:pPr>
        <w:pStyle w:val="ListParagraph"/>
        <w:numPr>
          <w:ilvl w:val="0"/>
          <w:numId w:val="42"/>
        </w:numPr>
        <w:spacing w:before="120" w:after="120"/>
        <w:rPr>
          <w:b/>
          <w:bCs/>
          <w:i/>
          <w:u w:val="single"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Devereux</w:t>
      </w:r>
      <w:r w:rsidR="00AF2FFB" w:rsidRPr="00523DB6">
        <w:t xml:space="preserve"> RB, Lee ET and </w:t>
      </w:r>
      <w:r w:rsidRPr="00523DB6">
        <w:rPr>
          <w:b/>
        </w:rPr>
        <w:t>Zhao J</w:t>
      </w:r>
      <w:r w:rsidRPr="00523DB6">
        <w:t>. A gene-</w:t>
      </w:r>
      <w:r w:rsidR="00925043" w:rsidRPr="00523DB6">
        <w:t>family</w:t>
      </w:r>
      <w:r w:rsidRPr="00523DB6">
        <w:t xml:space="preserve"> analysis of 32 SNPs in the leukotriene pathway and diabetes in American Indians: The Strong Heart Family Study</w:t>
      </w:r>
      <w:r w:rsidR="00D2407C" w:rsidRPr="00523DB6">
        <w:t>.</w:t>
      </w:r>
    </w:p>
    <w:p w:rsidR="00B9440E" w:rsidRPr="00523DB6" w:rsidRDefault="00AF2FFB" w:rsidP="00B9440E">
      <w:pPr>
        <w:pStyle w:val="ListParagraph"/>
        <w:numPr>
          <w:ilvl w:val="0"/>
          <w:numId w:val="42"/>
        </w:numPr>
        <w:spacing w:before="120" w:after="120"/>
        <w:rPr>
          <w:b/>
          <w:bCs/>
          <w:i/>
          <w:u w:val="single"/>
        </w:rPr>
      </w:pPr>
      <w:r w:rsidRPr="00523DB6">
        <w:rPr>
          <w:b/>
          <w:bCs/>
        </w:rPr>
        <w:t>Zhao J</w:t>
      </w:r>
      <w:r w:rsidRPr="00523DB6">
        <w:rPr>
          <w:bCs/>
        </w:rPr>
        <w:t xml:space="preserve">, Cowan LD, Zhang Y, </w:t>
      </w:r>
      <w:r w:rsidRPr="00523DB6">
        <w:t>Howard BV, Lee ET. Smoking-attributable mortality in American Indians</w:t>
      </w:r>
      <w:r w:rsidR="00D2407C" w:rsidRPr="00523DB6">
        <w:t>.</w:t>
      </w:r>
    </w:p>
    <w:p w:rsidR="00DD339B" w:rsidRPr="00523DB6" w:rsidRDefault="00150124" w:rsidP="00DD339B">
      <w:pPr>
        <w:pStyle w:val="ListParagraph"/>
        <w:numPr>
          <w:ilvl w:val="0"/>
          <w:numId w:val="42"/>
        </w:numPr>
        <w:spacing w:before="120" w:after="120"/>
        <w:rPr>
          <w:bCs/>
        </w:rPr>
      </w:pPr>
      <w:r w:rsidRPr="00523DB6">
        <w:rPr>
          <w:b/>
          <w:bCs/>
        </w:rPr>
        <w:t>Zhao J</w:t>
      </w:r>
      <w:r w:rsidRPr="00523DB6">
        <w:rPr>
          <w:bCs/>
        </w:rPr>
        <w:t xml:space="preserve">, Goldberg J, </w:t>
      </w:r>
      <w:proofErr w:type="spellStart"/>
      <w:r w:rsidRPr="00523DB6">
        <w:rPr>
          <w:bCs/>
        </w:rPr>
        <w:t>Bremner</w:t>
      </w:r>
      <w:proofErr w:type="spellEnd"/>
      <w:r w:rsidRPr="00523DB6">
        <w:rPr>
          <w:bCs/>
        </w:rPr>
        <w:t xml:space="preserve"> JD and </w:t>
      </w:r>
      <w:proofErr w:type="spellStart"/>
      <w:r w:rsidRPr="00523DB6">
        <w:rPr>
          <w:bCs/>
        </w:rPr>
        <w:t>Vaccarino</w:t>
      </w:r>
      <w:proofErr w:type="spellEnd"/>
      <w:r w:rsidRPr="00523DB6">
        <w:rPr>
          <w:bCs/>
        </w:rPr>
        <w:t xml:space="preserve"> V. Promoter methylation of NR3C1 </w:t>
      </w:r>
      <w:r w:rsidR="00AF2FFB" w:rsidRPr="00523DB6">
        <w:rPr>
          <w:bCs/>
        </w:rPr>
        <w:t xml:space="preserve">gene </w:t>
      </w:r>
      <w:r w:rsidRPr="00523DB6">
        <w:rPr>
          <w:bCs/>
        </w:rPr>
        <w:t>is associated with both depressive symptoms and subclinical cardiovascular disease in a monozygotic sample</w:t>
      </w:r>
      <w:r w:rsidR="00925043" w:rsidRPr="00523DB6">
        <w:rPr>
          <w:bCs/>
        </w:rPr>
        <w:t xml:space="preserve">: a common </w:t>
      </w:r>
      <w:r w:rsidR="009975D4">
        <w:rPr>
          <w:bCs/>
        </w:rPr>
        <w:t xml:space="preserve">epigenetic </w:t>
      </w:r>
      <w:r w:rsidR="00925043" w:rsidRPr="00523DB6">
        <w:rPr>
          <w:bCs/>
        </w:rPr>
        <w:t>pathway?</w:t>
      </w:r>
    </w:p>
    <w:p w:rsidR="000B177B" w:rsidRDefault="000B177B" w:rsidP="00B9440E">
      <w:pPr>
        <w:pStyle w:val="ListParagraph"/>
        <w:numPr>
          <w:ilvl w:val="0"/>
          <w:numId w:val="42"/>
        </w:numPr>
        <w:spacing w:before="120" w:after="120"/>
        <w:rPr>
          <w:bCs/>
        </w:rPr>
      </w:pPr>
      <w:r w:rsidRPr="00523DB6">
        <w:rPr>
          <w:bCs/>
        </w:rPr>
        <w:t xml:space="preserve">Yang J, </w:t>
      </w:r>
      <w:proofErr w:type="spellStart"/>
      <w:r w:rsidRPr="00523DB6">
        <w:rPr>
          <w:bCs/>
        </w:rPr>
        <w:t>Vaccarino</w:t>
      </w:r>
      <w:proofErr w:type="spellEnd"/>
      <w:r w:rsidRPr="00523DB6">
        <w:rPr>
          <w:bCs/>
        </w:rPr>
        <w:t xml:space="preserve"> V, Snieder H, Goldberg J and </w:t>
      </w:r>
      <w:r w:rsidRPr="00523DB6">
        <w:rPr>
          <w:b/>
          <w:bCs/>
        </w:rPr>
        <w:t>Zhao J</w:t>
      </w:r>
      <w:r w:rsidRPr="00523DB6">
        <w:rPr>
          <w:bCs/>
        </w:rPr>
        <w:t xml:space="preserve">. Genetic and environmental contributions to the </w:t>
      </w:r>
      <w:proofErr w:type="spellStart"/>
      <w:r w:rsidRPr="00523DB6">
        <w:rPr>
          <w:bCs/>
        </w:rPr>
        <w:t>covariation</w:t>
      </w:r>
      <w:proofErr w:type="spellEnd"/>
      <w:r w:rsidRPr="00523DB6">
        <w:rPr>
          <w:bCs/>
        </w:rPr>
        <w:t xml:space="preserve"> of depressive symptoms and coronary flow reserve: a twin study</w:t>
      </w:r>
      <w:r w:rsidR="00D2407C" w:rsidRPr="00523DB6">
        <w:rPr>
          <w:bCs/>
        </w:rPr>
        <w:t>.</w:t>
      </w:r>
    </w:p>
    <w:p w:rsidR="00AA0E0A" w:rsidRDefault="00420DD5" w:rsidP="00AA0E0A">
      <w:pPr>
        <w:spacing w:before="120" w:after="120"/>
        <w:rPr>
          <w:b/>
          <w:bCs/>
          <w:i/>
          <w:u w:val="single"/>
        </w:rPr>
      </w:pPr>
      <w:r w:rsidRPr="00523DB6">
        <w:rPr>
          <w:b/>
          <w:bCs/>
          <w:i/>
          <w:u w:val="single"/>
        </w:rPr>
        <w:lastRenderedPageBreak/>
        <w:t>A</w:t>
      </w:r>
      <w:r w:rsidR="00C6704C" w:rsidRPr="00523DB6">
        <w:rPr>
          <w:b/>
          <w:bCs/>
          <w:i/>
          <w:u w:val="single"/>
        </w:rPr>
        <w:t>bstracts</w:t>
      </w:r>
      <w:r w:rsidR="00CA39BA" w:rsidRPr="00523DB6">
        <w:rPr>
          <w:b/>
          <w:bCs/>
          <w:i/>
          <w:u w:val="single"/>
        </w:rPr>
        <w:t xml:space="preserve"> presented at national or international meetings</w:t>
      </w:r>
    </w:p>
    <w:p w:rsidR="00176272" w:rsidRPr="00343A7E" w:rsidRDefault="00176272" w:rsidP="00176272">
      <w:pPr>
        <w:pStyle w:val="ListParagraph"/>
        <w:numPr>
          <w:ilvl w:val="0"/>
          <w:numId w:val="43"/>
        </w:numPr>
        <w:spacing w:before="120" w:after="120"/>
        <w:rPr>
          <w:b/>
          <w:bCs/>
          <w:i/>
          <w:u w:val="single"/>
        </w:rPr>
      </w:pPr>
      <w:r w:rsidRPr="00523DB6">
        <w:rPr>
          <w:b/>
        </w:rPr>
        <w:t>Zhao J</w:t>
      </w:r>
      <w:r w:rsidRPr="00523DB6">
        <w:t xml:space="preserve">, Goldberg J and </w:t>
      </w:r>
      <w:proofErr w:type="spellStart"/>
      <w:r w:rsidRPr="00523DB6">
        <w:t>Vaccarino</w:t>
      </w:r>
      <w:proofErr w:type="spellEnd"/>
      <w:r w:rsidRPr="00523DB6">
        <w:t xml:space="preserve"> V. Promoter methylation of glucocorticoid receptor gene is associated with subclinical cardiovascular disease: a monozygotic twin study.</w:t>
      </w:r>
      <w:r w:rsidRPr="00523DB6">
        <w:rPr>
          <w:bCs/>
        </w:rPr>
        <w:t xml:space="preserve"> 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San Diego, March 13-16, 2012. </w:t>
      </w:r>
      <w:r w:rsidRPr="00523DB6">
        <w:rPr>
          <w:i/>
        </w:rPr>
        <w:t>(This abstract won the Rogers R. Williams Award for Genetic Epidemiology,</w:t>
      </w:r>
      <w:r w:rsidR="00716B83" w:rsidRPr="00523DB6">
        <w:rPr>
          <w:i/>
        </w:rPr>
        <w:t xml:space="preserve"> </w:t>
      </w:r>
      <w:r w:rsidRPr="00523DB6">
        <w:rPr>
          <w:i/>
        </w:rPr>
        <w:t>presented by the American Heart Association, 2012)</w:t>
      </w:r>
    </w:p>
    <w:p w:rsidR="00343A7E" w:rsidRPr="00343A7E" w:rsidRDefault="00343A7E" w:rsidP="00176272">
      <w:pPr>
        <w:pStyle w:val="ListParagraph"/>
        <w:numPr>
          <w:ilvl w:val="0"/>
          <w:numId w:val="43"/>
        </w:numPr>
        <w:spacing w:before="120" w:after="120"/>
        <w:rPr>
          <w:b/>
          <w:bCs/>
          <w:i/>
          <w:u w:val="single"/>
        </w:rPr>
      </w:pPr>
      <w:r w:rsidRPr="00343A7E">
        <w:rPr>
          <w:b/>
        </w:rPr>
        <w:t>Zhao J</w:t>
      </w:r>
      <w:r w:rsidRPr="00343A7E">
        <w:t xml:space="preserve">, Zhu Y, </w:t>
      </w:r>
      <w:proofErr w:type="spellStart"/>
      <w:r w:rsidRPr="00343A7E">
        <w:t>Boerwinkle</w:t>
      </w:r>
      <w:proofErr w:type="spellEnd"/>
      <w:r w:rsidRPr="00343A7E">
        <w:t xml:space="preserve"> E, Xiong M. The </w:t>
      </w:r>
      <w:r>
        <w:t>s</w:t>
      </w:r>
      <w:r w:rsidRPr="00343A7E">
        <w:t xml:space="preserve">moothed </w:t>
      </w:r>
      <w:r>
        <w:t>f</w:t>
      </w:r>
      <w:r w:rsidRPr="00343A7E">
        <w:t xml:space="preserve">unctional </w:t>
      </w:r>
      <w:r>
        <w:t>p</w:t>
      </w:r>
      <w:r w:rsidRPr="00343A7E">
        <w:t xml:space="preserve">rincipal </w:t>
      </w:r>
      <w:r>
        <w:t>c</w:t>
      </w:r>
      <w:r w:rsidRPr="00343A7E">
        <w:t xml:space="preserve">omponent </w:t>
      </w:r>
      <w:r>
        <w:t>a</w:t>
      </w:r>
      <w:r w:rsidRPr="00343A7E">
        <w:t xml:space="preserve">nalysis for </w:t>
      </w:r>
      <w:r>
        <w:t>p</w:t>
      </w:r>
      <w:r w:rsidRPr="00343A7E">
        <w:t xml:space="preserve">athway </w:t>
      </w:r>
      <w:r>
        <w:t>a</w:t>
      </w:r>
      <w:r w:rsidRPr="00343A7E">
        <w:t xml:space="preserve">nalysis with </w:t>
      </w:r>
      <w:r>
        <w:t>n</w:t>
      </w:r>
      <w:r w:rsidRPr="00343A7E">
        <w:t>ext-</w:t>
      </w:r>
      <w:r>
        <w:t>g</w:t>
      </w:r>
      <w:r w:rsidRPr="00343A7E">
        <w:t xml:space="preserve">eneration </w:t>
      </w:r>
      <w:r>
        <w:t>s</w:t>
      </w:r>
      <w:r w:rsidRPr="00343A7E">
        <w:t xml:space="preserve">equencing </w:t>
      </w:r>
      <w:r>
        <w:t>d</w:t>
      </w:r>
      <w:r w:rsidRPr="00343A7E">
        <w:t>ata.</w:t>
      </w:r>
      <w:r w:rsidRPr="00343A7E">
        <w:rPr>
          <w:rFonts w:hint="eastAsia"/>
          <w:b/>
        </w:rPr>
        <w:t xml:space="preserve"> </w:t>
      </w:r>
      <w:r>
        <w:t>International Conference on Intelligent Biology and Medicine (ICIBM 2012)</w:t>
      </w:r>
      <w:r w:rsidRPr="00343A7E">
        <w:t xml:space="preserve"> </w:t>
      </w:r>
      <w:r>
        <w:t>Nashville, TN, April 22-24, 2012</w:t>
      </w:r>
    </w:p>
    <w:p w:rsidR="00716B83" w:rsidRPr="00523DB6" w:rsidRDefault="00716B83" w:rsidP="00176272">
      <w:pPr>
        <w:pStyle w:val="ListParagraph"/>
        <w:numPr>
          <w:ilvl w:val="0"/>
          <w:numId w:val="43"/>
        </w:numPr>
        <w:spacing w:before="120" w:after="120"/>
        <w:rPr>
          <w:b/>
          <w:bCs/>
          <w:i/>
          <w:u w:val="single"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</w:t>
      </w:r>
      <w:r w:rsidR="00030F97" w:rsidRPr="00523DB6">
        <w:t xml:space="preserve">Mary RJ, </w:t>
      </w:r>
      <w:r w:rsidRPr="00523DB6">
        <w:t xml:space="preserve">Devereux RB, Lee ET and </w:t>
      </w:r>
      <w:r w:rsidRPr="00523DB6">
        <w:rPr>
          <w:b/>
        </w:rPr>
        <w:t>Zhao J</w:t>
      </w:r>
      <w:r w:rsidRPr="00523DB6">
        <w:t xml:space="preserve">. Joint impact of 61 genetic variants in seven nicotinic </w:t>
      </w:r>
      <w:proofErr w:type="spellStart"/>
      <w:r w:rsidRPr="00523DB6">
        <w:t>acetycholine</w:t>
      </w:r>
      <w:proofErr w:type="spellEnd"/>
      <w:r w:rsidRPr="00523DB6">
        <w:t xml:space="preserve"> receptor genes on subclinical atherosclerosis in American Indians: a gene-set analysis.</w:t>
      </w:r>
      <w:r w:rsidRPr="00523DB6">
        <w:rPr>
          <w:bCs/>
        </w:rPr>
        <w:t xml:space="preserve"> 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San Diego, March 13-16, 2012.</w:t>
      </w:r>
    </w:p>
    <w:p w:rsidR="00716B83" w:rsidRPr="00523DB6" w:rsidRDefault="00716B83" w:rsidP="00176272">
      <w:pPr>
        <w:pStyle w:val="ListParagraph"/>
        <w:numPr>
          <w:ilvl w:val="0"/>
          <w:numId w:val="43"/>
        </w:numPr>
        <w:spacing w:before="120" w:after="120"/>
        <w:rPr>
          <w:b/>
          <w:bCs/>
          <w:i/>
          <w:u w:val="single"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</w:t>
      </w:r>
      <w:r w:rsidR="00030F97" w:rsidRPr="00523DB6">
        <w:t xml:space="preserve">Roman RJ, </w:t>
      </w:r>
      <w:r w:rsidRPr="00523DB6">
        <w:t xml:space="preserve">Devereux RB, Lee ET and </w:t>
      </w:r>
      <w:r w:rsidRPr="00523DB6">
        <w:rPr>
          <w:b/>
        </w:rPr>
        <w:t>Zhao J</w:t>
      </w:r>
      <w:r w:rsidRPr="00523DB6">
        <w:t>. A pathway analysis of 32 genetic variants in leukotriene genes and subclinical atherosclerosis in American Indians: the Strong Heart Family Study.</w:t>
      </w:r>
      <w:r w:rsidRPr="00523DB6">
        <w:rPr>
          <w:bCs/>
        </w:rPr>
        <w:t xml:space="preserve"> 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San Diego, March 13-16, 2012.</w:t>
      </w:r>
    </w:p>
    <w:p w:rsidR="00176272" w:rsidRPr="00523DB6" w:rsidRDefault="00176272" w:rsidP="00992CAE">
      <w:pPr>
        <w:pStyle w:val="ListParagraph"/>
        <w:numPr>
          <w:ilvl w:val="0"/>
          <w:numId w:val="43"/>
        </w:numPr>
        <w:spacing w:after="120"/>
        <w:rPr>
          <w:b/>
        </w:rPr>
      </w:pPr>
      <w:r w:rsidRPr="00523DB6">
        <w:rPr>
          <w:bCs/>
        </w:rPr>
        <w:t>Yang J</w:t>
      </w:r>
      <w:r w:rsidRPr="00523DB6">
        <w:t xml:space="preserve">, Cole SA, </w:t>
      </w:r>
      <w:proofErr w:type="spellStart"/>
      <w:r w:rsidRPr="00523DB6">
        <w:t>Haack</w:t>
      </w:r>
      <w:proofErr w:type="spellEnd"/>
      <w:r w:rsidRPr="00523DB6">
        <w:t xml:space="preserve"> K, Howard BV, Best LG, Devereux</w:t>
      </w:r>
      <w:r w:rsidR="00030F97" w:rsidRPr="00523DB6">
        <w:t xml:space="preserve"> RB, Lee ET and </w:t>
      </w:r>
      <w:r w:rsidRPr="00523DB6">
        <w:rPr>
          <w:b/>
        </w:rPr>
        <w:t>Zhao J</w:t>
      </w:r>
      <w:r w:rsidRPr="00523DB6">
        <w:t>.</w:t>
      </w:r>
      <w:r w:rsidRPr="00523DB6">
        <w:rPr>
          <w:b/>
        </w:rPr>
        <w:t xml:space="preserve"> </w:t>
      </w:r>
      <w:r w:rsidRPr="00523DB6">
        <w:t>Gene and Pathway-based Analysis of 61 Genetic Variants in the Nicotinic Acetylcholine Receptor Genes and Insulin Resistance in American Indians.</w:t>
      </w:r>
      <w:r w:rsidRPr="00523DB6">
        <w:rPr>
          <w:b/>
        </w:rPr>
        <w:t xml:space="preserve"> </w:t>
      </w:r>
      <w:r w:rsidRPr="00523DB6">
        <w:t>The 61</w:t>
      </w:r>
      <w:r w:rsidRPr="00523DB6">
        <w:rPr>
          <w:vertAlign w:val="superscript"/>
        </w:rPr>
        <w:t>th</w:t>
      </w:r>
      <w:r w:rsidRPr="00523DB6">
        <w:t xml:space="preserve"> Annual Meeting of the American Society of Human Genetics, Montreal, Quebec, Canada, October 11-15, 2011</w:t>
      </w:r>
    </w:p>
    <w:p w:rsidR="00176272" w:rsidRPr="00523DB6" w:rsidRDefault="00176272" w:rsidP="00992CAE">
      <w:pPr>
        <w:pStyle w:val="ListParagraph"/>
        <w:numPr>
          <w:ilvl w:val="0"/>
          <w:numId w:val="43"/>
        </w:numPr>
        <w:spacing w:after="120"/>
        <w:rPr>
          <w:b/>
        </w:rPr>
      </w:pPr>
      <w:r w:rsidRPr="00523DB6">
        <w:t xml:space="preserve">Yang J, Cole SA, </w:t>
      </w:r>
      <w:proofErr w:type="spellStart"/>
      <w:r w:rsidRPr="00523DB6">
        <w:t>Haack</w:t>
      </w:r>
      <w:proofErr w:type="spellEnd"/>
      <w:r w:rsidRPr="00523DB6">
        <w:t xml:space="preserve"> K, Howard BV, Best LG, Devereux</w:t>
      </w:r>
      <w:r w:rsidR="00030F97" w:rsidRPr="00523DB6">
        <w:t xml:space="preserve"> RB, Lee ET and </w:t>
      </w:r>
      <w:r w:rsidRPr="00523DB6">
        <w:rPr>
          <w:b/>
        </w:rPr>
        <w:t>Zhao J</w:t>
      </w:r>
      <w:r w:rsidRPr="00523DB6">
        <w:t>.</w:t>
      </w:r>
      <w:r w:rsidRPr="00523DB6">
        <w:rPr>
          <w:b/>
        </w:rPr>
        <w:t xml:space="preserve"> </w:t>
      </w:r>
      <w:r w:rsidRPr="00523DB6">
        <w:t>Gene and Pathway-based Analysis of 61 Genetic Variants in the Nicotinic Acetylcholine Receptor Genes and Insulin Resistance in American Indians.</w:t>
      </w:r>
      <w:r w:rsidRPr="00523DB6">
        <w:rPr>
          <w:b/>
        </w:rPr>
        <w:t xml:space="preserve"> </w:t>
      </w:r>
      <w:r w:rsidRPr="00523DB6">
        <w:t>The 61</w:t>
      </w:r>
      <w:r w:rsidRPr="00523DB6">
        <w:rPr>
          <w:vertAlign w:val="superscript"/>
        </w:rPr>
        <w:t>th</w:t>
      </w:r>
      <w:r w:rsidRPr="00523DB6">
        <w:t xml:space="preserve"> Annual Meeting of the American Society of Human Genetics, Montreal, Quebec, Canada, October 11-15, 2011</w:t>
      </w:r>
    </w:p>
    <w:p w:rsidR="00CA5883" w:rsidRPr="00523DB6" w:rsidRDefault="00992CAE" w:rsidP="00CA5883">
      <w:pPr>
        <w:pStyle w:val="ListParagraph"/>
        <w:numPr>
          <w:ilvl w:val="0"/>
          <w:numId w:val="43"/>
        </w:numPr>
        <w:spacing w:before="120" w:after="120"/>
        <w:rPr>
          <w:b/>
          <w:bCs/>
          <w:u w:val="single"/>
        </w:rPr>
      </w:pPr>
      <w:r w:rsidRPr="00523DB6">
        <w:rPr>
          <w:b/>
        </w:rPr>
        <w:t xml:space="preserve">Zhao J, </w:t>
      </w:r>
      <w:r w:rsidRPr="00523DB6">
        <w:t xml:space="preserve">Cowan LD, Yang J, Zhang Y, Cole SA, </w:t>
      </w:r>
      <w:proofErr w:type="spellStart"/>
      <w:r w:rsidRPr="00523DB6">
        <w:t>Haack</w:t>
      </w:r>
      <w:proofErr w:type="spellEnd"/>
      <w:r w:rsidRPr="00523DB6">
        <w:t xml:space="preserve"> K, Howard BV, Lee ET. </w:t>
      </w:r>
      <w:r w:rsidRPr="00523DB6">
        <w:rPr>
          <w:bCs/>
        </w:rPr>
        <w:t>Leukotriene haplotype, diet and insulin resistance: the Strong Heart Study.  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Atlanta, March 22-25, 2011</w:t>
      </w:r>
    </w:p>
    <w:p w:rsidR="00DE5417" w:rsidRPr="00523DB6" w:rsidRDefault="00CA5883" w:rsidP="00DE5417">
      <w:pPr>
        <w:pStyle w:val="ListParagraph"/>
        <w:numPr>
          <w:ilvl w:val="0"/>
          <w:numId w:val="43"/>
        </w:numPr>
        <w:spacing w:before="120" w:after="120"/>
        <w:rPr>
          <w:b/>
          <w:bCs/>
          <w:u w:val="single"/>
        </w:rPr>
      </w:pPr>
      <w:r w:rsidRPr="00523DB6">
        <w:t xml:space="preserve">Yang J, Cowan LD, Zhang Y, Cole SA, </w:t>
      </w:r>
      <w:proofErr w:type="spellStart"/>
      <w:r w:rsidRPr="00523DB6">
        <w:t>Haack</w:t>
      </w:r>
      <w:proofErr w:type="spellEnd"/>
      <w:r w:rsidRPr="00523DB6">
        <w:t xml:space="preserve"> K, MacCluer JW, Howard BV, Lee ET, </w:t>
      </w:r>
      <w:r w:rsidRPr="00523DB6">
        <w:rPr>
          <w:b/>
        </w:rPr>
        <w:t>Zhao J</w:t>
      </w:r>
      <w:r w:rsidRPr="00523DB6">
        <w:t xml:space="preserve">. NOS3 genotype, dietary intake and insulin resistance: The Strong Heart Family Study. </w:t>
      </w:r>
      <w:r w:rsidRPr="00523DB6">
        <w:rPr>
          <w:bCs/>
        </w:rPr>
        <w:t>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Atlanta, March 22-25, 2011</w:t>
      </w:r>
    </w:p>
    <w:p w:rsidR="00CA5883" w:rsidRPr="00523DB6" w:rsidRDefault="00DE5417" w:rsidP="00DE5417">
      <w:pPr>
        <w:pStyle w:val="ListParagraph"/>
        <w:numPr>
          <w:ilvl w:val="0"/>
          <w:numId w:val="43"/>
        </w:numPr>
        <w:spacing w:before="120" w:after="120"/>
        <w:rPr>
          <w:b/>
          <w:bCs/>
          <w:u w:val="single"/>
        </w:rPr>
      </w:pPr>
      <w:r w:rsidRPr="00523DB6">
        <w:t xml:space="preserve">Yang J, Zhang Y, Cowan LD, Cole SA, </w:t>
      </w:r>
      <w:proofErr w:type="spellStart"/>
      <w:r w:rsidRPr="00523DB6">
        <w:t>Haack</w:t>
      </w:r>
      <w:proofErr w:type="spellEnd"/>
      <w:r w:rsidRPr="00523DB6">
        <w:t xml:space="preserve"> K, </w:t>
      </w:r>
      <w:r w:rsidR="00030F97" w:rsidRPr="00523DB6">
        <w:t xml:space="preserve">MacCluer JW, Howard BV, Lee ET and </w:t>
      </w:r>
      <w:r w:rsidRPr="00523DB6">
        <w:rPr>
          <w:b/>
        </w:rPr>
        <w:t>Zhao J</w:t>
      </w:r>
      <w:r w:rsidRPr="00523DB6">
        <w:t xml:space="preserve">. Cumulative association of 62 genetic variants in a smoking-metabolizing pathway with insulin resistance in American Indians: The Strong Heart Family Study. </w:t>
      </w:r>
      <w:r w:rsidRPr="00523DB6">
        <w:rPr>
          <w:bCs/>
        </w:rPr>
        <w:t>The</w:t>
      </w:r>
      <w:r w:rsidRPr="00523DB6">
        <w:rPr>
          <w:b/>
        </w:rPr>
        <w:t xml:space="preserve"> </w:t>
      </w:r>
      <w:r w:rsidRPr="00523DB6">
        <w:t>Nutrition, Physical Activity and Metabolism and the C</w:t>
      </w:r>
      <w:r w:rsidRPr="00523DB6">
        <w:rPr>
          <w:bCs/>
        </w:rPr>
        <w:t>ardiovascular Disease Epidemiology and Prevention,</w:t>
      </w:r>
      <w:r w:rsidRPr="00523DB6">
        <w:t xml:space="preserve"> American Heart Association, Atlanta, March 22-25, 2011</w:t>
      </w:r>
    </w:p>
    <w:p w:rsidR="00921805" w:rsidRPr="00523DB6" w:rsidRDefault="00956C42" w:rsidP="00921805">
      <w:pPr>
        <w:pStyle w:val="ListParagraph"/>
        <w:numPr>
          <w:ilvl w:val="0"/>
          <w:numId w:val="43"/>
        </w:numPr>
        <w:rPr>
          <w:bCs/>
        </w:rPr>
      </w:pPr>
      <w:r w:rsidRPr="00523DB6">
        <w:rPr>
          <w:b/>
        </w:rPr>
        <w:t xml:space="preserve">Zhao J, </w:t>
      </w:r>
      <w:r w:rsidRPr="00523DB6">
        <w:t>Forsberg CF, Yang J, Go</w:t>
      </w:r>
      <w:r w:rsidR="006420C9" w:rsidRPr="00523DB6">
        <w:t xml:space="preserve">ldberg J, Smith NL, </w:t>
      </w:r>
      <w:proofErr w:type="spellStart"/>
      <w:r w:rsidR="006420C9" w:rsidRPr="00523DB6">
        <w:t>Vaccarino</w:t>
      </w:r>
      <w:proofErr w:type="spellEnd"/>
      <w:r w:rsidR="006420C9" w:rsidRPr="00523DB6">
        <w:t xml:space="preserve"> V. </w:t>
      </w:r>
      <w:r w:rsidRPr="00523DB6">
        <w:rPr>
          <w:bCs/>
        </w:rPr>
        <w:t>MAOA methylation is associated with subclinical atherosclerosis in a monozygotic twin sample.</w:t>
      </w:r>
      <w:r w:rsidRPr="00523DB6">
        <w:rPr>
          <w:b/>
          <w:bCs/>
        </w:rPr>
        <w:t xml:space="preserve"> </w:t>
      </w:r>
      <w:r w:rsidRPr="00523DB6">
        <w:t>American Heart Association Scientific Session</w:t>
      </w:r>
      <w:r w:rsidR="006420C9" w:rsidRPr="00523DB6">
        <w:t>, Chicago</w:t>
      </w:r>
      <w:r w:rsidRPr="00523DB6">
        <w:t>, IL</w:t>
      </w:r>
      <w:r w:rsidR="006420C9" w:rsidRPr="00523DB6">
        <w:t xml:space="preserve">, Nov 13-17, 2010 </w:t>
      </w:r>
    </w:p>
    <w:p w:rsidR="00921805" w:rsidRPr="00523DB6" w:rsidRDefault="00956C42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lastRenderedPageBreak/>
        <w:t>Zhao J,</w:t>
      </w:r>
      <w:r w:rsidRPr="00523DB6">
        <w:t xml:space="preserve"> Wu X, Zhu Y, Xiong M. A novel statistic for testing genetic interactions between linked loci. </w:t>
      </w:r>
      <w:r w:rsidR="006420C9" w:rsidRPr="00523DB6">
        <w:t>The 60</w:t>
      </w:r>
      <w:r w:rsidR="006420C9" w:rsidRPr="00523DB6">
        <w:rPr>
          <w:vertAlign w:val="superscript"/>
        </w:rPr>
        <w:t>th</w:t>
      </w:r>
      <w:r w:rsidR="006420C9" w:rsidRPr="00523DB6">
        <w:t xml:space="preserve"> Annual Meeting of the American Society of Human Genetics, Washington, DC, Nov 2-6, 2010 </w:t>
      </w:r>
    </w:p>
    <w:p w:rsidR="00921805" w:rsidRPr="00523DB6" w:rsidRDefault="00956C42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Cs/>
        </w:rPr>
        <w:t>Yang J</w:t>
      </w:r>
      <w:r w:rsidRPr="00523DB6">
        <w:t xml:space="preserve">, </w:t>
      </w:r>
      <w:proofErr w:type="spellStart"/>
      <w:r w:rsidRPr="00523DB6">
        <w:t>Bouzyk</w:t>
      </w:r>
      <w:proofErr w:type="spellEnd"/>
      <w:r w:rsidRPr="00523DB6">
        <w:t xml:space="preserve"> M, Goldberg J, </w:t>
      </w:r>
      <w:proofErr w:type="spellStart"/>
      <w:r w:rsidRPr="00523DB6">
        <w:t>Vaccarino</w:t>
      </w:r>
      <w:proofErr w:type="spellEnd"/>
      <w:r w:rsidRPr="00523DB6">
        <w:t xml:space="preserve"> V, </w:t>
      </w:r>
      <w:r w:rsidRPr="00523DB6">
        <w:rPr>
          <w:b/>
        </w:rPr>
        <w:t>Zhao</w:t>
      </w:r>
      <w:r w:rsidRPr="00523DB6">
        <w:rPr>
          <w:b/>
          <w:vertAlign w:val="superscript"/>
        </w:rPr>
        <w:t xml:space="preserve"> </w:t>
      </w:r>
      <w:r w:rsidRPr="00523DB6">
        <w:rPr>
          <w:b/>
        </w:rPr>
        <w:t>J</w:t>
      </w:r>
      <w:r w:rsidRPr="00523DB6">
        <w:t xml:space="preserve">. </w:t>
      </w:r>
      <w:r w:rsidRPr="00523DB6">
        <w:rPr>
          <w:bCs/>
        </w:rPr>
        <w:t xml:space="preserve">Interaction between monoamine oxidase </w:t>
      </w:r>
      <w:proofErr w:type="gramStart"/>
      <w:r w:rsidRPr="00523DB6">
        <w:rPr>
          <w:bCs/>
        </w:rPr>
        <w:t>A</w:t>
      </w:r>
      <w:proofErr w:type="gramEnd"/>
      <w:r w:rsidRPr="00523DB6">
        <w:rPr>
          <w:bCs/>
        </w:rPr>
        <w:t xml:space="preserve"> gene polymorphism and childhood emotional abuse on susceptibility to early atherosclerosis: a twin study</w:t>
      </w:r>
      <w:r w:rsidRPr="00523DB6">
        <w:t xml:space="preserve">. </w:t>
      </w:r>
      <w:r w:rsidR="006420C9" w:rsidRPr="00523DB6">
        <w:t>The 60</w:t>
      </w:r>
      <w:r w:rsidR="006420C9" w:rsidRPr="00523DB6">
        <w:rPr>
          <w:vertAlign w:val="superscript"/>
        </w:rPr>
        <w:t>th</w:t>
      </w:r>
      <w:r w:rsidR="006420C9" w:rsidRPr="00523DB6">
        <w:t xml:space="preserve"> Annual Meeting of the American Society of Human Genetics, Washington,  DC, Nov 2-6 </w:t>
      </w:r>
      <w:r w:rsidR="00B021DD" w:rsidRPr="00523DB6">
        <w:t>, 2010</w:t>
      </w:r>
    </w:p>
    <w:p w:rsidR="00921805" w:rsidRPr="00523DB6" w:rsidRDefault="005F6C8E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Goldberg J, </w:t>
      </w:r>
      <w:proofErr w:type="spellStart"/>
      <w:r w:rsidRPr="00523DB6">
        <w:t>Bremner</w:t>
      </w:r>
      <w:proofErr w:type="spellEnd"/>
      <w:r w:rsidRPr="00523DB6">
        <w:t xml:space="preserve"> JD, Jones L, </w:t>
      </w:r>
      <w:proofErr w:type="spellStart"/>
      <w:r w:rsidRPr="00523DB6">
        <w:t>Bouzyk</w:t>
      </w:r>
      <w:proofErr w:type="spellEnd"/>
      <w:r w:rsidRPr="00523DB6">
        <w:t xml:space="preserve"> M, Tang W, </w:t>
      </w:r>
      <w:proofErr w:type="spellStart"/>
      <w:r w:rsidRPr="00523DB6">
        <w:t>Vaccarino</w:t>
      </w:r>
      <w:proofErr w:type="spellEnd"/>
      <w:r w:rsidRPr="00523DB6">
        <w:t xml:space="preserve"> V. Dietary intake modifies the effect of leukotriene A4 hydrolase gene on subclinical atherosclerosis. The</w:t>
      </w:r>
      <w:r w:rsidRPr="00523DB6">
        <w:rPr>
          <w:b/>
        </w:rPr>
        <w:t xml:space="preserve"> </w:t>
      </w:r>
      <w:r w:rsidRPr="00523DB6">
        <w:rPr>
          <w:bCs/>
        </w:rPr>
        <w:t>49th Cardiovascular Disease Epidemiology and Prevention,</w:t>
      </w:r>
      <w:r w:rsidRPr="00523DB6">
        <w:t xml:space="preserve"> American Heart Association, Palm Harbor, FL, March 10-14</w:t>
      </w:r>
      <w:r w:rsidR="006420C9" w:rsidRPr="00523DB6">
        <w:t>, 2009</w:t>
      </w:r>
    </w:p>
    <w:p w:rsidR="00921805" w:rsidRPr="00523DB6" w:rsidRDefault="000B4227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Goldberg J, Su S, </w:t>
      </w:r>
      <w:proofErr w:type="spellStart"/>
      <w:r w:rsidRPr="00523DB6">
        <w:t>Bouzyk</w:t>
      </w:r>
      <w:proofErr w:type="spellEnd"/>
      <w:r w:rsidRPr="00523DB6">
        <w:t xml:space="preserve"> M, Tang W, </w:t>
      </w:r>
      <w:proofErr w:type="spellStart"/>
      <w:r w:rsidRPr="00523DB6">
        <w:t>Bremner</w:t>
      </w:r>
      <w:proofErr w:type="spellEnd"/>
      <w:r w:rsidRPr="00523DB6">
        <w:t xml:space="preserve"> JD, Jones L, </w:t>
      </w:r>
      <w:proofErr w:type="spellStart"/>
      <w:r w:rsidRPr="00523DB6">
        <w:t>Murrah</w:t>
      </w:r>
      <w:proofErr w:type="spellEnd"/>
      <w:r w:rsidRPr="00523DB6">
        <w:t xml:space="preserve"> N, </w:t>
      </w:r>
      <w:proofErr w:type="spellStart"/>
      <w:r w:rsidRPr="00523DB6">
        <w:t>Vaccarino</w:t>
      </w:r>
      <w:proofErr w:type="spellEnd"/>
      <w:r w:rsidRPr="00523DB6">
        <w:t xml:space="preserve"> V. Leukotriene A4 hydrolase gene polymorphism is associated with subclinical atherosclerosis. The</w:t>
      </w:r>
      <w:r w:rsidRPr="00523DB6">
        <w:rPr>
          <w:b/>
        </w:rPr>
        <w:t xml:space="preserve"> </w:t>
      </w:r>
      <w:r w:rsidRPr="00523DB6">
        <w:rPr>
          <w:bCs/>
        </w:rPr>
        <w:t>49th Cardiovascular Disease Epidemiology and Prevention,</w:t>
      </w:r>
      <w:r w:rsidRPr="00523DB6">
        <w:t xml:space="preserve"> American Heart Association, Palm Harbor, FL, March 1</w:t>
      </w:r>
      <w:r w:rsidR="006420C9" w:rsidRPr="00523DB6">
        <w:t>0-14, 2009</w:t>
      </w:r>
    </w:p>
    <w:p w:rsidR="00921805" w:rsidRPr="00523DB6" w:rsidRDefault="000B4227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Su S, </w:t>
      </w: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Bremner</w:t>
      </w:r>
      <w:proofErr w:type="spellEnd"/>
      <w:r w:rsidRPr="00523DB6">
        <w:t xml:space="preserve"> JD, Miller AH, </w:t>
      </w:r>
      <w:proofErr w:type="spellStart"/>
      <w:r w:rsidRPr="00523DB6">
        <w:t>Bouzyk</w:t>
      </w:r>
      <w:proofErr w:type="spellEnd"/>
      <w:r w:rsidRPr="00523DB6">
        <w:t xml:space="preserve"> M, Snieder H, Goldberg J, </w:t>
      </w:r>
      <w:proofErr w:type="spellStart"/>
      <w:r w:rsidRPr="00523DB6">
        <w:t>Vaccarino</w:t>
      </w:r>
      <w:proofErr w:type="spellEnd"/>
      <w:r w:rsidRPr="00523DB6">
        <w:t xml:space="preserve"> V. haplotypes of serotonin transporter gene associated with both depressive symptoms and interleukin-6 in middle-aged males: the </w:t>
      </w:r>
      <w:proofErr w:type="gramStart"/>
      <w:r w:rsidRPr="00523DB6">
        <w:t>twins</w:t>
      </w:r>
      <w:proofErr w:type="gramEnd"/>
      <w:r w:rsidRPr="00523DB6">
        <w:t xml:space="preserve"> heart study. The</w:t>
      </w:r>
      <w:r w:rsidRPr="00523DB6">
        <w:rPr>
          <w:b/>
        </w:rPr>
        <w:t xml:space="preserve"> </w:t>
      </w:r>
      <w:r w:rsidRPr="00523DB6">
        <w:rPr>
          <w:bCs/>
        </w:rPr>
        <w:t>49th Cardiovascular Disease Epidemiology and Prevention,</w:t>
      </w:r>
      <w:r w:rsidRPr="00523DB6">
        <w:t xml:space="preserve"> American Heart Association, Palm Harbor, FL, March 10-14</w:t>
      </w:r>
      <w:r w:rsidR="006420C9" w:rsidRPr="00523DB6">
        <w:t>, 2009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Bremner</w:t>
      </w:r>
      <w:proofErr w:type="spellEnd"/>
      <w:r w:rsidRPr="00523DB6">
        <w:t xml:space="preserve"> JD, </w:t>
      </w:r>
      <w:proofErr w:type="spellStart"/>
      <w:r w:rsidRPr="00523DB6">
        <w:t>Bouzyk</w:t>
      </w:r>
      <w:proofErr w:type="spellEnd"/>
      <w:r w:rsidRPr="00523DB6">
        <w:t xml:space="preserve"> M, Tang W, Goldberg J, </w:t>
      </w:r>
      <w:proofErr w:type="spellStart"/>
      <w:r w:rsidRPr="00523DB6">
        <w:t>Afzal</w:t>
      </w:r>
      <w:proofErr w:type="spellEnd"/>
      <w:r w:rsidRPr="00523DB6">
        <w:t xml:space="preserve"> N, </w:t>
      </w:r>
      <w:proofErr w:type="spellStart"/>
      <w:r w:rsidRPr="00523DB6">
        <w:t>Murrah</w:t>
      </w:r>
      <w:proofErr w:type="spellEnd"/>
      <w:r w:rsidRPr="00523DB6">
        <w:t xml:space="preserve"> N, Jones L, </w:t>
      </w:r>
      <w:proofErr w:type="spellStart"/>
      <w:r w:rsidRPr="00523DB6">
        <w:t>Vaccarino</w:t>
      </w:r>
      <w:proofErr w:type="spellEnd"/>
      <w:r w:rsidRPr="00523DB6">
        <w:t xml:space="preserve"> V. Tryptophan hydroxylase gene haplotypes modify the</w:t>
      </w:r>
      <w:r w:rsidR="003C1902" w:rsidRPr="00523DB6">
        <w:t xml:space="preserve"> </w:t>
      </w:r>
      <w:r w:rsidRPr="00523DB6">
        <w:t>effect of childhood emotional abuse on symptoms of depression, American Heart Association Scientific Session, Orlando, FL</w:t>
      </w:r>
      <w:r w:rsidR="006420C9" w:rsidRPr="00523DB6">
        <w:t>, Nov 14-18, 2009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Riyaz</w:t>
      </w:r>
      <w:proofErr w:type="spellEnd"/>
      <w:r w:rsidRPr="00523DB6">
        <w:t xml:space="preserve"> Patel, A. </w:t>
      </w:r>
      <w:proofErr w:type="spellStart"/>
      <w:r w:rsidRPr="00523DB6">
        <w:t>Maziar</w:t>
      </w:r>
      <w:proofErr w:type="spellEnd"/>
      <w:r w:rsidRPr="00523DB6">
        <w:t xml:space="preserve"> </w:t>
      </w:r>
      <w:proofErr w:type="spellStart"/>
      <w:r w:rsidRPr="00523DB6">
        <w:t>Zafari</w:t>
      </w:r>
      <w:proofErr w:type="spellEnd"/>
      <w:r w:rsidRPr="00523DB6">
        <w:t xml:space="preserve">, Viola </w:t>
      </w:r>
      <w:proofErr w:type="spellStart"/>
      <w:r w:rsidRPr="00523DB6">
        <w:t>Vaccarino</w:t>
      </w:r>
      <w:proofErr w:type="spellEnd"/>
      <w:r w:rsidRPr="00523DB6">
        <w:t xml:space="preserve">, </w:t>
      </w:r>
      <w:proofErr w:type="spellStart"/>
      <w:r w:rsidRPr="00523DB6">
        <w:t>Arshed</w:t>
      </w:r>
      <w:proofErr w:type="spellEnd"/>
      <w:r w:rsidRPr="00523DB6">
        <w:t xml:space="preserve"> A. </w:t>
      </w:r>
      <w:proofErr w:type="spellStart"/>
      <w:r w:rsidRPr="00523DB6">
        <w:t>Quyyumi</w:t>
      </w:r>
      <w:proofErr w:type="spellEnd"/>
      <w:r w:rsidR="007D1A07" w:rsidRPr="00523DB6">
        <w:t xml:space="preserve">. </w:t>
      </w:r>
      <w:r w:rsidRPr="00523DB6">
        <w:t xml:space="preserve"> A potential common genetic pathway linking depre</w:t>
      </w:r>
      <w:r w:rsidR="007D1A07" w:rsidRPr="00523DB6">
        <w:t>ssion to cardiovascular disease. The 58</w:t>
      </w:r>
      <w:r w:rsidR="007D1A07" w:rsidRPr="00523DB6">
        <w:rPr>
          <w:vertAlign w:val="superscript"/>
        </w:rPr>
        <w:t>th</w:t>
      </w:r>
      <w:r w:rsidR="007D1A07" w:rsidRPr="00523DB6">
        <w:t xml:space="preserve"> Annual Meeting of the </w:t>
      </w:r>
      <w:r w:rsidRPr="00523DB6">
        <w:t>American Society of Human Genetics, Philadelphia, Nov 11-15</w:t>
      </w:r>
      <w:r w:rsidR="006420C9" w:rsidRPr="00523DB6">
        <w:t>, 2008</w:t>
      </w:r>
    </w:p>
    <w:p w:rsidR="00921805" w:rsidRPr="00523DB6" w:rsidRDefault="007D1A07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Luo L, </w:t>
      </w:r>
      <w:proofErr w:type="spellStart"/>
      <w:r w:rsidRPr="00523DB6">
        <w:t>Peng</w:t>
      </w:r>
      <w:proofErr w:type="spellEnd"/>
      <w:r w:rsidRPr="00523DB6">
        <w:t xml:space="preserve"> G, </w:t>
      </w:r>
      <w:proofErr w:type="spellStart"/>
      <w:r w:rsidRPr="00523DB6">
        <w:t>Siu</w:t>
      </w:r>
      <w:proofErr w:type="spellEnd"/>
      <w:r w:rsidRPr="00523DB6">
        <w:t xml:space="preserve"> H, Zhu Y, Hu P, Hong S, </w:t>
      </w:r>
      <w:r w:rsidRPr="00523DB6">
        <w:rPr>
          <w:b/>
        </w:rPr>
        <w:t>Zhao J</w:t>
      </w:r>
      <w:r w:rsidRPr="00523DB6">
        <w:t>, Zhou X, Reveille J, Amos C, Jin L, Xiong M. Gene and pathway-based analysis second wave of GWAS. The 58</w:t>
      </w:r>
      <w:r w:rsidRPr="00523DB6">
        <w:rPr>
          <w:vertAlign w:val="superscript"/>
        </w:rPr>
        <w:t>th</w:t>
      </w:r>
      <w:r w:rsidRPr="00523DB6">
        <w:t xml:space="preserve"> Annual Meeting of the American Society of Human Genetics, Philadelphia, Nov 11-15, 2008</w:t>
      </w:r>
    </w:p>
    <w:p w:rsidR="005A1909" w:rsidRPr="00523DB6" w:rsidRDefault="00AA0E0A" w:rsidP="005A1909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Quyyumi</w:t>
      </w:r>
      <w:proofErr w:type="spellEnd"/>
      <w:r w:rsidRPr="00523DB6">
        <w:t xml:space="preserve"> AA, Patel R, </w:t>
      </w:r>
      <w:proofErr w:type="spellStart"/>
      <w:r w:rsidRPr="00523DB6">
        <w:t>Qureshi</w:t>
      </w:r>
      <w:proofErr w:type="spellEnd"/>
      <w:r w:rsidRPr="00523DB6">
        <w:t xml:space="preserve"> I, Warren F, </w:t>
      </w:r>
      <w:proofErr w:type="spellStart"/>
      <w:r w:rsidRPr="00523DB6">
        <w:t>Zafari</w:t>
      </w:r>
      <w:proofErr w:type="spellEnd"/>
      <w:r w:rsidRPr="00523DB6">
        <w:t xml:space="preserve"> AM, </w:t>
      </w:r>
      <w:proofErr w:type="spellStart"/>
      <w:r w:rsidRPr="00523DB6">
        <w:t>Veledar</w:t>
      </w:r>
      <w:proofErr w:type="spellEnd"/>
      <w:r w:rsidRPr="00523DB6">
        <w:t xml:space="preserve"> E, </w:t>
      </w:r>
      <w:proofErr w:type="spellStart"/>
      <w:r w:rsidRPr="00523DB6">
        <w:t>Onufrak</w:t>
      </w:r>
      <w:proofErr w:type="spellEnd"/>
      <w:r w:rsidRPr="00523DB6">
        <w:t xml:space="preserve"> S, </w:t>
      </w:r>
      <w:proofErr w:type="spellStart"/>
      <w:r w:rsidRPr="00523DB6">
        <w:rPr>
          <w:rStyle w:val="author1"/>
          <w:rFonts w:ascii="Times New Roman" w:hAnsi="Times New Roman"/>
          <w:sz w:val="24"/>
          <w:szCs w:val="24"/>
        </w:rPr>
        <w:t>Gulcher</w:t>
      </w:r>
      <w:proofErr w:type="spellEnd"/>
      <w:r w:rsidRPr="00523DB6">
        <w:rPr>
          <w:rStyle w:val="author1"/>
          <w:rFonts w:ascii="Times New Roman" w:hAnsi="Times New Roman"/>
          <w:sz w:val="24"/>
          <w:szCs w:val="24"/>
          <w:vertAlign w:val="superscript"/>
        </w:rPr>
        <w:t xml:space="preserve"> </w:t>
      </w:r>
      <w:r w:rsidRPr="00523DB6">
        <w:rPr>
          <w:rStyle w:val="author1"/>
          <w:rFonts w:ascii="Times New Roman" w:hAnsi="Times New Roman"/>
          <w:sz w:val="24"/>
          <w:szCs w:val="24"/>
        </w:rPr>
        <w:t>JR</w:t>
      </w:r>
      <w:r w:rsidRPr="00523DB6">
        <w:t xml:space="preserve"> and </w:t>
      </w:r>
      <w:proofErr w:type="spellStart"/>
      <w:r w:rsidRPr="00523DB6">
        <w:t>Vaccarino</w:t>
      </w:r>
      <w:proofErr w:type="spellEnd"/>
      <w:r w:rsidRPr="00523DB6">
        <w:t xml:space="preserve"> V</w:t>
      </w:r>
      <w:r w:rsidR="006420C9" w:rsidRPr="00523DB6">
        <w:t xml:space="preserve">. </w:t>
      </w:r>
      <w:r w:rsidRPr="00523DB6">
        <w:t xml:space="preserve">Gender-Specific Association of Depression and a Haplotype in Leukotriene A4 Hydrolase Gene. The </w:t>
      </w:r>
      <w:r w:rsidRPr="00523DB6">
        <w:rPr>
          <w:bCs/>
        </w:rPr>
        <w:t>48th Cardiovascular Disease Epidemiology and Prevention,</w:t>
      </w:r>
      <w:r w:rsidRPr="00523DB6">
        <w:t xml:space="preserve"> American Heart Association, Colorado Springs, CO, March 13-15</w:t>
      </w:r>
      <w:r w:rsidR="006420C9" w:rsidRPr="00523DB6">
        <w:t>, 200</w:t>
      </w:r>
      <w:r w:rsidR="009E660C" w:rsidRPr="00523DB6">
        <w:t>7</w:t>
      </w:r>
    </w:p>
    <w:p w:rsidR="00B021DD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proofErr w:type="spellStart"/>
      <w:r w:rsidRPr="00523DB6">
        <w:rPr>
          <w:color w:val="000000"/>
        </w:rPr>
        <w:t>Veledar</w:t>
      </w:r>
      <w:proofErr w:type="spellEnd"/>
      <w:r w:rsidRPr="00523DB6">
        <w:rPr>
          <w:color w:val="000000"/>
        </w:rPr>
        <w:t xml:space="preserve"> E, Narayan V, Wenger N, </w:t>
      </w:r>
      <w:r w:rsidRPr="00523DB6">
        <w:rPr>
          <w:b/>
          <w:color w:val="000000"/>
        </w:rPr>
        <w:t>Zhao J</w:t>
      </w:r>
      <w:r w:rsidRPr="00523DB6">
        <w:rPr>
          <w:color w:val="000000"/>
        </w:rPr>
        <w:t xml:space="preserve">, Shaw L, Wilson P, </w:t>
      </w:r>
      <w:proofErr w:type="spellStart"/>
      <w:r w:rsidRPr="00523DB6">
        <w:rPr>
          <w:color w:val="000000"/>
        </w:rPr>
        <w:t>Vaccarino</w:t>
      </w:r>
      <w:proofErr w:type="spellEnd"/>
      <w:r w:rsidRPr="00523DB6">
        <w:rPr>
          <w:color w:val="000000"/>
        </w:rPr>
        <w:t xml:space="preserve"> V</w:t>
      </w:r>
      <w:r w:rsidR="006420C9" w:rsidRPr="00523DB6">
        <w:rPr>
          <w:color w:val="000000"/>
        </w:rPr>
        <w:t>.</w:t>
      </w:r>
      <w:r w:rsidRPr="00523DB6">
        <w:rPr>
          <w:bCs/>
          <w:color w:val="000000"/>
        </w:rPr>
        <w:t xml:space="preserve"> Trends in Coronary Heart Disease (CHD) Incidence and Mortality Rates in US Women. </w:t>
      </w:r>
      <w:r w:rsidRPr="00523DB6">
        <w:t xml:space="preserve">The </w:t>
      </w:r>
      <w:r w:rsidRPr="00523DB6">
        <w:rPr>
          <w:bCs/>
        </w:rPr>
        <w:t>48th Cardiovascular Disease Epidemiology and Prevention,</w:t>
      </w:r>
      <w:r w:rsidRPr="00523DB6">
        <w:t xml:space="preserve"> American Heart Association, Colorado Springs, CO, March 13-15</w:t>
      </w:r>
      <w:r w:rsidR="00C77204" w:rsidRPr="00523DB6">
        <w:t>, 200</w:t>
      </w:r>
      <w:r w:rsidR="00482ACC" w:rsidRPr="00523DB6">
        <w:t>7</w:t>
      </w:r>
      <w:r w:rsidR="006420C9" w:rsidRPr="00523DB6">
        <w:t xml:space="preserve"> 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Cheema</w:t>
      </w:r>
      <w:proofErr w:type="spellEnd"/>
      <w:r w:rsidRPr="00523DB6">
        <w:t xml:space="preserve"> FA, </w:t>
      </w:r>
      <w:proofErr w:type="spellStart"/>
      <w:r w:rsidRPr="00523DB6">
        <w:t>Bremner</w:t>
      </w:r>
      <w:proofErr w:type="spellEnd"/>
      <w:r w:rsidRPr="00523DB6">
        <w:t xml:space="preserve"> JD, Goldberg J, Su S, Snieder H, </w:t>
      </w:r>
      <w:proofErr w:type="spellStart"/>
      <w:r w:rsidRPr="00523DB6">
        <w:t>Maisano</w:t>
      </w:r>
      <w:proofErr w:type="spellEnd"/>
      <w:r w:rsidRPr="00523DB6">
        <w:t xml:space="preserve"> C, Jo</w:t>
      </w:r>
      <w:r w:rsidR="00C77204" w:rsidRPr="00523DB6">
        <w:t xml:space="preserve">nes L, </w:t>
      </w:r>
      <w:proofErr w:type="spellStart"/>
      <w:r w:rsidR="00C77204" w:rsidRPr="00523DB6">
        <w:t>Murrah</w:t>
      </w:r>
      <w:proofErr w:type="spellEnd"/>
      <w:r w:rsidR="00C77204" w:rsidRPr="00523DB6">
        <w:t xml:space="preserve"> N and </w:t>
      </w:r>
      <w:proofErr w:type="spellStart"/>
      <w:r w:rsidR="00C77204" w:rsidRPr="00523DB6">
        <w:t>Vaccarino</w:t>
      </w:r>
      <w:proofErr w:type="spellEnd"/>
      <w:r w:rsidR="00C77204" w:rsidRPr="00523DB6">
        <w:t xml:space="preserve"> V. </w:t>
      </w:r>
      <w:r w:rsidRPr="00523DB6">
        <w:t>Heritability of carotid intima-media thickness: a twin study. American Heart Association Annual Meeting, Chicago, Illinois</w:t>
      </w:r>
      <w:r w:rsidR="006420C9" w:rsidRPr="00523DB6">
        <w:t>, Nov 12-15, 200</w:t>
      </w:r>
      <w:r w:rsidR="00BB6F2E" w:rsidRPr="00523DB6">
        <w:t>6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Cheema</w:t>
      </w:r>
      <w:proofErr w:type="spellEnd"/>
      <w:r w:rsidRPr="00523DB6">
        <w:t xml:space="preserve"> FA, Reddy U, </w:t>
      </w:r>
      <w:proofErr w:type="spellStart"/>
      <w:r w:rsidRPr="00523DB6">
        <w:t>Bremner</w:t>
      </w:r>
      <w:proofErr w:type="spellEnd"/>
      <w:r w:rsidRPr="00523DB6">
        <w:t xml:space="preserve"> JD, Su S, Goldberg J, Snieder H, and </w:t>
      </w:r>
      <w:proofErr w:type="spellStart"/>
      <w:r w:rsidRPr="00523DB6">
        <w:t>Vaccarino</w:t>
      </w:r>
      <w:proofErr w:type="spellEnd"/>
      <w:r w:rsidRPr="00523DB6">
        <w:t xml:space="preserve"> V. Heritability of flow-mediated dilation: a twin study. The </w:t>
      </w:r>
      <w:r w:rsidRPr="00523DB6">
        <w:rPr>
          <w:bCs/>
        </w:rPr>
        <w:t>47th Cardiovascular Disease Epidemiology and Prevention,</w:t>
      </w:r>
      <w:r w:rsidRPr="00523DB6">
        <w:t xml:space="preserve"> American Heart Association, </w:t>
      </w:r>
      <w:r w:rsidR="006420C9" w:rsidRPr="00523DB6">
        <w:t>Orlando, FL, Feb 28-Mar 3, 2006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>, Jin L and Xiong MM</w:t>
      </w:r>
      <w:r w:rsidR="00C77204" w:rsidRPr="00523DB6">
        <w:t>.</w:t>
      </w:r>
      <w:r w:rsidRPr="00523DB6">
        <w:t xml:space="preserve"> Nonlinear tests for genome</w:t>
      </w:r>
      <w:r w:rsidR="00C77204" w:rsidRPr="00523DB6">
        <w:t>-</w:t>
      </w:r>
      <w:r w:rsidRPr="00523DB6">
        <w:t xml:space="preserve">wide association studies. The 55th Annual Meeting of </w:t>
      </w:r>
      <w:r w:rsidR="00C77204" w:rsidRPr="00523DB6">
        <w:t xml:space="preserve">the </w:t>
      </w:r>
      <w:r w:rsidRPr="00523DB6">
        <w:t>A</w:t>
      </w:r>
      <w:r w:rsidR="00C77204" w:rsidRPr="00523DB6">
        <w:t xml:space="preserve">merican </w:t>
      </w:r>
      <w:r w:rsidRPr="00523DB6">
        <w:t>S</w:t>
      </w:r>
      <w:r w:rsidR="00C77204" w:rsidRPr="00523DB6">
        <w:t xml:space="preserve">ociety of </w:t>
      </w:r>
      <w:r w:rsidRPr="00523DB6">
        <w:t>H</w:t>
      </w:r>
      <w:r w:rsidR="00C77204" w:rsidRPr="00523DB6">
        <w:t xml:space="preserve">uman </w:t>
      </w:r>
      <w:r w:rsidRPr="00523DB6">
        <w:t>G</w:t>
      </w:r>
      <w:r w:rsidR="00C77204" w:rsidRPr="00523DB6">
        <w:t>enetics</w:t>
      </w:r>
      <w:r w:rsidRPr="00523DB6">
        <w:t>, Salt Lake City, Utah</w:t>
      </w:r>
      <w:r w:rsidR="00C77204" w:rsidRPr="00523DB6">
        <w:t>, Oct 25-29, 2005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lastRenderedPageBreak/>
        <w:t xml:space="preserve">Wang Y, </w:t>
      </w:r>
      <w:r w:rsidRPr="00523DB6">
        <w:rPr>
          <w:b/>
        </w:rPr>
        <w:t>Zhao J</w:t>
      </w:r>
      <w:r w:rsidRPr="00523DB6">
        <w:t xml:space="preserve">, Zhou XD, Wang W, Jin L and Xiong MM(2005) Identification of genetic interaction networks. </w:t>
      </w:r>
      <w:r w:rsidR="00C77204" w:rsidRPr="00523DB6">
        <w:t>The 55th Annual Meeting of the American Society of Human Genetics, Salt Lake City, Utah, Oct 25-29, 2005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Xiong MM, </w:t>
      </w:r>
      <w:r w:rsidRPr="00523DB6">
        <w:rPr>
          <w:b/>
        </w:rPr>
        <w:t>Zhao J</w:t>
      </w:r>
      <w:r w:rsidR="00C77204" w:rsidRPr="00523DB6">
        <w:t xml:space="preserve">, </w:t>
      </w:r>
      <w:proofErr w:type="spellStart"/>
      <w:r w:rsidR="00C77204" w:rsidRPr="00523DB6">
        <w:t>Boerwinkle</w:t>
      </w:r>
      <w:proofErr w:type="spellEnd"/>
      <w:r w:rsidR="00C77204" w:rsidRPr="00523DB6">
        <w:t xml:space="preserve"> E and Amos C. </w:t>
      </w:r>
      <w:r w:rsidRPr="00523DB6">
        <w:t xml:space="preserve"> Nonlinear transmission/disequilibrium test. </w:t>
      </w:r>
      <w:r w:rsidR="00C77204" w:rsidRPr="00523DB6">
        <w:t>The 55th Annual Meeting of the American Society of Human Genetics, Salt Lake City, Utah, Oct 25-29,</w:t>
      </w:r>
      <w:r w:rsidR="00B021DD" w:rsidRPr="00523DB6">
        <w:t xml:space="preserve"> 2005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="00C77204" w:rsidRPr="00523DB6">
        <w:t xml:space="preserve"> and Xiong MM. </w:t>
      </w:r>
      <w:r w:rsidRPr="00523DB6">
        <w:t xml:space="preserve"> Global test for genome-wide association studies. The American Journal of Human Genetics, A511. The 54th </w:t>
      </w:r>
      <w:r w:rsidR="00C77204" w:rsidRPr="00523DB6">
        <w:t>Annual Meeting of the American Society of Human Genetics</w:t>
      </w:r>
      <w:r w:rsidRPr="00523DB6">
        <w:t>, Toronto, Ontario, Canada</w:t>
      </w:r>
      <w:r w:rsidR="00C77204" w:rsidRPr="00523DB6">
        <w:t>, 2004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Xiong MM, </w:t>
      </w: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Boerwinkle</w:t>
      </w:r>
      <w:proofErr w:type="spellEnd"/>
      <w:r w:rsidRPr="00523DB6">
        <w:t xml:space="preserve"> E</w:t>
      </w:r>
      <w:r w:rsidR="00C77204" w:rsidRPr="00523DB6">
        <w:t>.</w:t>
      </w:r>
      <w:r w:rsidRPr="00523DB6">
        <w:t xml:space="preserve"> Dynamic models for quantitative genetics. The American Journal of Human Genetics, A511. The 54th </w:t>
      </w:r>
      <w:r w:rsidR="00C77204" w:rsidRPr="00523DB6">
        <w:t>Annual Meeting of the American Society of Human Genetics</w:t>
      </w:r>
      <w:r w:rsidRPr="00523DB6">
        <w:t>, Toronto, Ontario, Canada</w:t>
      </w:r>
      <w:r w:rsidR="00C77204" w:rsidRPr="00523DB6">
        <w:t>, Oct 26-30, 2004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Zhou X, </w:t>
      </w:r>
      <w:r w:rsidRPr="00523DB6">
        <w:rPr>
          <w:b/>
        </w:rPr>
        <w:t>Zhao J</w:t>
      </w:r>
      <w:r w:rsidR="00B021DD" w:rsidRPr="00523DB6">
        <w:t xml:space="preserve">, Arnett FC, Xiong MM. </w:t>
      </w:r>
      <w:r w:rsidRPr="00523DB6">
        <w:t xml:space="preserve">Candidate pathway approach to genetic studies of complex traits. The 53th </w:t>
      </w:r>
      <w:r w:rsidR="00C77204" w:rsidRPr="00523DB6">
        <w:t>Annual Meeting of the American Society of Human Genetics</w:t>
      </w:r>
      <w:r w:rsidRPr="00523DB6">
        <w:t xml:space="preserve">, </w:t>
      </w:r>
      <w:r w:rsidR="00C77204" w:rsidRPr="00523DB6">
        <w:t>Los Angeles, CA, Nov 4-8,</w:t>
      </w:r>
      <w:r w:rsidR="00B021DD" w:rsidRPr="00523DB6">
        <w:t xml:space="preserve"> 2003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Xiong MM and </w:t>
      </w:r>
      <w:r w:rsidRPr="00523DB6">
        <w:rPr>
          <w:b/>
        </w:rPr>
        <w:t>Zhao J</w:t>
      </w:r>
      <w:r w:rsidR="00C77204" w:rsidRPr="00523DB6">
        <w:rPr>
          <w:b/>
        </w:rPr>
        <w:t>.</w:t>
      </w:r>
      <w:r w:rsidRPr="00523DB6">
        <w:t xml:space="preserve"> Genetic and transcriptional analysis of metabolic networks. The 53th </w:t>
      </w:r>
      <w:r w:rsidR="00C77204" w:rsidRPr="00523DB6">
        <w:t>Annual Meeting of the American Society of Human Genetics</w:t>
      </w:r>
      <w:r w:rsidRPr="00523DB6">
        <w:t>, Nov 4-8, Los Angeles, C</w:t>
      </w:r>
      <w:r w:rsidR="00C77204" w:rsidRPr="00523DB6">
        <w:t>A, Nov 4-8, 2003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Li Y, Liu L, </w:t>
      </w:r>
      <w:r w:rsidRPr="00523DB6">
        <w:rPr>
          <w:b/>
        </w:rPr>
        <w:t>Zhao J</w:t>
      </w:r>
      <w:r w:rsidRPr="00523DB6">
        <w:t xml:space="preserve">, </w:t>
      </w:r>
      <w:proofErr w:type="spellStart"/>
      <w:r w:rsidRPr="00523DB6">
        <w:t>Zuo</w:t>
      </w:r>
      <w:proofErr w:type="spellEnd"/>
      <w:r w:rsidRPr="00523DB6">
        <w:t xml:space="preserve"> J, Fang F</w:t>
      </w:r>
      <w:r w:rsidR="00C77204" w:rsidRPr="00523DB6">
        <w:t xml:space="preserve">. </w:t>
      </w:r>
      <w:r w:rsidRPr="00523DB6">
        <w:t xml:space="preserve">Pank4, a novel </w:t>
      </w:r>
      <w:proofErr w:type="spellStart"/>
      <w:r w:rsidRPr="00523DB6">
        <w:t>pantothenate</w:t>
      </w:r>
      <w:proofErr w:type="spellEnd"/>
      <w:r w:rsidRPr="00523DB6">
        <w:t xml:space="preserve"> kinase gene is a candidate gene for type 2 diabetes mellitus. The 53th </w:t>
      </w:r>
      <w:r w:rsidR="00C77204" w:rsidRPr="00523DB6">
        <w:t>Annual Meeting of the American Society of Human Genetics</w:t>
      </w:r>
      <w:r w:rsidRPr="00523DB6">
        <w:t>, Los Angeles, C</w:t>
      </w:r>
      <w:r w:rsidR="00C77204" w:rsidRPr="00523DB6">
        <w:t>A, 2003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Wu G, </w:t>
      </w:r>
      <w:r w:rsidRPr="00523DB6">
        <w:rPr>
          <w:b/>
        </w:rPr>
        <w:t>Zhao J</w:t>
      </w:r>
      <w:r w:rsidRPr="00523DB6">
        <w:t xml:space="preserve">, Yang C, Wang H, </w:t>
      </w:r>
      <w:proofErr w:type="spellStart"/>
      <w:r w:rsidRPr="00523DB6">
        <w:t>Zuo</w:t>
      </w:r>
      <w:proofErr w:type="spellEnd"/>
      <w:r w:rsidRPr="00523DB6">
        <w:t xml:space="preserve"> J, Wang Y, Liu Z, Zhang Y, </w:t>
      </w:r>
      <w:proofErr w:type="spellStart"/>
      <w:r w:rsidRPr="00523DB6">
        <w:t>Shen</w:t>
      </w:r>
      <w:proofErr w:type="spellEnd"/>
      <w:r w:rsidRPr="00523DB6">
        <w:t xml:space="preserve"> Y, </w:t>
      </w:r>
      <w:proofErr w:type="spellStart"/>
      <w:r w:rsidRPr="00523DB6">
        <w:t>Qian</w:t>
      </w:r>
      <w:r w:rsidR="00C77204" w:rsidRPr="00523DB6">
        <w:t>g</w:t>
      </w:r>
      <w:proofErr w:type="spellEnd"/>
      <w:r w:rsidR="00C77204" w:rsidRPr="00523DB6">
        <w:t xml:space="preserve"> B, Huang W, Zhu C, Fang F. </w:t>
      </w:r>
      <w:r w:rsidRPr="00523DB6">
        <w:t xml:space="preserve">Association analysis of genetic polymorphisms in sac, pank4, casp9, and cdc22 genes with type 2 diabetes in Han Chinese of Northern China. The 53th </w:t>
      </w:r>
      <w:r w:rsidR="00C77204" w:rsidRPr="00523DB6">
        <w:t>Annual Meeting of the American Society of Human Genetics, Los Angeles, CA, Nov 4-8, 2003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="00C77204" w:rsidRPr="00523DB6">
        <w:t xml:space="preserve"> and Xiong MM. </w:t>
      </w:r>
      <w:r w:rsidRPr="00523DB6">
        <w:t xml:space="preserve">Genetic analysis of function-valued traits. The 53th </w:t>
      </w:r>
      <w:r w:rsidR="00C77204" w:rsidRPr="00523DB6">
        <w:t>Annual Meeting of the American Society of Human Genetics</w:t>
      </w:r>
      <w:r w:rsidR="00B021DD" w:rsidRPr="00523DB6">
        <w:t>, Los</w:t>
      </w:r>
      <w:r w:rsidR="00C77204" w:rsidRPr="00523DB6">
        <w:t xml:space="preserve"> Angeles, CA, Nov 4-8, 2003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="00C77204" w:rsidRPr="00523DB6">
        <w:t xml:space="preserve"> and Xiong MM. </w:t>
      </w:r>
      <w:r w:rsidRPr="00523DB6">
        <w:t xml:space="preserve">Unbiased quantitative population association test. The 52th </w:t>
      </w:r>
      <w:r w:rsidR="00C77204" w:rsidRPr="00523DB6">
        <w:t>Annual Meeting of the American Society of Human Genetics</w:t>
      </w:r>
      <w:r w:rsidR="00B021DD" w:rsidRPr="00523DB6">
        <w:t>, Baltimore</w:t>
      </w:r>
      <w:r w:rsidRPr="00523DB6">
        <w:t>, Maryland</w:t>
      </w:r>
      <w:r w:rsidR="00C77204" w:rsidRPr="00523DB6">
        <w:t>, Oct 15-19, 2002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Sun H, </w:t>
      </w:r>
      <w:r w:rsidRPr="00523DB6">
        <w:rPr>
          <w:b/>
        </w:rPr>
        <w:t>Zhao J</w:t>
      </w:r>
      <w:r w:rsidRPr="00523DB6">
        <w:t xml:space="preserve">, Du W, Wang H, </w:t>
      </w:r>
      <w:proofErr w:type="spellStart"/>
      <w:r w:rsidRPr="00523DB6">
        <w:t>Zuo</w:t>
      </w:r>
      <w:proofErr w:type="spellEnd"/>
      <w:r w:rsidRPr="00523DB6">
        <w:t xml:space="preserve"> J, </w:t>
      </w:r>
      <w:proofErr w:type="spellStart"/>
      <w:r w:rsidRPr="00523DB6">
        <w:t>Qiang</w:t>
      </w:r>
      <w:proofErr w:type="spellEnd"/>
      <w:r w:rsidRPr="00523DB6">
        <w:t xml:space="preserve"> B, </w:t>
      </w:r>
      <w:proofErr w:type="spellStart"/>
      <w:r w:rsidRPr="00523DB6">
        <w:t>Shen</w:t>
      </w:r>
      <w:proofErr w:type="spellEnd"/>
      <w:r w:rsidRPr="00523DB6">
        <w:t xml:space="preserve"> Y, Yao Z, H</w:t>
      </w:r>
      <w:r w:rsidR="00C77204" w:rsidRPr="00523DB6">
        <w:t xml:space="preserve">uang W, Chen Z, Xiong M, Fang F. </w:t>
      </w:r>
      <w:r w:rsidRPr="00523DB6">
        <w:t xml:space="preserve">SNP analysis of candidate genes associated with type 2 diabetes in Chinese Han population. The 52th </w:t>
      </w:r>
      <w:r w:rsidR="00C77204" w:rsidRPr="00523DB6">
        <w:t>Annual Meeting of the American Society of Human Genetics,</w:t>
      </w:r>
      <w:r w:rsidRPr="00523DB6">
        <w:t xml:space="preserve"> </w:t>
      </w:r>
      <w:r w:rsidR="00C77204" w:rsidRPr="00523DB6">
        <w:t>Baltimore, Maryland, Oct 15-19, 2002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="00C77204" w:rsidRPr="00523DB6">
        <w:t xml:space="preserve"> and Xiong MM. </w:t>
      </w:r>
      <w:r w:rsidRPr="00523DB6">
        <w:t xml:space="preserve"> The generalized T</w:t>
      </w:r>
      <w:r w:rsidRPr="00523DB6">
        <w:rPr>
          <w:vertAlign w:val="superscript"/>
        </w:rPr>
        <w:t>2</w:t>
      </w:r>
      <w:r w:rsidRPr="00523DB6">
        <w:t xml:space="preserve"> test for biomarker identification using gene expression data. The 51th </w:t>
      </w:r>
      <w:r w:rsidR="00C77204" w:rsidRPr="00523DB6">
        <w:t>Annual Meeting of the American Society of Human Genetics,</w:t>
      </w:r>
      <w:r w:rsidRPr="00523DB6">
        <w:t xml:space="preserve"> </w:t>
      </w:r>
      <w:r w:rsidR="00C77204" w:rsidRPr="00523DB6">
        <w:t>San Diego, CA, Oct 12-16, 2001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Xiong MM, </w:t>
      </w:r>
      <w:r w:rsidRPr="00523DB6">
        <w:rPr>
          <w:b/>
        </w:rPr>
        <w:t>Zhao J</w:t>
      </w:r>
      <w:r w:rsidR="00C77204" w:rsidRPr="00523DB6">
        <w:t xml:space="preserve">, Li J, E </w:t>
      </w:r>
      <w:proofErr w:type="spellStart"/>
      <w:r w:rsidR="00C77204" w:rsidRPr="00523DB6">
        <w:t>Boerwinkle</w:t>
      </w:r>
      <w:proofErr w:type="spellEnd"/>
      <w:r w:rsidR="00C77204" w:rsidRPr="00523DB6">
        <w:t xml:space="preserve">. </w:t>
      </w:r>
      <w:r w:rsidRPr="00523DB6">
        <w:t xml:space="preserve">Dynamic models for mapping quantitative traits with time-dependent genetic effects. The </w:t>
      </w:r>
      <w:r w:rsidR="00B96BB5" w:rsidRPr="00523DB6">
        <w:t xml:space="preserve">51th </w:t>
      </w:r>
      <w:r w:rsidRPr="00523DB6">
        <w:t xml:space="preserve"> </w:t>
      </w:r>
      <w:r w:rsidR="00C77204" w:rsidRPr="00523DB6">
        <w:t>Annual Meeting of the American Society of Human Genetics,</w:t>
      </w:r>
      <w:r w:rsidRPr="00523DB6">
        <w:t xml:space="preserve"> </w:t>
      </w:r>
      <w:r w:rsidR="00C77204" w:rsidRPr="00523DB6">
        <w:t>San Diego, CA, Oct 12-16, 2001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t xml:space="preserve">Xiong MM, </w:t>
      </w:r>
      <w:r w:rsidRPr="00523DB6">
        <w:rPr>
          <w:b/>
        </w:rPr>
        <w:t>Zhao J</w:t>
      </w:r>
      <w:r w:rsidR="00C77204" w:rsidRPr="00523DB6">
        <w:t xml:space="preserve">, Jin L, </w:t>
      </w:r>
      <w:proofErr w:type="spellStart"/>
      <w:r w:rsidR="00C77204" w:rsidRPr="00523DB6">
        <w:t>Boerwinkle</w:t>
      </w:r>
      <w:proofErr w:type="spellEnd"/>
      <w:r w:rsidR="00C77204" w:rsidRPr="00523DB6">
        <w:t xml:space="preserve"> E. </w:t>
      </w:r>
      <w:r w:rsidRPr="00523DB6">
        <w:t>Fine-scale mapping of quantitative traits loci by internal mapping in human population. The 50</w:t>
      </w:r>
      <w:r w:rsidRPr="00523DB6">
        <w:rPr>
          <w:vertAlign w:val="superscript"/>
        </w:rPr>
        <w:t xml:space="preserve">th </w:t>
      </w:r>
      <w:r w:rsidR="00C77204" w:rsidRPr="00523DB6">
        <w:t xml:space="preserve">Annual Meeting of the American Society of Human Genetics, </w:t>
      </w:r>
      <w:r w:rsidRPr="00523DB6">
        <w:t>Philadelphia, P</w:t>
      </w:r>
      <w:r w:rsidR="00C77204" w:rsidRPr="00523DB6">
        <w:t>A, Oct 3-7, 2000</w:t>
      </w:r>
    </w:p>
    <w:p w:rsidR="00921805" w:rsidRPr="00523DB6" w:rsidRDefault="00AA0E0A" w:rsidP="0092180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t>Zhao J</w:t>
      </w:r>
      <w:r w:rsidRPr="00523DB6">
        <w:t>, Amos C</w:t>
      </w:r>
      <w:r w:rsidR="00C77204" w:rsidRPr="00523DB6">
        <w:t xml:space="preserve">, </w:t>
      </w:r>
      <w:proofErr w:type="spellStart"/>
      <w:r w:rsidR="00C77204" w:rsidRPr="00523DB6">
        <w:t>Boerwinkle</w:t>
      </w:r>
      <w:proofErr w:type="spellEnd"/>
      <w:r w:rsidR="00C77204" w:rsidRPr="00523DB6">
        <w:t xml:space="preserve"> E, Xiong MM. </w:t>
      </w:r>
      <w:r w:rsidRPr="00523DB6">
        <w:t>Multiple-marker locus and multiple trait-locus linkage disequilibrium mapping of quantitative trait loci with epitasis. The 50</w:t>
      </w:r>
      <w:r w:rsidRPr="00523DB6">
        <w:rPr>
          <w:vertAlign w:val="superscript"/>
        </w:rPr>
        <w:t>th</w:t>
      </w:r>
      <w:r w:rsidRPr="00523DB6">
        <w:t xml:space="preserve"> </w:t>
      </w:r>
      <w:r w:rsidR="00C77204" w:rsidRPr="00523DB6">
        <w:t>Annual Meeting of the American Society of Human Genetics,</w:t>
      </w:r>
      <w:r w:rsidRPr="00523DB6">
        <w:t xml:space="preserve"> Philadelphia, P</w:t>
      </w:r>
      <w:r w:rsidR="00C77204" w:rsidRPr="00523DB6">
        <w:t>A, Oct 3-7, 2000</w:t>
      </w:r>
    </w:p>
    <w:p w:rsidR="006D3CF9" w:rsidRPr="00523DB6" w:rsidRDefault="006D3CF9" w:rsidP="002839E5">
      <w:pPr>
        <w:pStyle w:val="ListParagraph"/>
        <w:numPr>
          <w:ilvl w:val="0"/>
          <w:numId w:val="43"/>
        </w:numPr>
        <w:spacing w:before="120" w:after="120"/>
      </w:pPr>
      <w:r w:rsidRPr="00523DB6">
        <w:rPr>
          <w:b/>
        </w:rPr>
        <w:lastRenderedPageBreak/>
        <w:t xml:space="preserve">Zhao J, </w:t>
      </w:r>
      <w:r w:rsidRPr="00523DB6">
        <w:t xml:space="preserve">Xiong MM, Huang W, Wang H, </w:t>
      </w:r>
      <w:proofErr w:type="spellStart"/>
      <w:r w:rsidRPr="00523DB6">
        <w:t>Zuo</w:t>
      </w:r>
      <w:proofErr w:type="spellEnd"/>
      <w:r w:rsidRPr="00523DB6">
        <w:t xml:space="preserve"> J, Chen Z, </w:t>
      </w:r>
      <w:proofErr w:type="spellStart"/>
      <w:r w:rsidRPr="00523DB6">
        <w:t>Qiang</w:t>
      </w:r>
      <w:proofErr w:type="spellEnd"/>
      <w:r w:rsidRPr="00523DB6">
        <w:t xml:space="preserve"> B, Zhang ML, Du WN, Chen JL, Ding W, Yuan WT, Zhao Y, </w:t>
      </w:r>
      <w:proofErr w:type="spellStart"/>
      <w:r w:rsidRPr="00523DB6">
        <w:t>Xu</w:t>
      </w:r>
      <w:proofErr w:type="spellEnd"/>
      <w:r w:rsidRPr="00523DB6">
        <w:t xml:space="preserve"> HY, Jin L, Li YX, Sun Q, Liu QY, Fang FD. Type 2 diabetes susceptibility loci maps on chromosomes 1 and 20 in Chinese Han families. The 49</w:t>
      </w:r>
      <w:r w:rsidRPr="00523DB6">
        <w:rPr>
          <w:vertAlign w:val="superscript"/>
        </w:rPr>
        <w:t>th</w:t>
      </w:r>
      <w:r w:rsidRPr="00523DB6">
        <w:t xml:space="preserve"> Annual Meeting of the American Society of Human Genetics, San Francisco, CA, Oct 19-23, 1999</w:t>
      </w:r>
    </w:p>
    <w:p w:rsidR="00C6704C" w:rsidRPr="00523DB6" w:rsidRDefault="00C6704C" w:rsidP="00C6704C">
      <w:pPr>
        <w:pStyle w:val="ListParagraph"/>
        <w:spacing w:before="120" w:after="120"/>
      </w:pPr>
    </w:p>
    <w:p w:rsidR="00274CB6" w:rsidRPr="00523DB6" w:rsidRDefault="00924376" w:rsidP="00924376">
      <w:pPr>
        <w:rPr>
          <w:b/>
        </w:rPr>
      </w:pPr>
      <w:r w:rsidRPr="00523DB6">
        <w:rPr>
          <w:b/>
        </w:rPr>
        <w:t>P</w:t>
      </w:r>
      <w:r w:rsidR="00274CB6" w:rsidRPr="00523DB6">
        <w:rPr>
          <w:b/>
        </w:rPr>
        <w:t xml:space="preserve">ROFESSIONAL </w:t>
      </w:r>
      <w:r w:rsidR="00A61FFE" w:rsidRPr="00523DB6">
        <w:rPr>
          <w:b/>
        </w:rPr>
        <w:t>ACTIVITIES</w:t>
      </w:r>
    </w:p>
    <w:p w:rsidR="003D75DA" w:rsidRPr="00523DB6" w:rsidRDefault="00523DB6" w:rsidP="00274CB6">
      <w:pPr>
        <w:spacing w:before="120" w:after="120"/>
        <w:rPr>
          <w:u w:val="single"/>
        </w:rPr>
      </w:pPr>
      <w:r>
        <w:rPr>
          <w:i/>
          <w:u w:val="single"/>
        </w:rPr>
        <w:t xml:space="preserve">Ad hoc </w:t>
      </w:r>
      <w:r w:rsidR="00230B1B" w:rsidRPr="00523DB6">
        <w:rPr>
          <w:i/>
          <w:u w:val="single"/>
        </w:rPr>
        <w:t xml:space="preserve">NIH </w:t>
      </w:r>
      <w:r w:rsidR="00BC0388" w:rsidRPr="00523DB6">
        <w:rPr>
          <w:i/>
          <w:u w:val="single"/>
        </w:rPr>
        <w:t>grant</w:t>
      </w:r>
      <w:r w:rsidR="0027423D" w:rsidRPr="00523DB6">
        <w:rPr>
          <w:i/>
          <w:u w:val="single"/>
        </w:rPr>
        <w:t>s</w:t>
      </w:r>
      <w:r w:rsidR="00BC0388" w:rsidRPr="00523DB6">
        <w:rPr>
          <w:i/>
          <w:u w:val="single"/>
        </w:rPr>
        <w:t xml:space="preserve"> review</w:t>
      </w:r>
      <w:r w:rsidR="00DA3F62" w:rsidRPr="00523DB6">
        <w:rPr>
          <w:i/>
          <w:u w:val="single"/>
        </w:rPr>
        <w:t>er</w:t>
      </w:r>
    </w:p>
    <w:p w:rsidR="003D75DA" w:rsidRPr="00523DB6" w:rsidRDefault="00BC0388" w:rsidP="001F3357">
      <w:pPr>
        <w:spacing w:before="120" w:after="120"/>
        <w:ind w:left="1440" w:hanging="1440"/>
      </w:pPr>
      <w:r w:rsidRPr="00523DB6">
        <w:t>2011</w:t>
      </w:r>
      <w:r w:rsidR="001F3357" w:rsidRPr="00523DB6">
        <w:tab/>
      </w:r>
      <w:r w:rsidR="00A61FFE" w:rsidRPr="00523DB6">
        <w:rPr>
          <w:rStyle w:val="st"/>
        </w:rPr>
        <w:t>The Clinical and Integrative Cardiovascular Sciences</w:t>
      </w:r>
      <w:r w:rsidR="00A61FFE" w:rsidRPr="00523DB6">
        <w:t xml:space="preserve"> (</w:t>
      </w:r>
      <w:r w:rsidRPr="00523DB6">
        <w:t>CICS</w:t>
      </w:r>
      <w:r w:rsidR="00A61FFE" w:rsidRPr="00523DB6">
        <w:t xml:space="preserve">) </w:t>
      </w:r>
      <w:r w:rsidR="001F3357" w:rsidRPr="00523DB6">
        <w:t>Study Section</w:t>
      </w:r>
    </w:p>
    <w:p w:rsidR="00BC0388" w:rsidRDefault="00BC0388" w:rsidP="001F3357">
      <w:pPr>
        <w:spacing w:before="120" w:after="120"/>
        <w:ind w:left="1440" w:hanging="1440"/>
      </w:pPr>
      <w:r w:rsidRPr="00523DB6">
        <w:t xml:space="preserve">2012 </w:t>
      </w:r>
      <w:r w:rsidR="001F3357" w:rsidRPr="00523DB6">
        <w:tab/>
      </w:r>
      <w:r w:rsidR="00FB7C30" w:rsidRPr="00FB7C30">
        <w:t>The</w:t>
      </w:r>
      <w:r w:rsidR="001614FD" w:rsidRPr="00523DB6">
        <w:t xml:space="preserve"> Cardiovascular and Sleep Epidemiology (C</w:t>
      </w:r>
      <w:r w:rsidRPr="00523DB6">
        <w:t>ASE</w:t>
      </w:r>
      <w:r w:rsidR="001614FD" w:rsidRPr="00523DB6">
        <w:t>)</w:t>
      </w:r>
      <w:r w:rsidR="001F3357" w:rsidRPr="00523DB6">
        <w:t xml:space="preserve"> Study Section</w:t>
      </w:r>
    </w:p>
    <w:p w:rsidR="00E56D1E" w:rsidRPr="00230B1B" w:rsidRDefault="00E56D1E" w:rsidP="00E56D1E">
      <w:pPr>
        <w:spacing w:before="120" w:after="240"/>
        <w:ind w:left="1440" w:hanging="1440"/>
      </w:pPr>
      <w:r>
        <w:t>2012</w:t>
      </w:r>
      <w:r w:rsidRPr="00134D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134DAE">
        <w:t>5VA RFAs for Gulf War-related research</w:t>
      </w:r>
    </w:p>
    <w:p w:rsidR="00230B1B" w:rsidRDefault="00BC0388" w:rsidP="003E32AB">
      <w:pPr>
        <w:spacing w:before="120" w:after="120"/>
        <w:ind w:left="1440" w:hanging="1440"/>
      </w:pPr>
      <w:r w:rsidRPr="00523DB6">
        <w:t>2011</w:t>
      </w:r>
      <w:r w:rsidR="006928B8" w:rsidRPr="00523DB6">
        <w:t>, 2012</w:t>
      </w:r>
      <w:r w:rsidRPr="00523DB6">
        <w:t xml:space="preserve"> </w:t>
      </w:r>
      <w:r w:rsidR="001614FD" w:rsidRPr="00523DB6">
        <w:tab/>
      </w:r>
      <w:proofErr w:type="gramStart"/>
      <w:r w:rsidR="00FB7C30" w:rsidRPr="00FB7C30">
        <w:t>The</w:t>
      </w:r>
      <w:proofErr w:type="gramEnd"/>
      <w:r w:rsidR="001614FD" w:rsidRPr="00FB7C30">
        <w:t xml:space="preserve"> </w:t>
      </w:r>
      <w:r w:rsidR="001614FD" w:rsidRPr="00523DB6">
        <w:t>Biomedical Computing and Health Informatics Study Section (BCHI)</w:t>
      </w:r>
    </w:p>
    <w:p w:rsidR="00E56D1E" w:rsidRPr="00E56D1E" w:rsidRDefault="00E56D1E" w:rsidP="003E32AB">
      <w:pPr>
        <w:spacing w:before="120" w:after="120"/>
        <w:ind w:left="1440" w:hanging="1440"/>
      </w:pPr>
      <w:r w:rsidRPr="00E56D1E">
        <w:rPr>
          <w:bCs/>
        </w:rPr>
        <w:t>2012</w:t>
      </w:r>
      <w:r w:rsidRPr="00E56D1E">
        <w:rPr>
          <w:bCs/>
        </w:rPr>
        <w:tab/>
      </w:r>
      <w:r w:rsidR="00FB7C30">
        <w:rPr>
          <w:bCs/>
        </w:rPr>
        <w:t xml:space="preserve">NIH </w:t>
      </w:r>
      <w:r w:rsidRPr="00E56D1E">
        <w:rPr>
          <w:bCs/>
        </w:rPr>
        <w:t>Small Business (SBIR) applications</w:t>
      </w:r>
    </w:p>
    <w:p w:rsidR="0069315D" w:rsidRDefault="00523DB6" w:rsidP="0069315D">
      <w:pPr>
        <w:spacing w:before="120" w:after="120"/>
        <w:rPr>
          <w:i/>
          <w:u w:val="single"/>
        </w:rPr>
      </w:pPr>
      <w:r>
        <w:rPr>
          <w:i/>
          <w:u w:val="single"/>
        </w:rPr>
        <w:t>Ad</w:t>
      </w:r>
      <w:r w:rsidR="00925043" w:rsidRPr="00523DB6">
        <w:rPr>
          <w:i/>
          <w:u w:val="single"/>
        </w:rPr>
        <w:t xml:space="preserve"> hoc r</w:t>
      </w:r>
      <w:r w:rsidR="008818BE" w:rsidRPr="00523DB6">
        <w:rPr>
          <w:i/>
          <w:u w:val="single"/>
        </w:rPr>
        <w:t>eviewer</w:t>
      </w:r>
      <w:r w:rsidR="00B60062" w:rsidRPr="00523DB6">
        <w:rPr>
          <w:i/>
          <w:u w:val="single"/>
        </w:rPr>
        <w:t xml:space="preserve"> </w:t>
      </w:r>
      <w:r w:rsidR="00925043" w:rsidRPr="00523DB6">
        <w:rPr>
          <w:i/>
          <w:u w:val="single"/>
        </w:rPr>
        <w:t xml:space="preserve">for peer-reviewed journals </w:t>
      </w:r>
      <w:r w:rsidR="00B60062" w:rsidRPr="00523DB6">
        <w:rPr>
          <w:i/>
          <w:u w:val="single"/>
        </w:rPr>
        <w:t>(</w:t>
      </w:r>
      <w:r w:rsidR="00925043" w:rsidRPr="00523DB6">
        <w:rPr>
          <w:i/>
          <w:u w:val="single"/>
        </w:rPr>
        <w:t xml:space="preserve">since 2006, </w:t>
      </w:r>
      <w:r w:rsidR="00B60062" w:rsidRPr="00523DB6">
        <w:rPr>
          <w:i/>
          <w:u w:val="single"/>
        </w:rPr>
        <w:t>incomplete list)</w:t>
      </w:r>
      <w:r w:rsidR="009975D4">
        <w:rPr>
          <w:i/>
          <w:u w:val="single"/>
        </w:rPr>
        <w:t xml:space="preserve">: </w:t>
      </w:r>
    </w:p>
    <w:p w:rsidR="001E2B7B" w:rsidRPr="00523DB6" w:rsidRDefault="00B60062" w:rsidP="0069315D">
      <w:pPr>
        <w:spacing w:before="120" w:after="120"/>
        <w:rPr>
          <w:i/>
          <w:u w:val="single"/>
        </w:rPr>
      </w:pPr>
      <w:r w:rsidRPr="00523DB6">
        <w:t>Arteriosclerosis, Thrombosis, and Vascular Biology</w:t>
      </w:r>
      <w:r w:rsidR="009975D4">
        <w:t xml:space="preserve">; </w:t>
      </w:r>
      <w:r w:rsidRPr="00523DB6">
        <w:t>Diabetes</w:t>
      </w:r>
      <w:r w:rsidR="009975D4">
        <w:t xml:space="preserve">; </w:t>
      </w:r>
      <w:proofErr w:type="spellStart"/>
      <w:r w:rsidRPr="00523DB6">
        <w:t>Diabetologia</w:t>
      </w:r>
      <w:proofErr w:type="spellEnd"/>
      <w:r w:rsidR="009975D4">
        <w:t xml:space="preserve">; </w:t>
      </w:r>
      <w:r w:rsidR="004324E3" w:rsidRPr="00523DB6">
        <w:t>Atherosclerosis</w:t>
      </w:r>
      <w:r w:rsidR="009975D4">
        <w:t xml:space="preserve">; </w:t>
      </w:r>
      <w:r w:rsidRPr="00523DB6">
        <w:t>Journal of the American College of Cardiology</w:t>
      </w:r>
      <w:r w:rsidR="009975D4">
        <w:t xml:space="preserve">; </w:t>
      </w:r>
      <w:r w:rsidR="00A464AA" w:rsidRPr="00523DB6">
        <w:t>International Journal of Obesity</w:t>
      </w:r>
      <w:r w:rsidR="009975D4">
        <w:t xml:space="preserve">; </w:t>
      </w:r>
      <w:r w:rsidRPr="00523DB6">
        <w:t>American Journal of Epidemiology</w:t>
      </w:r>
      <w:r w:rsidR="009975D4">
        <w:t xml:space="preserve">; </w:t>
      </w:r>
      <w:r w:rsidR="00E03716" w:rsidRPr="00523DB6">
        <w:t>International Journal of Epidemiology</w:t>
      </w:r>
      <w:r w:rsidR="0069315D">
        <w:t xml:space="preserve">; </w:t>
      </w:r>
      <w:r w:rsidR="004324E3" w:rsidRPr="00523DB6">
        <w:t>American Journal of Human Genetics</w:t>
      </w:r>
      <w:r w:rsidR="0069315D">
        <w:t xml:space="preserve">; </w:t>
      </w:r>
      <w:r w:rsidRPr="00523DB6">
        <w:t xml:space="preserve">Europe Journal of </w:t>
      </w:r>
      <w:r w:rsidR="004324E3" w:rsidRPr="00523DB6">
        <w:t xml:space="preserve">Human </w:t>
      </w:r>
      <w:r w:rsidRPr="00523DB6">
        <w:t>Genetics</w:t>
      </w:r>
      <w:r w:rsidR="0069315D">
        <w:t xml:space="preserve">; </w:t>
      </w:r>
      <w:r w:rsidR="004324E3" w:rsidRPr="00523DB6">
        <w:t>American Journal of Medical Genetics</w:t>
      </w:r>
      <w:r w:rsidR="0069315D">
        <w:t xml:space="preserve">; </w:t>
      </w:r>
      <w:r w:rsidR="004324E3" w:rsidRPr="00523DB6">
        <w:t>Genetics</w:t>
      </w:r>
      <w:r w:rsidR="0069315D">
        <w:t xml:space="preserve">; Human Genetics; BMC Genetics; Human Heredity; </w:t>
      </w:r>
      <w:r w:rsidR="004324E3" w:rsidRPr="00523DB6">
        <w:t>Bioinformatics</w:t>
      </w:r>
      <w:r w:rsidR="0069315D">
        <w:t xml:space="preserve">; </w:t>
      </w:r>
      <w:r w:rsidR="006C328A">
        <w:t>Clinical Epigenetics</w:t>
      </w:r>
      <w:r w:rsidR="0069315D">
        <w:t xml:space="preserve">; </w:t>
      </w:r>
      <w:r w:rsidR="004324E3" w:rsidRPr="00523DB6">
        <w:t>Genome Research</w:t>
      </w:r>
      <w:r w:rsidR="0069315D">
        <w:t xml:space="preserve">; </w:t>
      </w:r>
      <w:r w:rsidR="004324E3" w:rsidRPr="00523DB6">
        <w:t>Psychosomatic Medicine</w:t>
      </w:r>
      <w:r w:rsidR="0069315D">
        <w:t xml:space="preserve">; </w:t>
      </w:r>
      <w:r w:rsidR="004324E3" w:rsidRPr="00523DB6">
        <w:t>Biological Psychiatry</w:t>
      </w:r>
      <w:r w:rsidR="0069315D">
        <w:t xml:space="preserve">; </w:t>
      </w:r>
      <w:r w:rsidR="004324E3" w:rsidRPr="00523DB6">
        <w:t>PLOS Genetics</w:t>
      </w:r>
      <w:r w:rsidR="0069315D">
        <w:t xml:space="preserve">; </w:t>
      </w:r>
      <w:r w:rsidR="004324E3" w:rsidRPr="00523DB6">
        <w:t>PLOS Medicine</w:t>
      </w:r>
      <w:r w:rsidR="0069315D">
        <w:t xml:space="preserve">; </w:t>
      </w:r>
      <w:r w:rsidR="004324E3" w:rsidRPr="00523DB6">
        <w:t>Statistical Applications in Genetics and Molecular Biology</w:t>
      </w:r>
      <w:r w:rsidR="0069315D">
        <w:t xml:space="preserve">; </w:t>
      </w:r>
      <w:r w:rsidR="004324E3" w:rsidRPr="00523DB6">
        <w:t>Molecular Biology Reports</w:t>
      </w:r>
      <w:r w:rsidR="0069315D">
        <w:t xml:space="preserve">; </w:t>
      </w:r>
      <w:r w:rsidR="0069315D" w:rsidRPr="00523DB6">
        <w:t>Schizophrenia Research</w:t>
      </w:r>
      <w:r w:rsidR="0069315D">
        <w:t>.</w:t>
      </w:r>
    </w:p>
    <w:p w:rsidR="0095003C" w:rsidRPr="00523DB6" w:rsidRDefault="008818BE" w:rsidP="00274CB6">
      <w:pPr>
        <w:spacing w:before="120" w:after="120"/>
      </w:pPr>
      <w:r w:rsidRPr="00523DB6">
        <w:rPr>
          <w:i/>
          <w:u w:val="single"/>
        </w:rPr>
        <w:t>Editorial Member</w:t>
      </w:r>
      <w:r w:rsidRPr="00523DB6">
        <w:tab/>
      </w:r>
    </w:p>
    <w:p w:rsidR="0095003C" w:rsidRPr="00523DB6" w:rsidRDefault="0095003C" w:rsidP="0095003C">
      <w:pPr>
        <w:pStyle w:val="ListParagraph"/>
        <w:numPr>
          <w:ilvl w:val="0"/>
          <w:numId w:val="46"/>
        </w:numPr>
        <w:spacing w:before="120" w:after="120"/>
        <w:rPr>
          <w:b/>
        </w:rPr>
      </w:pPr>
      <w:r w:rsidRPr="00523DB6">
        <w:t>Epidemiology: Current Research</w:t>
      </w:r>
    </w:p>
    <w:p w:rsidR="0095003C" w:rsidRPr="00ED59D5" w:rsidRDefault="0095003C" w:rsidP="0095003C">
      <w:pPr>
        <w:pStyle w:val="ListParagraph"/>
        <w:numPr>
          <w:ilvl w:val="0"/>
          <w:numId w:val="46"/>
        </w:numPr>
        <w:spacing w:before="120" w:after="120"/>
        <w:rPr>
          <w:b/>
        </w:rPr>
      </w:pPr>
      <w:r w:rsidRPr="00523DB6">
        <w:t>Neural Regeneration Research (NRR)</w:t>
      </w:r>
    </w:p>
    <w:p w:rsidR="0095003C" w:rsidRPr="00523DB6" w:rsidRDefault="00ED59D5" w:rsidP="00274CB6">
      <w:pPr>
        <w:pStyle w:val="ListParagraph"/>
        <w:numPr>
          <w:ilvl w:val="0"/>
          <w:numId w:val="46"/>
        </w:numPr>
        <w:spacing w:before="120" w:after="120"/>
      </w:pPr>
      <w:r>
        <w:t>ISRN Genetics</w:t>
      </w:r>
    </w:p>
    <w:p w:rsidR="00274CB6" w:rsidRPr="00523DB6" w:rsidRDefault="003E32AB" w:rsidP="00274CB6">
      <w:pPr>
        <w:spacing w:before="120" w:after="120"/>
        <w:rPr>
          <w:i/>
          <w:u w:val="single"/>
        </w:rPr>
      </w:pPr>
      <w:r w:rsidRPr="00523DB6">
        <w:rPr>
          <w:i/>
          <w:u w:val="single"/>
        </w:rPr>
        <w:t>School or University Committee</w:t>
      </w:r>
    </w:p>
    <w:p w:rsidR="00217C18" w:rsidRPr="00523DB6" w:rsidRDefault="00217C18" w:rsidP="00217C18">
      <w:r w:rsidRPr="00523DB6">
        <w:t>2010 -</w:t>
      </w:r>
      <w:r w:rsidRPr="00523DB6">
        <w:tab/>
      </w:r>
      <w:r w:rsidRPr="00523DB6">
        <w:tab/>
        <w:t xml:space="preserve">Graduate Faculty Appointments Committee </w:t>
      </w:r>
    </w:p>
    <w:p w:rsidR="00217C18" w:rsidRPr="00523DB6" w:rsidRDefault="00217C18" w:rsidP="00217C18">
      <w:pPr>
        <w:spacing w:after="120"/>
        <w:ind w:left="720" w:firstLine="720"/>
      </w:pPr>
      <w:r w:rsidRPr="00523DB6">
        <w:t>University of Oklahoma Health Science Center</w:t>
      </w:r>
    </w:p>
    <w:p w:rsidR="00CD798C" w:rsidRPr="00523DB6" w:rsidRDefault="00626959" w:rsidP="00CD798C">
      <w:pPr>
        <w:rPr>
          <w:color w:val="000000"/>
        </w:rPr>
      </w:pPr>
      <w:r w:rsidRPr="00523DB6">
        <w:rPr>
          <w:color w:val="000000"/>
        </w:rPr>
        <w:t>2011</w:t>
      </w:r>
      <w:r w:rsidR="0069315D">
        <w:rPr>
          <w:color w:val="000000"/>
        </w:rPr>
        <w:t>-</w:t>
      </w:r>
      <w:r w:rsidR="00552973" w:rsidRPr="00523DB6">
        <w:rPr>
          <w:color w:val="000000"/>
        </w:rPr>
        <w:tab/>
      </w:r>
      <w:r w:rsidR="00CD798C" w:rsidRPr="00523DB6">
        <w:rPr>
          <w:color w:val="000000"/>
        </w:rPr>
        <w:tab/>
        <w:t>Faculty Senates</w:t>
      </w:r>
    </w:p>
    <w:p w:rsidR="00CD798C" w:rsidRPr="00523DB6" w:rsidRDefault="00CD798C" w:rsidP="00821ADA">
      <w:pPr>
        <w:spacing w:after="120"/>
        <w:ind w:left="720" w:firstLine="720"/>
        <w:rPr>
          <w:b/>
          <w:u w:val="single"/>
        </w:rPr>
      </w:pPr>
      <w:r w:rsidRPr="00523DB6">
        <w:t>University of Oklahoma Health Science Center</w:t>
      </w:r>
    </w:p>
    <w:p w:rsidR="00274CB6" w:rsidRPr="00523DB6" w:rsidRDefault="00274CB6" w:rsidP="00274CB6">
      <w:r w:rsidRPr="00523DB6">
        <w:t>2010</w:t>
      </w:r>
      <w:r w:rsidR="00626959" w:rsidRPr="00523DB6">
        <w:t xml:space="preserve"> </w:t>
      </w:r>
      <w:r w:rsidRPr="00523DB6">
        <w:tab/>
      </w:r>
      <w:r w:rsidRPr="00523DB6">
        <w:tab/>
        <w:t>Great Judge</w:t>
      </w:r>
    </w:p>
    <w:p w:rsidR="00274CB6" w:rsidRPr="00523DB6" w:rsidRDefault="00274CB6" w:rsidP="00821ADA">
      <w:pPr>
        <w:spacing w:after="120"/>
      </w:pPr>
      <w:r w:rsidRPr="00523DB6">
        <w:tab/>
      </w:r>
      <w:r w:rsidRPr="00523DB6">
        <w:tab/>
        <w:t>University of Oklahoma Health Science Center</w:t>
      </w:r>
    </w:p>
    <w:p w:rsidR="00274CB6" w:rsidRPr="00523DB6" w:rsidRDefault="00274CB6" w:rsidP="00274CB6">
      <w:r w:rsidRPr="00523DB6">
        <w:t>2010</w:t>
      </w:r>
      <w:r w:rsidR="0069315D">
        <w:t>-</w:t>
      </w:r>
      <w:r w:rsidRPr="00523DB6">
        <w:tab/>
      </w:r>
      <w:r w:rsidRPr="00523DB6">
        <w:tab/>
        <w:t>Professional Practice Committee</w:t>
      </w:r>
    </w:p>
    <w:p w:rsidR="00274CB6" w:rsidRPr="00523DB6" w:rsidRDefault="00274CB6" w:rsidP="00821ADA">
      <w:pPr>
        <w:spacing w:after="120"/>
        <w:ind w:left="720" w:firstLine="720"/>
      </w:pPr>
      <w:r w:rsidRPr="00523DB6">
        <w:t>University of Oklahoma Health Science Center</w:t>
      </w:r>
    </w:p>
    <w:p w:rsidR="0069315D" w:rsidRDefault="0069315D" w:rsidP="00274CB6">
      <w:pPr>
        <w:spacing w:before="120" w:after="120"/>
        <w:rPr>
          <w:i/>
          <w:u w:val="single"/>
        </w:rPr>
      </w:pPr>
    </w:p>
    <w:p w:rsidR="00274CB6" w:rsidRPr="00523DB6" w:rsidRDefault="00DF5651" w:rsidP="00274CB6">
      <w:pPr>
        <w:spacing w:before="120" w:after="120"/>
        <w:rPr>
          <w:i/>
          <w:u w:val="single"/>
        </w:rPr>
      </w:pPr>
      <w:r w:rsidRPr="00523DB6">
        <w:rPr>
          <w:i/>
          <w:u w:val="single"/>
        </w:rPr>
        <w:t>Invited Talks</w:t>
      </w:r>
    </w:p>
    <w:p w:rsidR="00EB6759" w:rsidRPr="00523DB6" w:rsidRDefault="00EB6759" w:rsidP="00EB6759">
      <w:r w:rsidRPr="00523DB6">
        <w:t>2012</w:t>
      </w:r>
      <w:r w:rsidRPr="00523DB6">
        <w:tab/>
        <w:t>“Genetic and Epigenetic</w:t>
      </w:r>
      <w:r w:rsidR="004277BB" w:rsidRPr="00523DB6">
        <w:t xml:space="preserve"> factors for</w:t>
      </w:r>
      <w:r w:rsidRPr="00523DB6">
        <w:t xml:space="preserve"> CVD and its Risk Factors”</w:t>
      </w:r>
    </w:p>
    <w:p w:rsidR="00EB6759" w:rsidRPr="00523DB6" w:rsidRDefault="00EB6759" w:rsidP="00EB6759">
      <w:pPr>
        <w:spacing w:after="120"/>
      </w:pPr>
      <w:r w:rsidRPr="00523DB6">
        <w:tab/>
        <w:t>Emory University School of Public Health, Atlanta, GA</w:t>
      </w:r>
    </w:p>
    <w:p w:rsidR="00552973" w:rsidRPr="00523DB6" w:rsidRDefault="00552973" w:rsidP="00552973">
      <w:r w:rsidRPr="00523DB6">
        <w:lastRenderedPageBreak/>
        <w:t>2010</w:t>
      </w:r>
      <w:r w:rsidRPr="00523DB6">
        <w:tab/>
        <w:t>Genetic</w:t>
      </w:r>
      <w:r w:rsidR="001350CC" w:rsidRPr="00523DB6">
        <w:t xml:space="preserve"> studies on</w:t>
      </w:r>
      <w:r w:rsidRPr="00523DB6">
        <w:t xml:space="preserve"> </w:t>
      </w:r>
      <w:r w:rsidR="001350CC" w:rsidRPr="00523DB6">
        <w:t xml:space="preserve">type 2 </w:t>
      </w:r>
      <w:r w:rsidRPr="00523DB6">
        <w:t>diabetes and its risk factors</w:t>
      </w:r>
    </w:p>
    <w:p w:rsidR="00552973" w:rsidRPr="00523DB6" w:rsidRDefault="00552973" w:rsidP="001E2B7B">
      <w:pPr>
        <w:spacing w:after="120"/>
      </w:pPr>
      <w:r w:rsidRPr="00523DB6">
        <w:tab/>
        <w:t>School of Medicine, University of Oklahoma HSC, Oklahoma City, OK</w:t>
      </w:r>
    </w:p>
    <w:p w:rsidR="00274CB6" w:rsidRPr="00523DB6" w:rsidRDefault="00274CB6" w:rsidP="00274CB6">
      <w:pPr>
        <w:ind w:left="720" w:hanging="720"/>
      </w:pPr>
      <w:r w:rsidRPr="00523DB6">
        <w:t>2009</w:t>
      </w:r>
      <w:r w:rsidRPr="00523DB6">
        <w:tab/>
        <w:t xml:space="preserve">“Genetic </w:t>
      </w:r>
      <w:r w:rsidR="001350CC" w:rsidRPr="00523DB6">
        <w:t>d</w:t>
      </w:r>
      <w:r w:rsidRPr="00523DB6">
        <w:t xml:space="preserve">eterminants for </w:t>
      </w:r>
      <w:r w:rsidR="001350CC" w:rsidRPr="00523DB6">
        <w:t>d</w:t>
      </w:r>
      <w:r w:rsidRPr="00523DB6">
        <w:t xml:space="preserve">iabetes and its </w:t>
      </w:r>
      <w:r w:rsidR="001350CC" w:rsidRPr="00523DB6">
        <w:t>r</w:t>
      </w:r>
      <w:r w:rsidRPr="00523DB6">
        <w:t xml:space="preserve">elated </w:t>
      </w:r>
      <w:r w:rsidR="001350CC" w:rsidRPr="00523DB6">
        <w:t>p</w:t>
      </w:r>
      <w:r w:rsidRPr="00523DB6">
        <w:t xml:space="preserve">henotypes” </w:t>
      </w:r>
      <w:r w:rsidRPr="00523DB6">
        <w:tab/>
      </w:r>
    </w:p>
    <w:p w:rsidR="00274CB6" w:rsidRPr="00523DB6" w:rsidRDefault="00274CB6" w:rsidP="00274CB6">
      <w:pPr>
        <w:ind w:left="720"/>
      </w:pPr>
      <w:r w:rsidRPr="00523DB6">
        <w:t>Clinical Endocrinology and Metabolism Forum</w:t>
      </w:r>
    </w:p>
    <w:p w:rsidR="00274CB6" w:rsidRPr="00523DB6" w:rsidRDefault="00274CB6" w:rsidP="001E2B7B">
      <w:pPr>
        <w:spacing w:after="120"/>
        <w:ind w:left="720"/>
      </w:pPr>
      <w:r w:rsidRPr="00523DB6">
        <w:t>Chinese Academy of Medical Science, Beijing, China</w:t>
      </w:r>
    </w:p>
    <w:p w:rsidR="00274CB6" w:rsidRPr="00523DB6" w:rsidRDefault="001350CC" w:rsidP="00274CB6">
      <w:r w:rsidRPr="00523DB6">
        <w:t>2009</w:t>
      </w:r>
      <w:r w:rsidRPr="00523DB6">
        <w:tab/>
        <w:t>“Genome-wide linkage and association analysis for t</w:t>
      </w:r>
      <w:r w:rsidR="00274CB6" w:rsidRPr="00523DB6">
        <w:t xml:space="preserve">ype 2 </w:t>
      </w:r>
      <w:r w:rsidRPr="00523DB6">
        <w:t>d</w:t>
      </w:r>
      <w:r w:rsidR="00274CB6" w:rsidRPr="00523DB6">
        <w:t>iabetes”</w:t>
      </w:r>
    </w:p>
    <w:p w:rsidR="00274CB6" w:rsidRPr="00523DB6" w:rsidRDefault="00274CB6" w:rsidP="00274CB6">
      <w:r w:rsidRPr="00523DB6">
        <w:tab/>
        <w:t xml:space="preserve">Endocrinology Research Conference </w:t>
      </w:r>
    </w:p>
    <w:p w:rsidR="00274CB6" w:rsidRPr="00523DB6" w:rsidRDefault="00274CB6" w:rsidP="00250CB8">
      <w:pPr>
        <w:spacing w:after="120"/>
      </w:pPr>
      <w:r w:rsidRPr="00523DB6">
        <w:tab/>
        <w:t xml:space="preserve">University of Oklahoma Health Science Center, </w:t>
      </w:r>
      <w:r w:rsidR="00AB730A" w:rsidRPr="00523DB6">
        <w:t xml:space="preserve">Oklahoma City, </w:t>
      </w:r>
      <w:r w:rsidRPr="00523DB6">
        <w:t xml:space="preserve">OK </w:t>
      </w:r>
    </w:p>
    <w:p w:rsidR="00274CB6" w:rsidRPr="00523DB6" w:rsidRDefault="00274CB6" w:rsidP="00274CB6">
      <w:pPr>
        <w:ind w:left="720" w:hanging="720"/>
      </w:pPr>
      <w:r w:rsidRPr="00523DB6">
        <w:t>200</w:t>
      </w:r>
      <w:r w:rsidR="00700212" w:rsidRPr="00523DB6">
        <w:t>8</w:t>
      </w:r>
      <w:r w:rsidR="001350CC" w:rsidRPr="00523DB6">
        <w:tab/>
        <w:t>“Genetic l</w:t>
      </w:r>
      <w:r w:rsidRPr="00523DB6">
        <w:t xml:space="preserve">inkage and </w:t>
      </w:r>
      <w:r w:rsidR="001350CC" w:rsidRPr="00523DB6">
        <w:t>a</w:t>
      </w:r>
      <w:r w:rsidRPr="00523DB6">
        <w:t xml:space="preserve">ssociation </w:t>
      </w:r>
      <w:r w:rsidR="001350CC" w:rsidRPr="00523DB6">
        <w:t>a</w:t>
      </w:r>
      <w:r w:rsidRPr="00523DB6">
        <w:t xml:space="preserve">nalysis” </w:t>
      </w:r>
      <w:r w:rsidRPr="00523DB6">
        <w:tab/>
      </w:r>
    </w:p>
    <w:p w:rsidR="00274CB6" w:rsidRPr="00523DB6" w:rsidRDefault="00274CB6" w:rsidP="00274CB6">
      <w:pPr>
        <w:ind w:left="720"/>
      </w:pPr>
      <w:r w:rsidRPr="00523DB6">
        <w:t>Cardiovascular Research Institute</w:t>
      </w:r>
    </w:p>
    <w:p w:rsidR="00147D2E" w:rsidRPr="00523DB6" w:rsidRDefault="00274CB6" w:rsidP="00523DB6">
      <w:pPr>
        <w:spacing w:after="120"/>
        <w:ind w:left="720"/>
      </w:pPr>
      <w:r w:rsidRPr="00523DB6">
        <w:t>Morehouse School of Medicine, Atlanta, GA</w:t>
      </w:r>
    </w:p>
    <w:p w:rsidR="00925043" w:rsidRPr="00523DB6" w:rsidRDefault="00925043" w:rsidP="00925043">
      <w:r w:rsidRPr="00523DB6">
        <w:t>2008</w:t>
      </w:r>
      <w:r w:rsidRPr="00523DB6">
        <w:tab/>
        <w:t>“Genetic Susceptibility to Coronary Artery Disease”</w:t>
      </w:r>
    </w:p>
    <w:p w:rsidR="00925043" w:rsidRPr="00523DB6" w:rsidRDefault="00925043" w:rsidP="00925043">
      <w:r w:rsidRPr="00523DB6">
        <w:tab/>
        <w:t>Division of Biostatistics and Epidemiology</w:t>
      </w:r>
    </w:p>
    <w:p w:rsidR="00925043" w:rsidRPr="00523DB6" w:rsidRDefault="00925043" w:rsidP="00925043">
      <w:pPr>
        <w:spacing w:after="120"/>
        <w:ind w:firstLine="720"/>
      </w:pPr>
      <w:r w:rsidRPr="00523DB6">
        <w:t xml:space="preserve">Medical University of South Carolina, </w:t>
      </w:r>
      <w:r w:rsidRPr="00523DB6">
        <w:rPr>
          <w:rStyle w:val="bodytext"/>
        </w:rPr>
        <w:t>Charleston, SC</w:t>
      </w:r>
    </w:p>
    <w:p w:rsidR="00925043" w:rsidRPr="00523DB6" w:rsidRDefault="00925043" w:rsidP="00274CB6">
      <w:pPr>
        <w:ind w:left="720"/>
      </w:pPr>
    </w:p>
    <w:p w:rsidR="00F57EAD" w:rsidRPr="00523DB6" w:rsidRDefault="00F57EAD" w:rsidP="003E5EC8">
      <w:pPr>
        <w:pStyle w:val="ListParagraph"/>
        <w:spacing w:before="120" w:after="120"/>
        <w:rPr>
          <w:b/>
        </w:rPr>
      </w:pPr>
    </w:p>
    <w:sectPr w:rsidR="00F57EAD" w:rsidRPr="00523DB6" w:rsidSect="00C43043">
      <w:headerReference w:type="default" r:id="rId24"/>
      <w:footerReference w:type="even" r:id="rId25"/>
      <w:footerReference w:type="default" r:id="rId26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5D4" w:rsidRDefault="009975D4">
      <w:r>
        <w:separator/>
      </w:r>
    </w:p>
  </w:endnote>
  <w:endnote w:type="continuationSeparator" w:id="0">
    <w:p w:rsidR="009975D4" w:rsidRDefault="00997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5D4" w:rsidRDefault="009975D4" w:rsidP="002D106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75D4" w:rsidRDefault="009975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5D4" w:rsidRDefault="009975D4" w:rsidP="002D106D">
    <w:pPr>
      <w:pStyle w:val="Footer"/>
      <w:framePr w:wrap="around" w:vAnchor="text" w:hAnchor="margin" w:xAlign="center" w:y="1"/>
      <w:rPr>
        <w:rStyle w:val="PageNumber"/>
      </w:rPr>
    </w:pPr>
  </w:p>
  <w:p w:rsidR="009975D4" w:rsidRDefault="009975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5D4" w:rsidRDefault="009975D4">
      <w:r>
        <w:separator/>
      </w:r>
    </w:p>
  </w:footnote>
  <w:footnote w:type="continuationSeparator" w:id="0">
    <w:p w:rsidR="009975D4" w:rsidRDefault="00997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5D4" w:rsidRDefault="009975D4">
    <w:pPr>
      <w:pStyle w:val="Header"/>
      <w:jc w:val="right"/>
    </w:pPr>
    <w:r>
      <w:t xml:space="preserve">Page </w:t>
    </w:r>
    <w:sdt>
      <w:sdtPr>
        <w:id w:val="416610708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B45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9975D4" w:rsidRDefault="009975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06E"/>
    <w:multiLevelType w:val="hybridMultilevel"/>
    <w:tmpl w:val="134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7741A"/>
    <w:multiLevelType w:val="hybridMultilevel"/>
    <w:tmpl w:val="BFB2C1A6"/>
    <w:lvl w:ilvl="0" w:tplc="1D1C2A8C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1EB8"/>
    <w:multiLevelType w:val="hybridMultilevel"/>
    <w:tmpl w:val="4B5C6A8A"/>
    <w:lvl w:ilvl="0" w:tplc="96FA93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6E40F8"/>
    <w:multiLevelType w:val="hybridMultilevel"/>
    <w:tmpl w:val="034A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F4E31"/>
    <w:multiLevelType w:val="hybridMultilevel"/>
    <w:tmpl w:val="742C46FC"/>
    <w:lvl w:ilvl="0" w:tplc="EC62F3C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F4A4A"/>
    <w:multiLevelType w:val="hybridMultilevel"/>
    <w:tmpl w:val="3A5AFBCA"/>
    <w:lvl w:ilvl="0" w:tplc="EC62F3C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74201F"/>
    <w:multiLevelType w:val="hybridMultilevel"/>
    <w:tmpl w:val="FE7C8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D77AB"/>
    <w:multiLevelType w:val="hybridMultilevel"/>
    <w:tmpl w:val="6D5E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7A4B"/>
    <w:multiLevelType w:val="hybridMultilevel"/>
    <w:tmpl w:val="DF2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562F2"/>
    <w:multiLevelType w:val="hybridMultilevel"/>
    <w:tmpl w:val="FFDA0030"/>
    <w:lvl w:ilvl="0" w:tplc="89C822F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7412A1"/>
    <w:multiLevelType w:val="hybridMultilevel"/>
    <w:tmpl w:val="B3147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487B82"/>
    <w:multiLevelType w:val="hybridMultilevel"/>
    <w:tmpl w:val="E674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4051E"/>
    <w:multiLevelType w:val="hybridMultilevel"/>
    <w:tmpl w:val="0BA2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91AD0"/>
    <w:multiLevelType w:val="hybridMultilevel"/>
    <w:tmpl w:val="C2548C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3637D2"/>
    <w:multiLevelType w:val="hybridMultilevel"/>
    <w:tmpl w:val="85F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E3E2F"/>
    <w:multiLevelType w:val="hybridMultilevel"/>
    <w:tmpl w:val="C4EE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40B4D"/>
    <w:multiLevelType w:val="hybridMultilevel"/>
    <w:tmpl w:val="9382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B7FC9"/>
    <w:multiLevelType w:val="hybridMultilevel"/>
    <w:tmpl w:val="44BA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E5631C"/>
    <w:multiLevelType w:val="hybridMultilevel"/>
    <w:tmpl w:val="04BE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C7F61"/>
    <w:multiLevelType w:val="hybridMultilevel"/>
    <w:tmpl w:val="5ED2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541F9D"/>
    <w:multiLevelType w:val="hybridMultilevel"/>
    <w:tmpl w:val="E7A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6829FE"/>
    <w:multiLevelType w:val="hybridMultilevel"/>
    <w:tmpl w:val="3C808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D40E5"/>
    <w:multiLevelType w:val="hybridMultilevel"/>
    <w:tmpl w:val="BF3A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23278"/>
    <w:multiLevelType w:val="hybridMultilevel"/>
    <w:tmpl w:val="C72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F248E"/>
    <w:multiLevelType w:val="hybridMultilevel"/>
    <w:tmpl w:val="10E0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4D45DB"/>
    <w:multiLevelType w:val="hybridMultilevel"/>
    <w:tmpl w:val="2D18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4469B"/>
    <w:multiLevelType w:val="hybridMultilevel"/>
    <w:tmpl w:val="B21C61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26060B"/>
    <w:multiLevelType w:val="hybridMultilevel"/>
    <w:tmpl w:val="04F8DE3C"/>
    <w:lvl w:ilvl="0" w:tplc="EC62F3C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92A2C"/>
    <w:multiLevelType w:val="hybridMultilevel"/>
    <w:tmpl w:val="8692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101030"/>
    <w:multiLevelType w:val="hybridMultilevel"/>
    <w:tmpl w:val="3A5AFBCA"/>
    <w:lvl w:ilvl="0" w:tplc="EC62F3C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B74AC"/>
    <w:multiLevelType w:val="hybridMultilevel"/>
    <w:tmpl w:val="834E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45A0B"/>
    <w:multiLevelType w:val="hybridMultilevel"/>
    <w:tmpl w:val="5614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4C2CB2"/>
    <w:multiLevelType w:val="hybridMultilevel"/>
    <w:tmpl w:val="DDA20A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E617C99"/>
    <w:multiLevelType w:val="hybridMultilevel"/>
    <w:tmpl w:val="7BA6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39261E"/>
    <w:multiLevelType w:val="hybridMultilevel"/>
    <w:tmpl w:val="F94E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E648D8"/>
    <w:multiLevelType w:val="hybridMultilevel"/>
    <w:tmpl w:val="7124EC28"/>
    <w:lvl w:ilvl="0" w:tplc="48AE9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2F3102"/>
    <w:multiLevelType w:val="hybridMultilevel"/>
    <w:tmpl w:val="8B00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12506A"/>
    <w:multiLevelType w:val="hybridMultilevel"/>
    <w:tmpl w:val="3A5AFBCA"/>
    <w:lvl w:ilvl="0" w:tplc="EC62F3C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24B36"/>
    <w:multiLevelType w:val="hybridMultilevel"/>
    <w:tmpl w:val="43569B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C927387"/>
    <w:multiLevelType w:val="hybridMultilevel"/>
    <w:tmpl w:val="8692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B867F5"/>
    <w:multiLevelType w:val="hybridMultilevel"/>
    <w:tmpl w:val="00CA8F5C"/>
    <w:lvl w:ilvl="0" w:tplc="27381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81BD3"/>
    <w:multiLevelType w:val="hybridMultilevel"/>
    <w:tmpl w:val="66E2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AC7A62"/>
    <w:multiLevelType w:val="hybridMultilevel"/>
    <w:tmpl w:val="1A78E8A6"/>
    <w:lvl w:ilvl="0" w:tplc="590E0AE4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903BB2"/>
    <w:multiLevelType w:val="hybridMultilevel"/>
    <w:tmpl w:val="CF6C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135788"/>
    <w:multiLevelType w:val="hybridMultilevel"/>
    <w:tmpl w:val="98B4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463EA1"/>
    <w:multiLevelType w:val="hybridMultilevel"/>
    <w:tmpl w:val="96E8A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0"/>
  </w:num>
  <w:num w:numId="3">
    <w:abstractNumId w:val="26"/>
  </w:num>
  <w:num w:numId="4">
    <w:abstractNumId w:val="13"/>
  </w:num>
  <w:num w:numId="5">
    <w:abstractNumId w:val="38"/>
  </w:num>
  <w:num w:numId="6">
    <w:abstractNumId w:val="32"/>
  </w:num>
  <w:num w:numId="7">
    <w:abstractNumId w:val="24"/>
  </w:num>
  <w:num w:numId="8">
    <w:abstractNumId w:val="44"/>
  </w:num>
  <w:num w:numId="9">
    <w:abstractNumId w:val="7"/>
  </w:num>
  <w:num w:numId="10">
    <w:abstractNumId w:val="33"/>
  </w:num>
  <w:num w:numId="11">
    <w:abstractNumId w:val="41"/>
  </w:num>
  <w:num w:numId="12">
    <w:abstractNumId w:val="8"/>
  </w:num>
  <w:num w:numId="13">
    <w:abstractNumId w:val="0"/>
  </w:num>
  <w:num w:numId="14">
    <w:abstractNumId w:val="40"/>
  </w:num>
  <w:num w:numId="15">
    <w:abstractNumId w:val="39"/>
  </w:num>
  <w:num w:numId="16">
    <w:abstractNumId w:val="31"/>
  </w:num>
  <w:num w:numId="17">
    <w:abstractNumId w:val="25"/>
  </w:num>
  <w:num w:numId="18">
    <w:abstractNumId w:val="12"/>
  </w:num>
  <w:num w:numId="19">
    <w:abstractNumId w:val="34"/>
  </w:num>
  <w:num w:numId="20">
    <w:abstractNumId w:val="28"/>
  </w:num>
  <w:num w:numId="21">
    <w:abstractNumId w:val="15"/>
  </w:num>
  <w:num w:numId="22">
    <w:abstractNumId w:val="18"/>
  </w:num>
  <w:num w:numId="23">
    <w:abstractNumId w:val="27"/>
  </w:num>
  <w:num w:numId="24">
    <w:abstractNumId w:val="36"/>
  </w:num>
  <w:num w:numId="25">
    <w:abstractNumId w:val="22"/>
  </w:num>
  <w:num w:numId="26">
    <w:abstractNumId w:val="43"/>
  </w:num>
  <w:num w:numId="27">
    <w:abstractNumId w:val="3"/>
  </w:num>
  <w:num w:numId="28">
    <w:abstractNumId w:val="21"/>
  </w:num>
  <w:num w:numId="29">
    <w:abstractNumId w:val="16"/>
  </w:num>
  <w:num w:numId="30">
    <w:abstractNumId w:val="6"/>
  </w:num>
  <w:num w:numId="31">
    <w:abstractNumId w:val="10"/>
  </w:num>
  <w:num w:numId="32">
    <w:abstractNumId w:val="20"/>
  </w:num>
  <w:num w:numId="33">
    <w:abstractNumId w:val="35"/>
  </w:num>
  <w:num w:numId="34">
    <w:abstractNumId w:val="37"/>
  </w:num>
  <w:num w:numId="35">
    <w:abstractNumId w:val="17"/>
  </w:num>
  <w:num w:numId="36">
    <w:abstractNumId w:val="45"/>
  </w:num>
  <w:num w:numId="37">
    <w:abstractNumId w:val="11"/>
  </w:num>
  <w:num w:numId="38">
    <w:abstractNumId w:val="42"/>
  </w:num>
  <w:num w:numId="39">
    <w:abstractNumId w:val="9"/>
  </w:num>
  <w:num w:numId="40">
    <w:abstractNumId w:val="1"/>
  </w:num>
  <w:num w:numId="41">
    <w:abstractNumId w:val="4"/>
  </w:num>
  <w:num w:numId="42">
    <w:abstractNumId w:val="29"/>
  </w:num>
  <w:num w:numId="43">
    <w:abstractNumId w:val="5"/>
  </w:num>
  <w:num w:numId="44">
    <w:abstractNumId w:val="14"/>
  </w:num>
  <w:num w:numId="45">
    <w:abstractNumId w:val="2"/>
  </w:num>
  <w:num w:numId="46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A20"/>
    <w:rsid w:val="00001420"/>
    <w:rsid w:val="00003865"/>
    <w:rsid w:val="00004E5C"/>
    <w:rsid w:val="00006ABC"/>
    <w:rsid w:val="00010046"/>
    <w:rsid w:val="00015D77"/>
    <w:rsid w:val="0002023D"/>
    <w:rsid w:val="00022E8F"/>
    <w:rsid w:val="0002330B"/>
    <w:rsid w:val="00026E96"/>
    <w:rsid w:val="00030F97"/>
    <w:rsid w:val="000378EA"/>
    <w:rsid w:val="000413A4"/>
    <w:rsid w:val="00041C46"/>
    <w:rsid w:val="0004601F"/>
    <w:rsid w:val="00051132"/>
    <w:rsid w:val="00052A0B"/>
    <w:rsid w:val="0005374B"/>
    <w:rsid w:val="00053860"/>
    <w:rsid w:val="00056958"/>
    <w:rsid w:val="00057DAA"/>
    <w:rsid w:val="00057EBC"/>
    <w:rsid w:val="000600D8"/>
    <w:rsid w:val="0006573F"/>
    <w:rsid w:val="000672F6"/>
    <w:rsid w:val="00070636"/>
    <w:rsid w:val="00073EF2"/>
    <w:rsid w:val="0007463E"/>
    <w:rsid w:val="00077501"/>
    <w:rsid w:val="00092489"/>
    <w:rsid w:val="00094B11"/>
    <w:rsid w:val="000A5074"/>
    <w:rsid w:val="000B177B"/>
    <w:rsid w:val="000B3ACA"/>
    <w:rsid w:val="000B4227"/>
    <w:rsid w:val="000C3DE3"/>
    <w:rsid w:val="000C639C"/>
    <w:rsid w:val="000C64B6"/>
    <w:rsid w:val="000C65FF"/>
    <w:rsid w:val="000D11E8"/>
    <w:rsid w:val="000E03FD"/>
    <w:rsid w:val="000E3A92"/>
    <w:rsid w:val="000F17B4"/>
    <w:rsid w:val="000F2160"/>
    <w:rsid w:val="000F2B5F"/>
    <w:rsid w:val="0010030A"/>
    <w:rsid w:val="00104440"/>
    <w:rsid w:val="0010746E"/>
    <w:rsid w:val="001108F0"/>
    <w:rsid w:val="0011104B"/>
    <w:rsid w:val="001130FD"/>
    <w:rsid w:val="00113156"/>
    <w:rsid w:val="00120033"/>
    <w:rsid w:val="001200AD"/>
    <w:rsid w:val="001250BA"/>
    <w:rsid w:val="001260E6"/>
    <w:rsid w:val="00126D2B"/>
    <w:rsid w:val="00132C01"/>
    <w:rsid w:val="00133126"/>
    <w:rsid w:val="0013417D"/>
    <w:rsid w:val="001350CC"/>
    <w:rsid w:val="00141F45"/>
    <w:rsid w:val="00147D2E"/>
    <w:rsid w:val="00150124"/>
    <w:rsid w:val="00150A36"/>
    <w:rsid w:val="0015117C"/>
    <w:rsid w:val="00151E82"/>
    <w:rsid w:val="00160A86"/>
    <w:rsid w:val="001614FD"/>
    <w:rsid w:val="00162A74"/>
    <w:rsid w:val="0016527B"/>
    <w:rsid w:val="00174CA2"/>
    <w:rsid w:val="0017562C"/>
    <w:rsid w:val="00176272"/>
    <w:rsid w:val="001766E1"/>
    <w:rsid w:val="00182689"/>
    <w:rsid w:val="0019161C"/>
    <w:rsid w:val="00194C91"/>
    <w:rsid w:val="001952ED"/>
    <w:rsid w:val="001A2FBD"/>
    <w:rsid w:val="001A43A8"/>
    <w:rsid w:val="001B2236"/>
    <w:rsid w:val="001B3CF9"/>
    <w:rsid w:val="001B5E20"/>
    <w:rsid w:val="001B7EB2"/>
    <w:rsid w:val="001C0F2D"/>
    <w:rsid w:val="001C40D6"/>
    <w:rsid w:val="001D0C5C"/>
    <w:rsid w:val="001D0D99"/>
    <w:rsid w:val="001D1490"/>
    <w:rsid w:val="001D751D"/>
    <w:rsid w:val="001D7C8D"/>
    <w:rsid w:val="001E2558"/>
    <w:rsid w:val="001E2B7B"/>
    <w:rsid w:val="001E45FE"/>
    <w:rsid w:val="001F2972"/>
    <w:rsid w:val="001F3357"/>
    <w:rsid w:val="001F3699"/>
    <w:rsid w:val="001F4680"/>
    <w:rsid w:val="001F6A2B"/>
    <w:rsid w:val="001F6CAA"/>
    <w:rsid w:val="00201067"/>
    <w:rsid w:val="00202234"/>
    <w:rsid w:val="0020317F"/>
    <w:rsid w:val="0020796D"/>
    <w:rsid w:val="002122F4"/>
    <w:rsid w:val="00212FA5"/>
    <w:rsid w:val="002161B7"/>
    <w:rsid w:val="00217C18"/>
    <w:rsid w:val="00217DE9"/>
    <w:rsid w:val="00220795"/>
    <w:rsid w:val="00221CE9"/>
    <w:rsid w:val="002263E6"/>
    <w:rsid w:val="002300C7"/>
    <w:rsid w:val="00230B1B"/>
    <w:rsid w:val="00232B92"/>
    <w:rsid w:val="0023536B"/>
    <w:rsid w:val="002358AA"/>
    <w:rsid w:val="00247473"/>
    <w:rsid w:val="00250CB8"/>
    <w:rsid w:val="0025235E"/>
    <w:rsid w:val="00256D2A"/>
    <w:rsid w:val="00256E66"/>
    <w:rsid w:val="00257454"/>
    <w:rsid w:val="00260F3C"/>
    <w:rsid w:val="00262414"/>
    <w:rsid w:val="0026245F"/>
    <w:rsid w:val="002739EA"/>
    <w:rsid w:val="0027423D"/>
    <w:rsid w:val="00274815"/>
    <w:rsid w:val="00274CB6"/>
    <w:rsid w:val="0027519C"/>
    <w:rsid w:val="00276E75"/>
    <w:rsid w:val="002839E5"/>
    <w:rsid w:val="00283A54"/>
    <w:rsid w:val="00285AF9"/>
    <w:rsid w:val="00285FE3"/>
    <w:rsid w:val="00287FA3"/>
    <w:rsid w:val="00293B25"/>
    <w:rsid w:val="00294965"/>
    <w:rsid w:val="002A63EE"/>
    <w:rsid w:val="002B475B"/>
    <w:rsid w:val="002B4A47"/>
    <w:rsid w:val="002B78E1"/>
    <w:rsid w:val="002C1857"/>
    <w:rsid w:val="002C2FD8"/>
    <w:rsid w:val="002D0313"/>
    <w:rsid w:val="002D0DE3"/>
    <w:rsid w:val="002D106D"/>
    <w:rsid w:val="002D2946"/>
    <w:rsid w:val="002D2A78"/>
    <w:rsid w:val="002D3944"/>
    <w:rsid w:val="002D41E0"/>
    <w:rsid w:val="002D7FAA"/>
    <w:rsid w:val="002E0888"/>
    <w:rsid w:val="002E12DA"/>
    <w:rsid w:val="002E3820"/>
    <w:rsid w:val="002E453D"/>
    <w:rsid w:val="002E4BD1"/>
    <w:rsid w:val="002F1DC3"/>
    <w:rsid w:val="002F20BD"/>
    <w:rsid w:val="002F23EF"/>
    <w:rsid w:val="002F27F3"/>
    <w:rsid w:val="002F34D0"/>
    <w:rsid w:val="002F43CF"/>
    <w:rsid w:val="002F5102"/>
    <w:rsid w:val="002F7159"/>
    <w:rsid w:val="00300553"/>
    <w:rsid w:val="003006A8"/>
    <w:rsid w:val="00302EF0"/>
    <w:rsid w:val="00304B11"/>
    <w:rsid w:val="003110D9"/>
    <w:rsid w:val="0031596F"/>
    <w:rsid w:val="003224BC"/>
    <w:rsid w:val="003231BA"/>
    <w:rsid w:val="00326310"/>
    <w:rsid w:val="003305B9"/>
    <w:rsid w:val="003305DD"/>
    <w:rsid w:val="003306ED"/>
    <w:rsid w:val="00333305"/>
    <w:rsid w:val="003350FF"/>
    <w:rsid w:val="0033604F"/>
    <w:rsid w:val="0034088C"/>
    <w:rsid w:val="00343893"/>
    <w:rsid w:val="00343A7E"/>
    <w:rsid w:val="00345918"/>
    <w:rsid w:val="00345A7F"/>
    <w:rsid w:val="00356D39"/>
    <w:rsid w:val="00356E9A"/>
    <w:rsid w:val="003616E0"/>
    <w:rsid w:val="00362D5F"/>
    <w:rsid w:val="003633AD"/>
    <w:rsid w:val="00367754"/>
    <w:rsid w:val="00367A0E"/>
    <w:rsid w:val="003748AB"/>
    <w:rsid w:val="00382D4F"/>
    <w:rsid w:val="00384A16"/>
    <w:rsid w:val="003874B6"/>
    <w:rsid w:val="00390195"/>
    <w:rsid w:val="003A020B"/>
    <w:rsid w:val="003A21DA"/>
    <w:rsid w:val="003B0ED3"/>
    <w:rsid w:val="003B42DF"/>
    <w:rsid w:val="003C1902"/>
    <w:rsid w:val="003C1F86"/>
    <w:rsid w:val="003C2201"/>
    <w:rsid w:val="003C654B"/>
    <w:rsid w:val="003D61EE"/>
    <w:rsid w:val="003D75DA"/>
    <w:rsid w:val="003E2B4A"/>
    <w:rsid w:val="003E32AB"/>
    <w:rsid w:val="003E56EA"/>
    <w:rsid w:val="003E59E0"/>
    <w:rsid w:val="003E5EA7"/>
    <w:rsid w:val="003E5EC8"/>
    <w:rsid w:val="003E5F99"/>
    <w:rsid w:val="003F3CF7"/>
    <w:rsid w:val="00400B7A"/>
    <w:rsid w:val="0040482C"/>
    <w:rsid w:val="0041512A"/>
    <w:rsid w:val="00415A70"/>
    <w:rsid w:val="0041684A"/>
    <w:rsid w:val="004209B5"/>
    <w:rsid w:val="00420DD5"/>
    <w:rsid w:val="004211C1"/>
    <w:rsid w:val="00421884"/>
    <w:rsid w:val="00423AD8"/>
    <w:rsid w:val="00425829"/>
    <w:rsid w:val="00425F18"/>
    <w:rsid w:val="004277BB"/>
    <w:rsid w:val="00430104"/>
    <w:rsid w:val="0043086A"/>
    <w:rsid w:val="00430974"/>
    <w:rsid w:val="004324E3"/>
    <w:rsid w:val="00432E45"/>
    <w:rsid w:val="00434CF6"/>
    <w:rsid w:val="00436B76"/>
    <w:rsid w:val="004375F8"/>
    <w:rsid w:val="0043766A"/>
    <w:rsid w:val="00441917"/>
    <w:rsid w:val="00444749"/>
    <w:rsid w:val="0044677E"/>
    <w:rsid w:val="00450B4D"/>
    <w:rsid w:val="00450F56"/>
    <w:rsid w:val="0045138C"/>
    <w:rsid w:val="00456FDD"/>
    <w:rsid w:val="00461C79"/>
    <w:rsid w:val="00462C28"/>
    <w:rsid w:val="00465E6A"/>
    <w:rsid w:val="00466DF2"/>
    <w:rsid w:val="004746C1"/>
    <w:rsid w:val="004760CD"/>
    <w:rsid w:val="00476EC1"/>
    <w:rsid w:val="00480FDA"/>
    <w:rsid w:val="00482ACC"/>
    <w:rsid w:val="00486618"/>
    <w:rsid w:val="0049465F"/>
    <w:rsid w:val="00495F07"/>
    <w:rsid w:val="004A075D"/>
    <w:rsid w:val="004A2E21"/>
    <w:rsid w:val="004B29A2"/>
    <w:rsid w:val="004B61B2"/>
    <w:rsid w:val="004B6EBC"/>
    <w:rsid w:val="004C109F"/>
    <w:rsid w:val="004C6126"/>
    <w:rsid w:val="004C75DD"/>
    <w:rsid w:val="004C7B15"/>
    <w:rsid w:val="004D67B6"/>
    <w:rsid w:val="004D6AF2"/>
    <w:rsid w:val="004D7495"/>
    <w:rsid w:val="004D7C50"/>
    <w:rsid w:val="004E3F28"/>
    <w:rsid w:val="004E5208"/>
    <w:rsid w:val="004E7B46"/>
    <w:rsid w:val="004F07DF"/>
    <w:rsid w:val="004F13BD"/>
    <w:rsid w:val="004F1509"/>
    <w:rsid w:val="00505919"/>
    <w:rsid w:val="005065ED"/>
    <w:rsid w:val="00506FF6"/>
    <w:rsid w:val="005112D8"/>
    <w:rsid w:val="00511A1F"/>
    <w:rsid w:val="0051601D"/>
    <w:rsid w:val="005171FE"/>
    <w:rsid w:val="00521802"/>
    <w:rsid w:val="00521916"/>
    <w:rsid w:val="00523DB6"/>
    <w:rsid w:val="00526C56"/>
    <w:rsid w:val="00527326"/>
    <w:rsid w:val="00535404"/>
    <w:rsid w:val="00537021"/>
    <w:rsid w:val="00547F2B"/>
    <w:rsid w:val="00551E9B"/>
    <w:rsid w:val="00552973"/>
    <w:rsid w:val="0055438C"/>
    <w:rsid w:val="005556C4"/>
    <w:rsid w:val="00556DF8"/>
    <w:rsid w:val="00557ED9"/>
    <w:rsid w:val="00561763"/>
    <w:rsid w:val="00565AE6"/>
    <w:rsid w:val="00570D3A"/>
    <w:rsid w:val="00574EC2"/>
    <w:rsid w:val="0057633A"/>
    <w:rsid w:val="0058052C"/>
    <w:rsid w:val="0058251D"/>
    <w:rsid w:val="00583447"/>
    <w:rsid w:val="005866C8"/>
    <w:rsid w:val="00591EDC"/>
    <w:rsid w:val="005942A0"/>
    <w:rsid w:val="0059516E"/>
    <w:rsid w:val="00597086"/>
    <w:rsid w:val="005A1909"/>
    <w:rsid w:val="005A1C8D"/>
    <w:rsid w:val="005A2C69"/>
    <w:rsid w:val="005A6169"/>
    <w:rsid w:val="005A7AC7"/>
    <w:rsid w:val="005B187E"/>
    <w:rsid w:val="005B1DCD"/>
    <w:rsid w:val="005C3518"/>
    <w:rsid w:val="005D0A64"/>
    <w:rsid w:val="005F6C8E"/>
    <w:rsid w:val="005F7257"/>
    <w:rsid w:val="00600F69"/>
    <w:rsid w:val="00610983"/>
    <w:rsid w:val="006114A4"/>
    <w:rsid w:val="00612F67"/>
    <w:rsid w:val="0062590D"/>
    <w:rsid w:val="00626959"/>
    <w:rsid w:val="00627275"/>
    <w:rsid w:val="00627F3A"/>
    <w:rsid w:val="0063108A"/>
    <w:rsid w:val="00640351"/>
    <w:rsid w:val="00641419"/>
    <w:rsid w:val="006420C9"/>
    <w:rsid w:val="006439F5"/>
    <w:rsid w:val="0065080D"/>
    <w:rsid w:val="00650BC2"/>
    <w:rsid w:val="00651AB4"/>
    <w:rsid w:val="006526D7"/>
    <w:rsid w:val="006559C8"/>
    <w:rsid w:val="0065634F"/>
    <w:rsid w:val="00657A41"/>
    <w:rsid w:val="00660436"/>
    <w:rsid w:val="006607AB"/>
    <w:rsid w:val="00661902"/>
    <w:rsid w:val="00664912"/>
    <w:rsid w:val="00664D50"/>
    <w:rsid w:val="00670F6D"/>
    <w:rsid w:val="00673CF3"/>
    <w:rsid w:val="00676EAB"/>
    <w:rsid w:val="006805C6"/>
    <w:rsid w:val="006846F6"/>
    <w:rsid w:val="006928B8"/>
    <w:rsid w:val="0069315D"/>
    <w:rsid w:val="00695A9E"/>
    <w:rsid w:val="006A1902"/>
    <w:rsid w:val="006A323E"/>
    <w:rsid w:val="006A37D4"/>
    <w:rsid w:val="006A468A"/>
    <w:rsid w:val="006A5C36"/>
    <w:rsid w:val="006A5EE1"/>
    <w:rsid w:val="006A6E0C"/>
    <w:rsid w:val="006A7878"/>
    <w:rsid w:val="006A7CD0"/>
    <w:rsid w:val="006B0A20"/>
    <w:rsid w:val="006B19BC"/>
    <w:rsid w:val="006B5AD5"/>
    <w:rsid w:val="006C0D99"/>
    <w:rsid w:val="006C328A"/>
    <w:rsid w:val="006C52C3"/>
    <w:rsid w:val="006C5D4E"/>
    <w:rsid w:val="006C6C28"/>
    <w:rsid w:val="006D3AB7"/>
    <w:rsid w:val="006D3CF9"/>
    <w:rsid w:val="006D5D84"/>
    <w:rsid w:val="006D6731"/>
    <w:rsid w:val="006E2DA9"/>
    <w:rsid w:val="006E4101"/>
    <w:rsid w:val="006F19C4"/>
    <w:rsid w:val="006F2779"/>
    <w:rsid w:val="006F277B"/>
    <w:rsid w:val="006F4279"/>
    <w:rsid w:val="006F7143"/>
    <w:rsid w:val="00700115"/>
    <w:rsid w:val="00700212"/>
    <w:rsid w:val="007032D6"/>
    <w:rsid w:val="007058BA"/>
    <w:rsid w:val="00711033"/>
    <w:rsid w:val="00712A98"/>
    <w:rsid w:val="007149B6"/>
    <w:rsid w:val="00716B83"/>
    <w:rsid w:val="007214E8"/>
    <w:rsid w:val="00723999"/>
    <w:rsid w:val="00724982"/>
    <w:rsid w:val="00730B51"/>
    <w:rsid w:val="0073754D"/>
    <w:rsid w:val="00740B0B"/>
    <w:rsid w:val="007417E8"/>
    <w:rsid w:val="00743452"/>
    <w:rsid w:val="007460D2"/>
    <w:rsid w:val="00750A00"/>
    <w:rsid w:val="0075398C"/>
    <w:rsid w:val="0076117D"/>
    <w:rsid w:val="007623C5"/>
    <w:rsid w:val="00770FFC"/>
    <w:rsid w:val="00772B82"/>
    <w:rsid w:val="00782C2B"/>
    <w:rsid w:val="0078445A"/>
    <w:rsid w:val="007849A8"/>
    <w:rsid w:val="00785CDF"/>
    <w:rsid w:val="0078666B"/>
    <w:rsid w:val="00792816"/>
    <w:rsid w:val="0079343F"/>
    <w:rsid w:val="00794593"/>
    <w:rsid w:val="0079644B"/>
    <w:rsid w:val="0079728B"/>
    <w:rsid w:val="00797928"/>
    <w:rsid w:val="007A09B8"/>
    <w:rsid w:val="007A42F3"/>
    <w:rsid w:val="007B34D7"/>
    <w:rsid w:val="007B461A"/>
    <w:rsid w:val="007C14AF"/>
    <w:rsid w:val="007C2027"/>
    <w:rsid w:val="007C365E"/>
    <w:rsid w:val="007C4DE0"/>
    <w:rsid w:val="007D0B75"/>
    <w:rsid w:val="007D1A07"/>
    <w:rsid w:val="007D364F"/>
    <w:rsid w:val="007E0952"/>
    <w:rsid w:val="007E09FE"/>
    <w:rsid w:val="007E46B6"/>
    <w:rsid w:val="007F3970"/>
    <w:rsid w:val="007F57A6"/>
    <w:rsid w:val="00800BDA"/>
    <w:rsid w:val="008021E1"/>
    <w:rsid w:val="008059A6"/>
    <w:rsid w:val="008104BB"/>
    <w:rsid w:val="008153CC"/>
    <w:rsid w:val="0081620F"/>
    <w:rsid w:val="00821ADA"/>
    <w:rsid w:val="00821AF2"/>
    <w:rsid w:val="00822D08"/>
    <w:rsid w:val="0082556F"/>
    <w:rsid w:val="008266E9"/>
    <w:rsid w:val="00827793"/>
    <w:rsid w:val="00832772"/>
    <w:rsid w:val="00834A4A"/>
    <w:rsid w:val="00835258"/>
    <w:rsid w:val="00837AF4"/>
    <w:rsid w:val="00842100"/>
    <w:rsid w:val="008446B1"/>
    <w:rsid w:val="00855105"/>
    <w:rsid w:val="00863902"/>
    <w:rsid w:val="0086402C"/>
    <w:rsid w:val="00867766"/>
    <w:rsid w:val="00870282"/>
    <w:rsid w:val="00875E43"/>
    <w:rsid w:val="00876B45"/>
    <w:rsid w:val="00877089"/>
    <w:rsid w:val="00880999"/>
    <w:rsid w:val="00880F17"/>
    <w:rsid w:val="008818BE"/>
    <w:rsid w:val="00882591"/>
    <w:rsid w:val="00890D74"/>
    <w:rsid w:val="00896A0D"/>
    <w:rsid w:val="00897AA2"/>
    <w:rsid w:val="008A1F1C"/>
    <w:rsid w:val="008A4343"/>
    <w:rsid w:val="008B64FC"/>
    <w:rsid w:val="008B662C"/>
    <w:rsid w:val="008C352B"/>
    <w:rsid w:val="008C79B8"/>
    <w:rsid w:val="008C7A95"/>
    <w:rsid w:val="008D1339"/>
    <w:rsid w:val="008D301B"/>
    <w:rsid w:val="008D3321"/>
    <w:rsid w:val="008D4346"/>
    <w:rsid w:val="008D70E3"/>
    <w:rsid w:val="008D7DAE"/>
    <w:rsid w:val="008D7DC5"/>
    <w:rsid w:val="008E20DA"/>
    <w:rsid w:val="008E620E"/>
    <w:rsid w:val="008F0124"/>
    <w:rsid w:val="008F32EF"/>
    <w:rsid w:val="008F58E0"/>
    <w:rsid w:val="008F6BF9"/>
    <w:rsid w:val="008F78AE"/>
    <w:rsid w:val="00900FD9"/>
    <w:rsid w:val="00901183"/>
    <w:rsid w:val="00902983"/>
    <w:rsid w:val="00904AFD"/>
    <w:rsid w:val="00905236"/>
    <w:rsid w:val="00905FA7"/>
    <w:rsid w:val="00913FAA"/>
    <w:rsid w:val="009179B8"/>
    <w:rsid w:val="00921805"/>
    <w:rsid w:val="00924376"/>
    <w:rsid w:val="00925043"/>
    <w:rsid w:val="0092799E"/>
    <w:rsid w:val="0093091E"/>
    <w:rsid w:val="009337DD"/>
    <w:rsid w:val="009378B1"/>
    <w:rsid w:val="009470D6"/>
    <w:rsid w:val="0095003C"/>
    <w:rsid w:val="0095291A"/>
    <w:rsid w:val="00954130"/>
    <w:rsid w:val="009541E4"/>
    <w:rsid w:val="009545E2"/>
    <w:rsid w:val="0095689A"/>
    <w:rsid w:val="00956C42"/>
    <w:rsid w:val="00961877"/>
    <w:rsid w:val="00961C47"/>
    <w:rsid w:val="0096231F"/>
    <w:rsid w:val="0096274B"/>
    <w:rsid w:val="00966C3D"/>
    <w:rsid w:val="00967B33"/>
    <w:rsid w:val="009762DE"/>
    <w:rsid w:val="00984B23"/>
    <w:rsid w:val="00986C6C"/>
    <w:rsid w:val="009903CA"/>
    <w:rsid w:val="0099255C"/>
    <w:rsid w:val="009927C4"/>
    <w:rsid w:val="00992CAE"/>
    <w:rsid w:val="0099357B"/>
    <w:rsid w:val="00993993"/>
    <w:rsid w:val="00995956"/>
    <w:rsid w:val="009975A5"/>
    <w:rsid w:val="009975D4"/>
    <w:rsid w:val="009A53C8"/>
    <w:rsid w:val="009A5614"/>
    <w:rsid w:val="009B12BC"/>
    <w:rsid w:val="009B1829"/>
    <w:rsid w:val="009B1C2F"/>
    <w:rsid w:val="009B1E96"/>
    <w:rsid w:val="009B4310"/>
    <w:rsid w:val="009B4DF8"/>
    <w:rsid w:val="009B5ACB"/>
    <w:rsid w:val="009B7B48"/>
    <w:rsid w:val="009C1F1B"/>
    <w:rsid w:val="009C3FD2"/>
    <w:rsid w:val="009C52CA"/>
    <w:rsid w:val="009C5CE9"/>
    <w:rsid w:val="009C7D6F"/>
    <w:rsid w:val="009D6B79"/>
    <w:rsid w:val="009E660C"/>
    <w:rsid w:val="009F194F"/>
    <w:rsid w:val="009F3450"/>
    <w:rsid w:val="009F3FA9"/>
    <w:rsid w:val="00A00B27"/>
    <w:rsid w:val="00A02E50"/>
    <w:rsid w:val="00A07350"/>
    <w:rsid w:val="00A07A95"/>
    <w:rsid w:val="00A13163"/>
    <w:rsid w:val="00A1383E"/>
    <w:rsid w:val="00A15199"/>
    <w:rsid w:val="00A158C2"/>
    <w:rsid w:val="00A2388E"/>
    <w:rsid w:val="00A30447"/>
    <w:rsid w:val="00A30791"/>
    <w:rsid w:val="00A40FBE"/>
    <w:rsid w:val="00A4204E"/>
    <w:rsid w:val="00A4239A"/>
    <w:rsid w:val="00A42443"/>
    <w:rsid w:val="00A42EF4"/>
    <w:rsid w:val="00A43520"/>
    <w:rsid w:val="00A45272"/>
    <w:rsid w:val="00A45998"/>
    <w:rsid w:val="00A464AA"/>
    <w:rsid w:val="00A5343C"/>
    <w:rsid w:val="00A542FB"/>
    <w:rsid w:val="00A55C3E"/>
    <w:rsid w:val="00A55CE9"/>
    <w:rsid w:val="00A61AAB"/>
    <w:rsid w:val="00A61FFE"/>
    <w:rsid w:val="00A6259A"/>
    <w:rsid w:val="00A659AF"/>
    <w:rsid w:val="00A65A8D"/>
    <w:rsid w:val="00A6629F"/>
    <w:rsid w:val="00A66418"/>
    <w:rsid w:val="00A6690C"/>
    <w:rsid w:val="00A66EEB"/>
    <w:rsid w:val="00A730B3"/>
    <w:rsid w:val="00A73B83"/>
    <w:rsid w:val="00A7493D"/>
    <w:rsid w:val="00A75E52"/>
    <w:rsid w:val="00A82079"/>
    <w:rsid w:val="00A904E0"/>
    <w:rsid w:val="00A9337B"/>
    <w:rsid w:val="00AA0E0A"/>
    <w:rsid w:val="00AA1011"/>
    <w:rsid w:val="00AA3B23"/>
    <w:rsid w:val="00AA6E2A"/>
    <w:rsid w:val="00AB1B1A"/>
    <w:rsid w:val="00AB5D90"/>
    <w:rsid w:val="00AB730A"/>
    <w:rsid w:val="00AC12BF"/>
    <w:rsid w:val="00AC1B62"/>
    <w:rsid w:val="00AC2BB6"/>
    <w:rsid w:val="00AC7192"/>
    <w:rsid w:val="00AC7541"/>
    <w:rsid w:val="00AD127F"/>
    <w:rsid w:val="00AD1719"/>
    <w:rsid w:val="00AD2692"/>
    <w:rsid w:val="00AD3B95"/>
    <w:rsid w:val="00AD4CF8"/>
    <w:rsid w:val="00AE292A"/>
    <w:rsid w:val="00AE3563"/>
    <w:rsid w:val="00AE49E7"/>
    <w:rsid w:val="00AE6669"/>
    <w:rsid w:val="00AE70F5"/>
    <w:rsid w:val="00AE7ACB"/>
    <w:rsid w:val="00AF011B"/>
    <w:rsid w:val="00AF2FFB"/>
    <w:rsid w:val="00AF54FF"/>
    <w:rsid w:val="00AF6CED"/>
    <w:rsid w:val="00B00DA6"/>
    <w:rsid w:val="00B01224"/>
    <w:rsid w:val="00B01D04"/>
    <w:rsid w:val="00B021DD"/>
    <w:rsid w:val="00B0398A"/>
    <w:rsid w:val="00B0617E"/>
    <w:rsid w:val="00B06446"/>
    <w:rsid w:val="00B06512"/>
    <w:rsid w:val="00B066D5"/>
    <w:rsid w:val="00B12FC6"/>
    <w:rsid w:val="00B21F17"/>
    <w:rsid w:val="00B23A38"/>
    <w:rsid w:val="00B265E7"/>
    <w:rsid w:val="00B34930"/>
    <w:rsid w:val="00B35107"/>
    <w:rsid w:val="00B35BBB"/>
    <w:rsid w:val="00B36DB8"/>
    <w:rsid w:val="00B41C77"/>
    <w:rsid w:val="00B47161"/>
    <w:rsid w:val="00B60062"/>
    <w:rsid w:val="00B63343"/>
    <w:rsid w:val="00B636FA"/>
    <w:rsid w:val="00B65099"/>
    <w:rsid w:val="00B708D9"/>
    <w:rsid w:val="00B70AF1"/>
    <w:rsid w:val="00B7596A"/>
    <w:rsid w:val="00B84796"/>
    <w:rsid w:val="00B84C5A"/>
    <w:rsid w:val="00B9056D"/>
    <w:rsid w:val="00B9329A"/>
    <w:rsid w:val="00B93C9D"/>
    <w:rsid w:val="00B9440E"/>
    <w:rsid w:val="00B952BD"/>
    <w:rsid w:val="00B9565F"/>
    <w:rsid w:val="00B95985"/>
    <w:rsid w:val="00B96BB5"/>
    <w:rsid w:val="00B973A1"/>
    <w:rsid w:val="00BA2EE9"/>
    <w:rsid w:val="00BA5C5A"/>
    <w:rsid w:val="00BA7D65"/>
    <w:rsid w:val="00BB13D0"/>
    <w:rsid w:val="00BB44AD"/>
    <w:rsid w:val="00BB4D50"/>
    <w:rsid w:val="00BB54D4"/>
    <w:rsid w:val="00BB6F2E"/>
    <w:rsid w:val="00BC0388"/>
    <w:rsid w:val="00BC09E1"/>
    <w:rsid w:val="00BC1B3D"/>
    <w:rsid w:val="00BD1E13"/>
    <w:rsid w:val="00BD302D"/>
    <w:rsid w:val="00BD330D"/>
    <w:rsid w:val="00BD5E1D"/>
    <w:rsid w:val="00BD692B"/>
    <w:rsid w:val="00BD78CE"/>
    <w:rsid w:val="00BE0B26"/>
    <w:rsid w:val="00BE244E"/>
    <w:rsid w:val="00BE5DCA"/>
    <w:rsid w:val="00BE7D90"/>
    <w:rsid w:val="00BE7EAF"/>
    <w:rsid w:val="00BF2B89"/>
    <w:rsid w:val="00C01A2E"/>
    <w:rsid w:val="00C03B00"/>
    <w:rsid w:val="00C04A93"/>
    <w:rsid w:val="00C050F5"/>
    <w:rsid w:val="00C055E6"/>
    <w:rsid w:val="00C11176"/>
    <w:rsid w:val="00C12A35"/>
    <w:rsid w:val="00C151FD"/>
    <w:rsid w:val="00C179A3"/>
    <w:rsid w:val="00C2160F"/>
    <w:rsid w:val="00C216F9"/>
    <w:rsid w:val="00C21C4E"/>
    <w:rsid w:val="00C220C1"/>
    <w:rsid w:val="00C26F43"/>
    <w:rsid w:val="00C30B6B"/>
    <w:rsid w:val="00C310CB"/>
    <w:rsid w:val="00C327FA"/>
    <w:rsid w:val="00C360AD"/>
    <w:rsid w:val="00C3684A"/>
    <w:rsid w:val="00C36929"/>
    <w:rsid w:val="00C37D9E"/>
    <w:rsid w:val="00C412B7"/>
    <w:rsid w:val="00C43043"/>
    <w:rsid w:val="00C469F5"/>
    <w:rsid w:val="00C47D8A"/>
    <w:rsid w:val="00C512E9"/>
    <w:rsid w:val="00C52B59"/>
    <w:rsid w:val="00C55011"/>
    <w:rsid w:val="00C5555B"/>
    <w:rsid w:val="00C569A0"/>
    <w:rsid w:val="00C60562"/>
    <w:rsid w:val="00C6704C"/>
    <w:rsid w:val="00C678D9"/>
    <w:rsid w:val="00C73A27"/>
    <w:rsid w:val="00C73A84"/>
    <w:rsid w:val="00C77204"/>
    <w:rsid w:val="00C77870"/>
    <w:rsid w:val="00C87BB6"/>
    <w:rsid w:val="00C9240D"/>
    <w:rsid w:val="00C92D19"/>
    <w:rsid w:val="00CA2319"/>
    <w:rsid w:val="00CA39BA"/>
    <w:rsid w:val="00CA4D55"/>
    <w:rsid w:val="00CA5883"/>
    <w:rsid w:val="00CA647A"/>
    <w:rsid w:val="00CA77A8"/>
    <w:rsid w:val="00CB19ED"/>
    <w:rsid w:val="00CB2A4B"/>
    <w:rsid w:val="00CB2B93"/>
    <w:rsid w:val="00CC0C7C"/>
    <w:rsid w:val="00CC1369"/>
    <w:rsid w:val="00CC33A8"/>
    <w:rsid w:val="00CC5FBD"/>
    <w:rsid w:val="00CC723C"/>
    <w:rsid w:val="00CD798C"/>
    <w:rsid w:val="00CE1DF7"/>
    <w:rsid w:val="00CE2C8C"/>
    <w:rsid w:val="00D007AF"/>
    <w:rsid w:val="00D00B31"/>
    <w:rsid w:val="00D02CBF"/>
    <w:rsid w:val="00D05C46"/>
    <w:rsid w:val="00D10A66"/>
    <w:rsid w:val="00D12989"/>
    <w:rsid w:val="00D1793C"/>
    <w:rsid w:val="00D21A6C"/>
    <w:rsid w:val="00D24064"/>
    <w:rsid w:val="00D2407C"/>
    <w:rsid w:val="00D319AD"/>
    <w:rsid w:val="00D31D09"/>
    <w:rsid w:val="00D40FBA"/>
    <w:rsid w:val="00D430C2"/>
    <w:rsid w:val="00D44C89"/>
    <w:rsid w:val="00D457C8"/>
    <w:rsid w:val="00D474F5"/>
    <w:rsid w:val="00D47A4E"/>
    <w:rsid w:val="00D53A4E"/>
    <w:rsid w:val="00D55E05"/>
    <w:rsid w:val="00D56E8F"/>
    <w:rsid w:val="00D5741E"/>
    <w:rsid w:val="00D67766"/>
    <w:rsid w:val="00D67B39"/>
    <w:rsid w:val="00D67BF4"/>
    <w:rsid w:val="00D730A4"/>
    <w:rsid w:val="00D748B6"/>
    <w:rsid w:val="00D76D8B"/>
    <w:rsid w:val="00D91868"/>
    <w:rsid w:val="00D91BCB"/>
    <w:rsid w:val="00D978E2"/>
    <w:rsid w:val="00DA3F62"/>
    <w:rsid w:val="00DB4489"/>
    <w:rsid w:val="00DC301F"/>
    <w:rsid w:val="00DC5718"/>
    <w:rsid w:val="00DD00E9"/>
    <w:rsid w:val="00DD339B"/>
    <w:rsid w:val="00DE0014"/>
    <w:rsid w:val="00DE1936"/>
    <w:rsid w:val="00DE2777"/>
    <w:rsid w:val="00DE5417"/>
    <w:rsid w:val="00DE6348"/>
    <w:rsid w:val="00DE68E7"/>
    <w:rsid w:val="00DE7AD9"/>
    <w:rsid w:val="00DE7C01"/>
    <w:rsid w:val="00DF5651"/>
    <w:rsid w:val="00E03716"/>
    <w:rsid w:val="00E04860"/>
    <w:rsid w:val="00E0498F"/>
    <w:rsid w:val="00E07644"/>
    <w:rsid w:val="00E16291"/>
    <w:rsid w:val="00E205C4"/>
    <w:rsid w:val="00E22858"/>
    <w:rsid w:val="00E23502"/>
    <w:rsid w:val="00E26E53"/>
    <w:rsid w:val="00E32959"/>
    <w:rsid w:val="00E3414A"/>
    <w:rsid w:val="00E43EC5"/>
    <w:rsid w:val="00E514FC"/>
    <w:rsid w:val="00E524CA"/>
    <w:rsid w:val="00E56149"/>
    <w:rsid w:val="00E56D1E"/>
    <w:rsid w:val="00E61605"/>
    <w:rsid w:val="00E61FDC"/>
    <w:rsid w:val="00E63DAE"/>
    <w:rsid w:val="00E65741"/>
    <w:rsid w:val="00E70B31"/>
    <w:rsid w:val="00E72147"/>
    <w:rsid w:val="00E75C7C"/>
    <w:rsid w:val="00E75D64"/>
    <w:rsid w:val="00E8003C"/>
    <w:rsid w:val="00E828CF"/>
    <w:rsid w:val="00E838F1"/>
    <w:rsid w:val="00E85596"/>
    <w:rsid w:val="00E85ABE"/>
    <w:rsid w:val="00E93C74"/>
    <w:rsid w:val="00E93F82"/>
    <w:rsid w:val="00EA28B6"/>
    <w:rsid w:val="00EA720C"/>
    <w:rsid w:val="00EB1791"/>
    <w:rsid w:val="00EB25B8"/>
    <w:rsid w:val="00EB6759"/>
    <w:rsid w:val="00EC0658"/>
    <w:rsid w:val="00EC2149"/>
    <w:rsid w:val="00EC35DF"/>
    <w:rsid w:val="00EC4527"/>
    <w:rsid w:val="00EC5448"/>
    <w:rsid w:val="00EC7FAB"/>
    <w:rsid w:val="00ED0B5C"/>
    <w:rsid w:val="00ED2647"/>
    <w:rsid w:val="00ED2807"/>
    <w:rsid w:val="00ED59D5"/>
    <w:rsid w:val="00EF3349"/>
    <w:rsid w:val="00EF7AA1"/>
    <w:rsid w:val="00F044E1"/>
    <w:rsid w:val="00F054ED"/>
    <w:rsid w:val="00F07531"/>
    <w:rsid w:val="00F119A0"/>
    <w:rsid w:val="00F164F3"/>
    <w:rsid w:val="00F17BC5"/>
    <w:rsid w:val="00F21E19"/>
    <w:rsid w:val="00F242D1"/>
    <w:rsid w:val="00F2576D"/>
    <w:rsid w:val="00F36358"/>
    <w:rsid w:val="00F377B2"/>
    <w:rsid w:val="00F445AB"/>
    <w:rsid w:val="00F46092"/>
    <w:rsid w:val="00F479A2"/>
    <w:rsid w:val="00F509CD"/>
    <w:rsid w:val="00F55151"/>
    <w:rsid w:val="00F5614F"/>
    <w:rsid w:val="00F56355"/>
    <w:rsid w:val="00F57EAD"/>
    <w:rsid w:val="00F610F8"/>
    <w:rsid w:val="00F629F9"/>
    <w:rsid w:val="00F65641"/>
    <w:rsid w:val="00F765B2"/>
    <w:rsid w:val="00F87EDC"/>
    <w:rsid w:val="00F9524D"/>
    <w:rsid w:val="00F96602"/>
    <w:rsid w:val="00FA18C5"/>
    <w:rsid w:val="00FA1BB7"/>
    <w:rsid w:val="00FA2DD4"/>
    <w:rsid w:val="00FA3001"/>
    <w:rsid w:val="00FA3324"/>
    <w:rsid w:val="00FA38BA"/>
    <w:rsid w:val="00FA3C3C"/>
    <w:rsid w:val="00FA3D42"/>
    <w:rsid w:val="00FB7C30"/>
    <w:rsid w:val="00FC2335"/>
    <w:rsid w:val="00FD153A"/>
    <w:rsid w:val="00FD2AD9"/>
    <w:rsid w:val="00FD2B3C"/>
    <w:rsid w:val="00FD48E4"/>
    <w:rsid w:val="00FE0441"/>
    <w:rsid w:val="00FF0430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32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6006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0A20"/>
    <w:rPr>
      <w:color w:val="0000FF"/>
      <w:u w:val="single"/>
    </w:rPr>
  </w:style>
  <w:style w:type="paragraph" w:styleId="Footer">
    <w:name w:val="footer"/>
    <w:basedOn w:val="Normal"/>
    <w:rsid w:val="002E3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3820"/>
  </w:style>
  <w:style w:type="paragraph" w:styleId="NormalWeb">
    <w:name w:val="Normal (Web)"/>
    <w:basedOn w:val="Normal"/>
    <w:rsid w:val="00723999"/>
    <w:pPr>
      <w:spacing w:before="100" w:beforeAutospacing="1" w:after="100" w:afterAutospacing="1"/>
    </w:pPr>
    <w:rPr>
      <w:rFonts w:eastAsia="Times New Roman"/>
      <w:color w:val="000000"/>
    </w:rPr>
  </w:style>
  <w:style w:type="character" w:styleId="Strong">
    <w:name w:val="Strong"/>
    <w:basedOn w:val="DefaultParagraphFont"/>
    <w:uiPriority w:val="22"/>
    <w:qFormat/>
    <w:rsid w:val="003633AD"/>
    <w:rPr>
      <w:b/>
      <w:bCs/>
    </w:rPr>
  </w:style>
  <w:style w:type="paragraph" w:styleId="PlainText">
    <w:name w:val="Plain Text"/>
    <w:basedOn w:val="Normal"/>
    <w:rsid w:val="00837AF4"/>
    <w:pPr>
      <w:autoSpaceDE w:val="0"/>
      <w:autoSpaceDN w:val="0"/>
    </w:pPr>
    <w:rPr>
      <w:rFonts w:ascii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rsid w:val="00A66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BodyTextIndent">
    <w:name w:val="Body Text Indent"/>
    <w:basedOn w:val="Normal"/>
    <w:rsid w:val="00C01A2E"/>
    <w:pPr>
      <w:autoSpaceDE w:val="0"/>
      <w:autoSpaceDN w:val="0"/>
      <w:ind w:left="720"/>
      <w:jc w:val="both"/>
    </w:pPr>
    <w:rPr>
      <w:rFonts w:ascii="Arial" w:eastAsia="Times New Roman" w:hAnsi="Arial" w:cs="Arial"/>
      <w:color w:val="FF0000"/>
      <w:sz w:val="20"/>
      <w:szCs w:val="20"/>
    </w:rPr>
  </w:style>
  <w:style w:type="character" w:customStyle="1" w:styleId="pagecontents">
    <w:name w:val="pagecontents"/>
    <w:basedOn w:val="DefaultParagraphFont"/>
    <w:rsid w:val="00423AD8"/>
  </w:style>
  <w:style w:type="character" w:customStyle="1" w:styleId="author1">
    <w:name w:val="author1"/>
    <w:basedOn w:val="DefaultParagraphFont"/>
    <w:rsid w:val="00640351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ti">
    <w:name w:val="ti"/>
    <w:basedOn w:val="DefaultParagraphFont"/>
    <w:rsid w:val="00AD1719"/>
  </w:style>
  <w:style w:type="paragraph" w:styleId="Title">
    <w:name w:val="Title"/>
    <w:basedOn w:val="Normal"/>
    <w:link w:val="TitleChar"/>
    <w:qFormat/>
    <w:rsid w:val="00526C56"/>
    <w:pPr>
      <w:jc w:val="center"/>
    </w:pPr>
    <w:rPr>
      <w:rFonts w:eastAsia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F7159"/>
    <w:pPr>
      <w:ind w:left="720"/>
      <w:contextualSpacing/>
    </w:pPr>
  </w:style>
  <w:style w:type="paragraph" w:customStyle="1" w:styleId="title1">
    <w:name w:val="title1"/>
    <w:basedOn w:val="Normal"/>
    <w:rsid w:val="00126D2B"/>
    <w:rPr>
      <w:rFonts w:eastAsia="Times New Roman"/>
      <w:sz w:val="29"/>
      <w:szCs w:val="29"/>
    </w:rPr>
  </w:style>
  <w:style w:type="paragraph" w:customStyle="1" w:styleId="rprtbody1">
    <w:name w:val="rprtbody1"/>
    <w:basedOn w:val="Normal"/>
    <w:rsid w:val="00126D2B"/>
    <w:pPr>
      <w:spacing w:before="34" w:after="34"/>
    </w:pPr>
    <w:rPr>
      <w:rFonts w:eastAsia="Times New Roman"/>
      <w:sz w:val="28"/>
      <w:szCs w:val="28"/>
    </w:rPr>
  </w:style>
  <w:style w:type="paragraph" w:customStyle="1" w:styleId="aux1">
    <w:name w:val="aux1"/>
    <w:basedOn w:val="Normal"/>
    <w:rsid w:val="00126D2B"/>
    <w:pPr>
      <w:spacing w:after="100" w:afterAutospacing="1" w:line="320" w:lineRule="atLeast"/>
    </w:pPr>
    <w:rPr>
      <w:rFonts w:eastAsia="Times New Roman"/>
    </w:rPr>
  </w:style>
  <w:style w:type="character" w:customStyle="1" w:styleId="src1">
    <w:name w:val="src1"/>
    <w:basedOn w:val="DefaultParagraphFont"/>
    <w:rsid w:val="00126D2B"/>
    <w:rPr>
      <w:vanish w:val="0"/>
      <w:webHidden w:val="0"/>
      <w:specVanish w:val="0"/>
    </w:rPr>
  </w:style>
  <w:style w:type="character" w:customStyle="1" w:styleId="jrnl">
    <w:name w:val="jrnl"/>
    <w:basedOn w:val="DefaultParagraphFont"/>
    <w:rsid w:val="00126D2B"/>
  </w:style>
  <w:style w:type="character" w:customStyle="1" w:styleId="TitleChar">
    <w:name w:val="Title Char"/>
    <w:basedOn w:val="DefaultParagraphFont"/>
    <w:link w:val="Title"/>
    <w:rsid w:val="00F044E1"/>
    <w:rPr>
      <w:rFonts w:eastAsia="Times New Roman"/>
      <w:b/>
      <w:sz w:val="24"/>
    </w:rPr>
  </w:style>
  <w:style w:type="paragraph" w:customStyle="1" w:styleId="Subtitle2">
    <w:name w:val="Subtitle 2"/>
    <w:basedOn w:val="Subtitle"/>
    <w:rsid w:val="00EC5448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EC54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54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lsstaticdata">
    <w:name w:val="clsstaticdata"/>
    <w:basedOn w:val="DefaultParagraphFont"/>
    <w:rsid w:val="00EC5448"/>
  </w:style>
  <w:style w:type="character" w:styleId="Emphasis">
    <w:name w:val="Emphasis"/>
    <w:basedOn w:val="DefaultParagraphFont"/>
    <w:uiPriority w:val="20"/>
    <w:qFormat/>
    <w:rsid w:val="00CA647A"/>
    <w:rPr>
      <w:i/>
      <w:iCs/>
    </w:rPr>
  </w:style>
  <w:style w:type="character" w:customStyle="1" w:styleId="bodytext">
    <w:name w:val="body_text"/>
    <w:basedOn w:val="DefaultParagraphFont"/>
    <w:rsid w:val="001E2558"/>
  </w:style>
  <w:style w:type="paragraph" w:styleId="Header">
    <w:name w:val="header"/>
    <w:basedOn w:val="Normal"/>
    <w:link w:val="HeaderChar"/>
    <w:uiPriority w:val="99"/>
    <w:rsid w:val="004F1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509"/>
    <w:rPr>
      <w:sz w:val="24"/>
      <w:szCs w:val="24"/>
    </w:rPr>
  </w:style>
  <w:style w:type="paragraph" w:styleId="BalloonText">
    <w:name w:val="Balloon Text"/>
    <w:basedOn w:val="Normal"/>
    <w:link w:val="BalloonTextChar"/>
    <w:rsid w:val="004F1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5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6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A61FFE"/>
  </w:style>
  <w:style w:type="character" w:customStyle="1" w:styleId="Heading3Char">
    <w:name w:val="Heading 3 Char"/>
    <w:basedOn w:val="DefaultParagraphFont"/>
    <w:link w:val="Heading3"/>
    <w:uiPriority w:val="9"/>
    <w:rsid w:val="00B60062"/>
    <w:rPr>
      <w:rFonts w:eastAsia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3321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6006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0A20"/>
    <w:rPr>
      <w:color w:val="0000FF"/>
      <w:u w:val="single"/>
    </w:rPr>
  </w:style>
  <w:style w:type="paragraph" w:styleId="Footer">
    <w:name w:val="footer"/>
    <w:basedOn w:val="Normal"/>
    <w:rsid w:val="002E3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E3820"/>
  </w:style>
  <w:style w:type="paragraph" w:styleId="NormalWeb">
    <w:name w:val="Normal (Web)"/>
    <w:basedOn w:val="Normal"/>
    <w:rsid w:val="00723999"/>
    <w:pPr>
      <w:spacing w:before="100" w:beforeAutospacing="1" w:after="100" w:afterAutospacing="1"/>
    </w:pPr>
    <w:rPr>
      <w:rFonts w:eastAsia="Times New Roman"/>
      <w:color w:val="000000"/>
    </w:rPr>
  </w:style>
  <w:style w:type="character" w:styleId="Strong">
    <w:name w:val="Strong"/>
    <w:basedOn w:val="DefaultParagraphFont"/>
    <w:uiPriority w:val="22"/>
    <w:qFormat/>
    <w:rsid w:val="003633AD"/>
    <w:rPr>
      <w:b/>
      <w:bCs/>
    </w:rPr>
  </w:style>
  <w:style w:type="paragraph" w:styleId="PlainText">
    <w:name w:val="Plain Text"/>
    <w:basedOn w:val="Normal"/>
    <w:rsid w:val="00837AF4"/>
    <w:pPr>
      <w:autoSpaceDE w:val="0"/>
      <w:autoSpaceDN w:val="0"/>
    </w:pPr>
    <w:rPr>
      <w:rFonts w:ascii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rsid w:val="00A66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BodyTextIndent">
    <w:name w:val="Body Text Indent"/>
    <w:basedOn w:val="Normal"/>
    <w:rsid w:val="00C01A2E"/>
    <w:pPr>
      <w:autoSpaceDE w:val="0"/>
      <w:autoSpaceDN w:val="0"/>
      <w:ind w:left="720"/>
      <w:jc w:val="both"/>
    </w:pPr>
    <w:rPr>
      <w:rFonts w:ascii="Arial" w:eastAsia="Times New Roman" w:hAnsi="Arial" w:cs="Arial"/>
      <w:color w:val="FF0000"/>
      <w:sz w:val="20"/>
      <w:szCs w:val="20"/>
    </w:rPr>
  </w:style>
  <w:style w:type="character" w:customStyle="1" w:styleId="pagecontents">
    <w:name w:val="pagecontents"/>
    <w:basedOn w:val="DefaultParagraphFont"/>
    <w:rsid w:val="00423AD8"/>
  </w:style>
  <w:style w:type="character" w:customStyle="1" w:styleId="author1">
    <w:name w:val="author1"/>
    <w:basedOn w:val="DefaultParagraphFont"/>
    <w:rsid w:val="00640351"/>
    <w:rPr>
      <w:rFonts w:ascii="Verdana" w:hAnsi="Verdana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ti">
    <w:name w:val="ti"/>
    <w:basedOn w:val="DefaultParagraphFont"/>
    <w:rsid w:val="00AD1719"/>
  </w:style>
  <w:style w:type="paragraph" w:styleId="Title">
    <w:name w:val="Title"/>
    <w:basedOn w:val="Normal"/>
    <w:link w:val="TitleChar"/>
    <w:qFormat/>
    <w:rsid w:val="00526C56"/>
    <w:pPr>
      <w:jc w:val="center"/>
    </w:pPr>
    <w:rPr>
      <w:rFonts w:eastAsia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2F7159"/>
    <w:pPr>
      <w:ind w:left="720"/>
      <w:contextualSpacing/>
    </w:pPr>
  </w:style>
  <w:style w:type="paragraph" w:customStyle="1" w:styleId="title1">
    <w:name w:val="title1"/>
    <w:basedOn w:val="Normal"/>
    <w:rsid w:val="00126D2B"/>
    <w:rPr>
      <w:rFonts w:eastAsia="Times New Roman"/>
      <w:sz w:val="29"/>
      <w:szCs w:val="29"/>
    </w:rPr>
  </w:style>
  <w:style w:type="paragraph" w:customStyle="1" w:styleId="rprtbody1">
    <w:name w:val="rprtbody1"/>
    <w:basedOn w:val="Normal"/>
    <w:rsid w:val="00126D2B"/>
    <w:pPr>
      <w:spacing w:before="34" w:after="34"/>
    </w:pPr>
    <w:rPr>
      <w:rFonts w:eastAsia="Times New Roman"/>
      <w:sz w:val="28"/>
      <w:szCs w:val="28"/>
    </w:rPr>
  </w:style>
  <w:style w:type="paragraph" w:customStyle="1" w:styleId="aux1">
    <w:name w:val="aux1"/>
    <w:basedOn w:val="Normal"/>
    <w:rsid w:val="00126D2B"/>
    <w:pPr>
      <w:spacing w:after="100" w:afterAutospacing="1" w:line="320" w:lineRule="atLeast"/>
    </w:pPr>
    <w:rPr>
      <w:rFonts w:eastAsia="Times New Roman"/>
    </w:rPr>
  </w:style>
  <w:style w:type="character" w:customStyle="1" w:styleId="src1">
    <w:name w:val="src1"/>
    <w:basedOn w:val="DefaultParagraphFont"/>
    <w:rsid w:val="00126D2B"/>
    <w:rPr>
      <w:vanish w:val="0"/>
      <w:webHidden w:val="0"/>
      <w:specVanish w:val="0"/>
    </w:rPr>
  </w:style>
  <w:style w:type="character" w:customStyle="1" w:styleId="jrnl">
    <w:name w:val="jrnl"/>
    <w:basedOn w:val="DefaultParagraphFont"/>
    <w:rsid w:val="00126D2B"/>
  </w:style>
  <w:style w:type="character" w:customStyle="1" w:styleId="TitleChar">
    <w:name w:val="Title Char"/>
    <w:basedOn w:val="DefaultParagraphFont"/>
    <w:link w:val="Title"/>
    <w:rsid w:val="00F044E1"/>
    <w:rPr>
      <w:rFonts w:eastAsia="Times New Roman"/>
      <w:b/>
      <w:sz w:val="24"/>
    </w:rPr>
  </w:style>
  <w:style w:type="paragraph" w:customStyle="1" w:styleId="Subtitle2">
    <w:name w:val="Subtitle 2"/>
    <w:basedOn w:val="Subtitle"/>
    <w:rsid w:val="00EC5448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EC54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544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lsstaticdata">
    <w:name w:val="clsstaticdata"/>
    <w:basedOn w:val="DefaultParagraphFont"/>
    <w:rsid w:val="00EC5448"/>
  </w:style>
  <w:style w:type="character" w:styleId="Emphasis">
    <w:name w:val="Emphasis"/>
    <w:basedOn w:val="DefaultParagraphFont"/>
    <w:uiPriority w:val="20"/>
    <w:qFormat/>
    <w:rsid w:val="00CA647A"/>
    <w:rPr>
      <w:i/>
      <w:iCs/>
    </w:rPr>
  </w:style>
  <w:style w:type="character" w:customStyle="1" w:styleId="bodytext">
    <w:name w:val="body_text"/>
    <w:basedOn w:val="DefaultParagraphFont"/>
    <w:rsid w:val="001E2558"/>
  </w:style>
  <w:style w:type="paragraph" w:styleId="Header">
    <w:name w:val="header"/>
    <w:basedOn w:val="Normal"/>
    <w:link w:val="HeaderChar"/>
    <w:uiPriority w:val="99"/>
    <w:rsid w:val="004F15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509"/>
    <w:rPr>
      <w:sz w:val="24"/>
      <w:szCs w:val="24"/>
    </w:rPr>
  </w:style>
  <w:style w:type="paragraph" w:styleId="BalloonText">
    <w:name w:val="Balloon Text"/>
    <w:basedOn w:val="Normal"/>
    <w:link w:val="BalloonTextChar"/>
    <w:rsid w:val="004F1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5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C64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A61FFE"/>
  </w:style>
  <w:style w:type="character" w:customStyle="1" w:styleId="Heading3Char">
    <w:name w:val="Heading 3 Char"/>
    <w:basedOn w:val="DefaultParagraphFont"/>
    <w:link w:val="Heading3"/>
    <w:uiPriority w:val="9"/>
    <w:rsid w:val="00B60062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091">
          <w:marLeft w:val="375"/>
          <w:marRight w:val="375"/>
          <w:marTop w:val="225"/>
          <w:marBottom w:val="225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1204896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34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6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26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97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54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026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5208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2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65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6274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278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477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5225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3278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774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56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80002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6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9550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5348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4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808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04122">
                                  <w:marLeft w:val="351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30919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38319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841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3748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4137">
                  <w:marLeft w:val="0"/>
                  <w:marRight w:val="-60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7497">
                      <w:marLeft w:val="0"/>
                      <w:marRight w:val="560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992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6430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ying-zhao@ouhsc.edu" TargetMode="External"/><Relationship Id="rId13" Type="http://schemas.openxmlformats.org/officeDocument/2006/relationships/hyperlink" Target="http://www.ncbi.nlm.nih.gov/pubmed/19584899?itool=EntrezSystem2.PEntrez.Pubmed.Pubmed_ResultsPanel.Pubmed_RVDocSum&amp;ordinalpos=3" TargetMode="External"/><Relationship Id="rId18" Type="http://schemas.openxmlformats.org/officeDocument/2006/relationships/hyperlink" Target="http://www.ncbi.nlm.nih.gov/pubmed?term=%22Snieder%20H%22%5BAuthor%5D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http://www.ncbi.nlm.nih.gov/pubmed?term=%22Goldberg%20J%22%5BAuthor%5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20729229" TargetMode="External"/><Relationship Id="rId17" Type="http://schemas.openxmlformats.org/officeDocument/2006/relationships/hyperlink" Target="http://www.ncbi.nlm.nih.gov/pubmed?term=%22Miller%20A%22%5BAuthor%5D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?term=%22Bremner%20JD%22%5BAuthor%5D" TargetMode="External"/><Relationship Id="rId20" Type="http://schemas.openxmlformats.org/officeDocument/2006/relationships/hyperlink" Target="http://www.ncbi.nlm.nih.gov/pubmed?term=%22Khan%20D%22%5BAuthor%5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micsonline.org/2161-1165/2161-1165-1-108.ph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19822823?itool=EntrezSystem2.PEntrez.Pubmed.Pubmed_ResultsPanel.Pubmed_RVDocSum&amp;ordinalpos=1" TargetMode="External"/><Relationship Id="rId23" Type="http://schemas.openxmlformats.org/officeDocument/2006/relationships/hyperlink" Target="javascript:AL_get(this,%20'jour',%20'Am%20J%20Cardiol.');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ublic.era.nih.gov/grantfolder/piAppDetails/genericStatus.do?encryptedParam=zeniAtDyKNg.Slj9h9aUcUL30wT0RWY3SBIBg7yiDjPzosLk6BKBwhM." TargetMode="External"/><Relationship Id="rId19" Type="http://schemas.openxmlformats.org/officeDocument/2006/relationships/hyperlink" Target="http://www.ncbi.nlm.nih.gov/pubmed?term=%22Lee%20F%22%5BAuthor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ericanheart.org/presenter.jhtml?identifier=1628" TargetMode="External"/><Relationship Id="rId14" Type="http://schemas.openxmlformats.org/officeDocument/2006/relationships/hyperlink" Target="http://www.ncbi.nlm.nih.gov/pubmed/19622707?itool=EntrezSystem2.PEntrez.Pubmed.Pubmed_ResultsPanel.Pubmed_RVDocSum&amp;ordinalpos=2" TargetMode="External"/><Relationship Id="rId22" Type="http://schemas.openxmlformats.org/officeDocument/2006/relationships/hyperlink" Target="http://www.ncbi.nlm.nih.gov/pubmed?term=%22Vaccarino%20V%22%5BAuthor%5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4796</Words>
  <Characters>28696</Characters>
  <Application>Microsoft Office Word</Application>
  <DocSecurity>0</DocSecurity>
  <Lines>239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Jinying Zhao</vt:lpstr>
    </vt:vector>
  </TitlesOfParts>
  <Company>UTHSC</Company>
  <LinksUpToDate>false</LinksUpToDate>
  <CharactersWithSpaces>33426</CharactersWithSpaces>
  <SharedDoc>false</SharedDoc>
  <HLinks>
    <vt:vector size="12" baseType="variant">
      <vt:variant>
        <vt:i4>1966147</vt:i4>
      </vt:variant>
      <vt:variant>
        <vt:i4>0</vt:i4>
      </vt:variant>
      <vt:variant>
        <vt:i4>0</vt:i4>
      </vt:variant>
      <vt:variant>
        <vt:i4>5</vt:i4>
      </vt:variant>
      <vt:variant>
        <vt:lpwstr>http://www.americanheart.org/presenter.jhtml?identifier=1628</vt:lpwstr>
      </vt:variant>
      <vt:variant>
        <vt:lpwstr/>
      </vt:variant>
      <vt:variant>
        <vt:i4>1704048</vt:i4>
      </vt:variant>
      <vt:variant>
        <vt:i4>0</vt:i4>
      </vt:variant>
      <vt:variant>
        <vt:i4>0</vt:i4>
      </vt:variant>
      <vt:variant>
        <vt:i4>5</vt:i4>
      </vt:variant>
      <vt:variant>
        <vt:lpwstr>mailto:Jzhao7@emory.edu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Jinying Zhao</dc:title>
  <dc:creator>jzhao1</dc:creator>
  <cp:lastModifiedBy>Zhao, Jinying  (HSC)</cp:lastModifiedBy>
  <cp:revision>15</cp:revision>
  <cp:lastPrinted>2011-11-22T14:35:00Z</cp:lastPrinted>
  <dcterms:created xsi:type="dcterms:W3CDTF">2012-05-03T16:02:00Z</dcterms:created>
  <dcterms:modified xsi:type="dcterms:W3CDTF">2012-05-04T13:58:00Z</dcterms:modified>
</cp:coreProperties>
</file>