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09F" w:rsidRDefault="002B009F"/>
    <w:p w:rsidR="002B009F" w:rsidRDefault="002B009F"/>
    <w:p w:rsidR="002B009F" w:rsidRDefault="00B56769">
      <w:r>
        <w:t xml:space="preserve">                                               </w:t>
      </w:r>
      <w:r>
        <w:rPr>
          <w:rFonts w:eastAsiaTheme="minorEastAsia" w:hint="eastAsia"/>
        </w:rPr>
        <w:t xml:space="preserve">                                                                            </w:t>
      </w:r>
      <w:bookmarkStart w:id="0" w:name="_GoBack"/>
      <w:bookmarkEnd w:id="0"/>
      <w:r>
        <w:t xml:space="preserve">         </w:t>
      </w:r>
      <w:bookmarkStart w:id="1" w:name="Bookmark"/>
      <w:r>
        <w:t>February 22, 2013</w:t>
      </w:r>
    </w:p>
    <w:p w:rsidR="002B009F" w:rsidRDefault="002B009F"/>
    <w:p w:rsidR="002B009F" w:rsidRDefault="00B56769">
      <w:r>
        <w:t>To whom it may concern,</w:t>
      </w:r>
    </w:p>
    <w:p w:rsidR="002B009F" w:rsidRDefault="002B009F"/>
    <w:p w:rsidR="002B009F" w:rsidRDefault="00B56769">
      <w:r>
        <w:t xml:space="preserve">This is to certify that Mr. Guo Shicheng (No. 09111130001) has been awarded the exchange programme fund of the doctoral student under the MOE Key </w:t>
      </w:r>
      <w:r>
        <w:t>Laboratory of Contemporary Anthropology, Fudan University to extend his additional 12 months studies in The University of Texas Health Science Center at Houston as a visiting sch</w:t>
      </w:r>
      <w:r>
        <w:rPr>
          <w:color w:val="000000"/>
        </w:rPr>
        <w:t>olar (from April 1st 2013 to  April 1st 2014 ). The fund covers the internatio</w:t>
      </w:r>
      <w:r>
        <w:rPr>
          <w:color w:val="000000"/>
        </w:rPr>
        <w:t xml:space="preserve">nal airfare and the research stipend. The airfare and stipend is RMB 120,000 (one hundred twenty thousand RMB or nineteen thousand two hundred forty eight U.S. dollar) in total for a period of 12 (twelve) months. The awardee will receive the stipend month </w:t>
      </w:r>
      <w:r>
        <w:rPr>
          <w:color w:val="000000"/>
        </w:rPr>
        <w:t>by month from financial section of the MOE Key Laboratory of Contemporary Anthropology and the account will be cleared by providing receipts including passenger tickets of round voyage and other related research expenses after the awardee returned to China</w:t>
      </w:r>
      <w:r>
        <w:rPr>
          <w:color w:val="000000"/>
        </w:rPr>
        <w:t>.</w:t>
      </w:r>
    </w:p>
    <w:p w:rsidR="002B009F" w:rsidRDefault="002B009F"/>
    <w:p w:rsidR="002B009F" w:rsidRDefault="00B56769">
      <w:r>
        <w:t>This documents is valid on condition that the awardee arrives in The University of Texas Health Science Center at Houston no later than March 31</w:t>
      </w:r>
      <w:r>
        <w:rPr>
          <w:vertAlign w:val="superscript"/>
        </w:rPr>
        <w:t>th</w:t>
      </w:r>
      <w:r>
        <w:t>,2014.</w:t>
      </w:r>
    </w:p>
    <w:p w:rsidR="002B009F" w:rsidRDefault="002B009F"/>
    <w:p w:rsidR="002B009F" w:rsidRDefault="002B009F"/>
    <w:p w:rsidR="002B009F" w:rsidRDefault="002B009F"/>
    <w:p w:rsidR="002B009F" w:rsidRDefault="002B009F"/>
    <w:bookmarkEnd w:id="1"/>
    <w:p w:rsidR="002B009F" w:rsidRDefault="002B009F"/>
    <w:p w:rsidR="002B009F" w:rsidRDefault="002B009F"/>
    <w:p w:rsidR="002B009F" w:rsidRDefault="002B009F"/>
    <w:p w:rsidR="002B009F" w:rsidRDefault="00B56769">
      <w:pPr>
        <w:jc w:val="right"/>
      </w:pPr>
      <w:r>
        <w:t>MOE Key Laboratory of Contemporary Anthropology, Fudan University</w:t>
      </w:r>
    </w:p>
    <w:p w:rsidR="002B009F" w:rsidRDefault="002B009F"/>
    <w:sectPr w:rsidR="002B009F">
      <w:pgSz w:w="11906" w:h="16838"/>
      <w:pgMar w:top="1440" w:right="1800" w:bottom="1440" w:left="1800" w:header="0" w:footer="0" w:gutter="0"/>
      <w:cols w:space="720"/>
      <w:formProt w:val="0"/>
      <w:docGrid w:type="lines" w:linePitch="328" w:charSpace="2416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compat>
    <w:useFELayout/>
    <w:compatSetting w:name="compatibilityMode" w:uri="http://schemas.microsoft.com/office/word" w:val="12"/>
  </w:compat>
  <w:rsids>
    <w:rsidRoot w:val="002B009F"/>
    <w:rsid w:val="002B009F"/>
    <w:rsid w:val="00B56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tabs>
        <w:tab w:val="left" w:pos="420"/>
      </w:tabs>
      <w:suppressAutoHyphens/>
      <w:spacing w:after="200" w:line="276" w:lineRule="auto"/>
      <w:jc w:val="both"/>
    </w:pPr>
    <w:rPr>
      <w:rFonts w:ascii="Calibri" w:eastAsia="WenQuanYi Micro Hei" w:hAnsi="Calibri"/>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rPr>
      <w:sz w:val="18"/>
      <w:szCs w:val="18"/>
    </w:rPr>
  </w:style>
  <w:style w:type="character" w:customStyle="1" w:styleId="Char0">
    <w:name w:val="页脚 Char"/>
    <w:basedOn w:val="a0"/>
    <w:rPr>
      <w:sz w:val="18"/>
      <w:szCs w:val="18"/>
    </w:rPr>
  </w:style>
  <w:style w:type="paragraph" w:customStyle="1" w:styleId="Heading">
    <w:name w:val="Heading"/>
    <w:basedOn w:val="a"/>
    <w:next w:val="Textbody"/>
    <w:pPr>
      <w:keepNext/>
      <w:spacing w:before="240" w:after="120"/>
    </w:pPr>
    <w:rPr>
      <w:rFonts w:ascii="Liberation Sans" w:hAnsi="Liberation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pPr>
      <w:suppressLineNumbers/>
      <w:pBdr>
        <w:bottom w:val="single" w:sz="6" w:space="0" w:color="00000A"/>
      </w:pBdr>
      <w:tabs>
        <w:tab w:val="center" w:pos="4153"/>
        <w:tab w:val="right" w:pos="8306"/>
      </w:tabs>
      <w:jc w:val="center"/>
    </w:pPr>
    <w:rPr>
      <w:sz w:val="18"/>
      <w:szCs w:val="18"/>
    </w:rPr>
  </w:style>
  <w:style w:type="paragraph" w:styleId="a6">
    <w:name w:val="footer"/>
    <w:basedOn w:val="a"/>
    <w:pPr>
      <w:suppressLineNumbers/>
      <w:tabs>
        <w:tab w:val="center" w:pos="4153"/>
        <w:tab w:val="right" w:pos="8306"/>
      </w:tabs>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gsc</cp:lastModifiedBy>
  <cp:revision>3</cp:revision>
  <dcterms:created xsi:type="dcterms:W3CDTF">2013-02-23T14:56:00Z</dcterms:created>
  <dcterms:modified xsi:type="dcterms:W3CDTF">2013-02-23T17:03:00Z</dcterms:modified>
</cp:coreProperties>
</file>