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58" w:rsidRDefault="00191C58" w:rsidP="00191C58">
      <w:pPr>
        <w:rPr>
          <w:rFonts w:hint="eastAsia"/>
        </w:rPr>
      </w:pPr>
      <w:r>
        <w:rPr>
          <w:rFonts w:hint="eastAsia"/>
        </w:rPr>
        <w:t>III</w:t>
      </w:r>
      <w:r>
        <w:rPr>
          <w:rFonts w:hint="eastAsia"/>
        </w:rPr>
        <w:t>类体外诊断试剂（核酸检测试剂）报批流程：</w:t>
      </w:r>
    </w:p>
    <w:p w:rsidR="00191C58" w:rsidRDefault="00191C58" w:rsidP="00191C58"/>
    <w:p w:rsidR="00191C58" w:rsidRDefault="00191C58" w:rsidP="00191C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企业在符合要求的生产场地试产三批产品，自检合格。</w:t>
      </w:r>
    </w:p>
    <w:p w:rsidR="00191C58" w:rsidRDefault="00191C58" w:rsidP="00191C58"/>
    <w:p w:rsidR="00191C58" w:rsidRDefault="00191C58" w:rsidP="00191C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与三家省级以上医院签订临床研究合同，开展不少于</w:t>
      </w:r>
      <w:r>
        <w:rPr>
          <w:rFonts w:hint="eastAsia"/>
        </w:rPr>
        <w:t>1000</w:t>
      </w:r>
      <w:r>
        <w:rPr>
          <w:rFonts w:hint="eastAsia"/>
        </w:rPr>
        <w:t>例临床研究。获得临床研究报告。</w:t>
      </w:r>
    </w:p>
    <w:p w:rsidR="00191C58" w:rsidRDefault="00191C58" w:rsidP="00191C58"/>
    <w:p w:rsidR="00191C58" w:rsidRDefault="00191C58" w:rsidP="00191C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由省级药监部门现场考核并抽样。</w:t>
      </w:r>
    </w:p>
    <w:p w:rsidR="00191C58" w:rsidRDefault="00191C58" w:rsidP="00191C58"/>
    <w:p w:rsidR="00191C58" w:rsidRDefault="00191C58" w:rsidP="00191C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送中国生物制品检定院检验，并出具检测报告。</w:t>
      </w:r>
    </w:p>
    <w:p w:rsidR="00191C58" w:rsidRDefault="00191C58" w:rsidP="00191C58"/>
    <w:p w:rsidR="00191C58" w:rsidRDefault="00191C58" w:rsidP="00191C5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将报批材料汇集成册报国家食品药品监督管理总局批准。</w:t>
      </w:r>
    </w:p>
    <w:p w:rsidR="00191C58" w:rsidRDefault="00191C58" w:rsidP="00191C58"/>
    <w:p w:rsidR="00191C58" w:rsidRDefault="00191C58" w:rsidP="00191C58"/>
    <w:p w:rsidR="00F65DD7" w:rsidRDefault="00F65DD7">
      <w:bookmarkStart w:id="0" w:name="_GoBack"/>
      <w:bookmarkEnd w:id="0"/>
    </w:p>
    <w:sectPr w:rsidR="00F6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58"/>
    <w:rsid w:val="00191C58"/>
    <w:rsid w:val="00C25D88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xiong</dc:creator>
  <cp:lastModifiedBy>hao xiong</cp:lastModifiedBy>
  <cp:revision>1</cp:revision>
  <dcterms:created xsi:type="dcterms:W3CDTF">2013-12-26T20:03:00Z</dcterms:created>
  <dcterms:modified xsi:type="dcterms:W3CDTF">2013-12-26T20:05:00Z</dcterms:modified>
</cp:coreProperties>
</file>