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65D6" w:rsidRPr="009E7849" w:rsidRDefault="009E7849" w:rsidP="009E7849">
      <w:pPr>
        <w:jc w:val="both"/>
        <w:rPr>
          <w:rFonts w:ascii="Arial" w:hAnsi="Arial" w:cs="Arial"/>
          <w:b/>
          <w:sz w:val="22"/>
          <w:szCs w:val="22"/>
        </w:rPr>
      </w:pPr>
      <w:r w:rsidRPr="009E7849">
        <w:rPr>
          <w:rFonts w:ascii="Arial" w:hAnsi="Arial" w:cs="Arial"/>
          <w:b/>
          <w:sz w:val="22"/>
          <w:szCs w:val="22"/>
        </w:rPr>
        <w:t xml:space="preserve">A. </w:t>
      </w:r>
      <w:r w:rsidR="00EC65D6" w:rsidRPr="009E7849">
        <w:rPr>
          <w:rFonts w:ascii="Arial" w:hAnsi="Arial" w:cs="Arial"/>
          <w:b/>
          <w:sz w:val="22"/>
          <w:szCs w:val="22"/>
        </w:rPr>
        <w:t xml:space="preserve">Research </w:t>
      </w:r>
      <w:r w:rsidR="00C6582B" w:rsidRPr="009E7849">
        <w:rPr>
          <w:rFonts w:ascii="Arial" w:hAnsi="Arial" w:cs="Arial"/>
          <w:b/>
          <w:sz w:val="22"/>
          <w:szCs w:val="22"/>
        </w:rPr>
        <w:t>Goal</w:t>
      </w:r>
    </w:p>
    <w:p w:rsidR="00242D8B" w:rsidRPr="00FA08CC" w:rsidRDefault="00242D8B" w:rsidP="00FA08CC">
      <w:pPr>
        <w:jc w:val="both"/>
        <w:rPr>
          <w:rFonts w:ascii="Arial" w:hAnsi="Arial" w:cs="Arial"/>
          <w:sz w:val="22"/>
          <w:szCs w:val="22"/>
        </w:rPr>
      </w:pPr>
      <w:r w:rsidRPr="00FA08CC">
        <w:rPr>
          <w:rFonts w:ascii="Arial" w:hAnsi="Arial" w:cs="Arial"/>
          <w:sz w:val="22"/>
          <w:szCs w:val="22"/>
        </w:rPr>
        <w:t xml:space="preserve">The goal of this study is to descriptively characterize epigenetic </w:t>
      </w:r>
      <w:r w:rsidR="000C02D2" w:rsidRPr="00FA08CC">
        <w:rPr>
          <w:rFonts w:ascii="Arial" w:hAnsi="Arial" w:cs="Arial"/>
          <w:sz w:val="22"/>
          <w:szCs w:val="22"/>
        </w:rPr>
        <w:t>patterns</w:t>
      </w:r>
      <w:r w:rsidRPr="00FA08CC">
        <w:rPr>
          <w:rFonts w:ascii="Arial" w:hAnsi="Arial" w:cs="Arial"/>
          <w:sz w:val="22"/>
          <w:szCs w:val="22"/>
        </w:rPr>
        <w:t xml:space="preserve"> in subjects with atrial fibrillation</w:t>
      </w:r>
      <w:r w:rsidR="0082656D" w:rsidRPr="00FA08CC">
        <w:rPr>
          <w:rFonts w:ascii="Arial" w:hAnsi="Arial" w:cs="Arial"/>
          <w:sz w:val="22"/>
          <w:szCs w:val="22"/>
        </w:rPr>
        <w:t xml:space="preserve"> (AF:  </w:t>
      </w:r>
      <w:r w:rsidRPr="00FA08CC">
        <w:rPr>
          <w:rFonts w:ascii="Arial" w:hAnsi="Arial" w:cs="Arial"/>
          <w:sz w:val="22"/>
          <w:szCs w:val="22"/>
        </w:rPr>
        <w:t xml:space="preserve">ICD9 </w:t>
      </w:r>
      <w:r w:rsidR="0082656D" w:rsidRPr="00FA08CC">
        <w:rPr>
          <w:rFonts w:ascii="Arial" w:hAnsi="Arial" w:cs="Arial"/>
          <w:sz w:val="22"/>
          <w:szCs w:val="22"/>
        </w:rPr>
        <w:t xml:space="preserve">code: </w:t>
      </w:r>
      <w:r w:rsidRPr="00FA08CC">
        <w:rPr>
          <w:rFonts w:ascii="Arial" w:hAnsi="Arial" w:cs="Arial"/>
          <w:sz w:val="22"/>
          <w:szCs w:val="22"/>
        </w:rPr>
        <w:t>427.31),</w:t>
      </w:r>
      <w:r w:rsidR="00700998" w:rsidRPr="00FA08CC">
        <w:rPr>
          <w:rFonts w:ascii="Arial" w:hAnsi="Arial" w:cs="Arial"/>
          <w:sz w:val="22"/>
          <w:szCs w:val="22"/>
        </w:rPr>
        <w:t xml:space="preserve"> </w:t>
      </w:r>
      <w:r w:rsidRPr="00FA08CC">
        <w:rPr>
          <w:rFonts w:ascii="Arial" w:hAnsi="Arial" w:cs="Arial"/>
          <w:sz w:val="22"/>
          <w:szCs w:val="22"/>
        </w:rPr>
        <w:t xml:space="preserve">compared to subjects without this diagnosis among the Personalized Medicine Research Project </w:t>
      </w:r>
      <w:r w:rsidR="00B84C3C" w:rsidRPr="00FA08CC">
        <w:rPr>
          <w:rFonts w:ascii="Arial" w:hAnsi="Arial" w:cs="Arial"/>
          <w:sz w:val="22"/>
          <w:szCs w:val="22"/>
        </w:rPr>
        <w:t xml:space="preserve">(PMRP) </w:t>
      </w:r>
      <w:r w:rsidR="00B85E2B">
        <w:rPr>
          <w:rFonts w:ascii="Arial" w:hAnsi="Arial" w:cs="Arial"/>
          <w:sz w:val="22"/>
          <w:szCs w:val="22"/>
        </w:rPr>
        <w:t xml:space="preserve">cohort. </w:t>
      </w:r>
      <w:r w:rsidRPr="00FA08CC">
        <w:rPr>
          <w:rFonts w:ascii="Arial" w:hAnsi="Arial" w:cs="Arial"/>
          <w:sz w:val="22"/>
          <w:szCs w:val="22"/>
        </w:rPr>
        <w:t xml:space="preserve">The overarching premise of this study states that </w:t>
      </w:r>
      <w:r w:rsidRPr="00FA08CC">
        <w:rPr>
          <w:rFonts w:ascii="Arial" w:hAnsi="Arial" w:cs="Arial"/>
          <w:i/>
          <w:sz w:val="22"/>
          <w:szCs w:val="22"/>
        </w:rPr>
        <w:t xml:space="preserve">distinctive patterns in degree of methylation across the genome will be observable leading up to incidence and diagnosis of atrial fibrillation. </w:t>
      </w:r>
      <w:r w:rsidR="0082656D" w:rsidRPr="00FA08CC">
        <w:rPr>
          <w:rFonts w:ascii="Arial" w:hAnsi="Arial" w:cs="Arial"/>
          <w:i/>
          <w:sz w:val="22"/>
          <w:szCs w:val="22"/>
        </w:rPr>
        <w:t xml:space="preserve"> </w:t>
      </w:r>
      <w:r w:rsidR="0082656D" w:rsidRPr="00FA08CC">
        <w:rPr>
          <w:rFonts w:ascii="Arial" w:hAnsi="Arial" w:cs="Arial"/>
          <w:sz w:val="22"/>
          <w:szCs w:val="22"/>
        </w:rPr>
        <w:t>Further</w:t>
      </w:r>
      <w:r w:rsidR="0082656D" w:rsidRPr="00FA08CC">
        <w:rPr>
          <w:rFonts w:ascii="Arial" w:hAnsi="Arial" w:cs="Arial"/>
          <w:i/>
          <w:sz w:val="22"/>
          <w:szCs w:val="22"/>
        </w:rPr>
        <w:t>, epigenetic changes such as changes in methylation density may be especially prominent in genes that contribute risk to disease emergence.</w:t>
      </w:r>
      <w:r w:rsidR="009E7849">
        <w:rPr>
          <w:rFonts w:ascii="Arial" w:hAnsi="Arial" w:cs="Arial"/>
          <w:b/>
          <w:sz w:val="22"/>
          <w:szCs w:val="22"/>
        </w:rPr>
        <w:t xml:space="preserve"> </w:t>
      </w:r>
      <w:r w:rsidR="00C46ACD" w:rsidRPr="00FA08CC">
        <w:rPr>
          <w:rFonts w:ascii="Arial" w:hAnsi="Arial" w:cs="Arial"/>
          <w:sz w:val="22"/>
          <w:szCs w:val="22"/>
        </w:rPr>
        <w:t>The current study is exploratory and seeks to provide preliminary data to info</w:t>
      </w:r>
      <w:r w:rsidR="00B85E2B">
        <w:rPr>
          <w:rFonts w:ascii="Arial" w:hAnsi="Arial" w:cs="Arial"/>
          <w:sz w:val="22"/>
          <w:szCs w:val="22"/>
        </w:rPr>
        <w:t xml:space="preserve">rm planning of further studies. </w:t>
      </w:r>
      <w:r w:rsidR="0082656D" w:rsidRPr="00FA08CC">
        <w:rPr>
          <w:rFonts w:ascii="Arial" w:hAnsi="Arial" w:cs="Arial"/>
          <w:sz w:val="22"/>
          <w:szCs w:val="22"/>
        </w:rPr>
        <w:t>To pilot test proof of concept, characterization of methylation patterns at a single point in time (i.e., time of enrollment in PMRP) in the context of date of disease emergence and presence of other identifiable known risk factors for AF</w:t>
      </w:r>
      <w:r w:rsidR="009905D5" w:rsidRPr="00FA08CC">
        <w:rPr>
          <w:rFonts w:ascii="Arial" w:hAnsi="Arial" w:cs="Arial"/>
          <w:sz w:val="22"/>
          <w:szCs w:val="22"/>
        </w:rPr>
        <w:t>, is proposed</w:t>
      </w:r>
      <w:r w:rsidR="0082656D" w:rsidRPr="00FA08CC">
        <w:rPr>
          <w:rFonts w:ascii="Arial" w:hAnsi="Arial" w:cs="Arial"/>
          <w:sz w:val="22"/>
          <w:szCs w:val="22"/>
        </w:rPr>
        <w:t>.</w:t>
      </w:r>
    </w:p>
    <w:p w:rsidR="009E7849" w:rsidRDefault="009E7849" w:rsidP="009E7849">
      <w:pPr>
        <w:jc w:val="both"/>
        <w:rPr>
          <w:rFonts w:ascii="Arial" w:hAnsi="Arial" w:cs="Arial"/>
          <w:sz w:val="22"/>
          <w:szCs w:val="22"/>
        </w:rPr>
      </w:pPr>
    </w:p>
    <w:p w:rsidR="00C6582B" w:rsidRPr="009E7849" w:rsidRDefault="009E7849" w:rsidP="009E7849">
      <w:pPr>
        <w:jc w:val="both"/>
        <w:rPr>
          <w:rFonts w:ascii="Arial" w:hAnsi="Arial" w:cs="Arial"/>
          <w:b/>
          <w:sz w:val="22"/>
          <w:szCs w:val="22"/>
        </w:rPr>
      </w:pPr>
      <w:r w:rsidRPr="009E7849">
        <w:rPr>
          <w:rFonts w:ascii="Arial" w:hAnsi="Arial" w:cs="Arial"/>
          <w:b/>
          <w:sz w:val="22"/>
          <w:szCs w:val="22"/>
        </w:rPr>
        <w:t xml:space="preserve">B. </w:t>
      </w:r>
      <w:r w:rsidR="00C6582B" w:rsidRPr="009E7849">
        <w:rPr>
          <w:rFonts w:ascii="Arial" w:hAnsi="Arial" w:cs="Arial"/>
          <w:b/>
          <w:sz w:val="22"/>
          <w:szCs w:val="22"/>
        </w:rPr>
        <w:t>Specific Aims</w:t>
      </w:r>
    </w:p>
    <w:p w:rsidR="008639AB" w:rsidRPr="00FA08CC" w:rsidRDefault="00A02496" w:rsidP="00FA08CC">
      <w:pPr>
        <w:jc w:val="both"/>
        <w:rPr>
          <w:rFonts w:ascii="Arial" w:hAnsi="Arial" w:cs="Arial"/>
          <w:b/>
          <w:sz w:val="22"/>
          <w:szCs w:val="22"/>
        </w:rPr>
      </w:pPr>
      <w:r w:rsidRPr="00FA08CC">
        <w:rPr>
          <w:rFonts w:ascii="Arial" w:hAnsi="Arial" w:cs="Arial"/>
          <w:b/>
          <w:sz w:val="22"/>
          <w:szCs w:val="22"/>
        </w:rPr>
        <w:t xml:space="preserve">Specific Aim 1:  </w:t>
      </w:r>
      <w:r w:rsidR="007D0FAD" w:rsidRPr="00FA08CC">
        <w:rPr>
          <w:rFonts w:ascii="Arial" w:hAnsi="Arial" w:cs="Arial"/>
          <w:b/>
          <w:sz w:val="22"/>
          <w:szCs w:val="22"/>
        </w:rPr>
        <w:t>C</w:t>
      </w:r>
      <w:r w:rsidR="00B72DAF" w:rsidRPr="00FA08CC">
        <w:rPr>
          <w:rFonts w:ascii="Arial" w:hAnsi="Arial" w:cs="Arial"/>
          <w:b/>
          <w:sz w:val="22"/>
          <w:szCs w:val="22"/>
        </w:rPr>
        <w:t>haracterize</w:t>
      </w:r>
      <w:r w:rsidRPr="00FA08CC">
        <w:rPr>
          <w:rFonts w:ascii="Arial" w:hAnsi="Arial" w:cs="Arial"/>
          <w:b/>
          <w:sz w:val="22"/>
          <w:szCs w:val="22"/>
        </w:rPr>
        <w:t xml:space="preserve"> </w:t>
      </w:r>
      <w:r w:rsidR="00B72DAF" w:rsidRPr="00FA08CC">
        <w:rPr>
          <w:rFonts w:ascii="Arial" w:hAnsi="Arial" w:cs="Arial"/>
          <w:b/>
          <w:sz w:val="22"/>
          <w:szCs w:val="22"/>
        </w:rPr>
        <w:t xml:space="preserve">history of AF emergence among </w:t>
      </w:r>
      <w:r w:rsidR="008639AB" w:rsidRPr="00FA08CC">
        <w:rPr>
          <w:rFonts w:ascii="Arial" w:hAnsi="Arial" w:cs="Arial"/>
          <w:b/>
          <w:sz w:val="22"/>
          <w:szCs w:val="22"/>
        </w:rPr>
        <w:t xml:space="preserve">PMRP </w:t>
      </w:r>
      <w:r w:rsidR="008F2821" w:rsidRPr="00FA08CC">
        <w:rPr>
          <w:rFonts w:ascii="Arial" w:hAnsi="Arial" w:cs="Arial"/>
          <w:b/>
          <w:sz w:val="22"/>
          <w:szCs w:val="22"/>
        </w:rPr>
        <w:t>subjects</w:t>
      </w:r>
      <w:r w:rsidR="00AF7BF5" w:rsidRPr="00FA08CC">
        <w:rPr>
          <w:rFonts w:ascii="Arial" w:hAnsi="Arial" w:cs="Arial"/>
          <w:b/>
          <w:sz w:val="22"/>
          <w:szCs w:val="22"/>
        </w:rPr>
        <w:t xml:space="preserve"> and </w:t>
      </w:r>
      <w:r w:rsidR="009F6275" w:rsidRPr="00FA08CC">
        <w:rPr>
          <w:rFonts w:ascii="Arial" w:hAnsi="Arial" w:cs="Arial"/>
          <w:b/>
          <w:sz w:val="22"/>
          <w:szCs w:val="22"/>
        </w:rPr>
        <w:t>p</w:t>
      </w:r>
      <w:r w:rsidR="008F2821" w:rsidRPr="00FA08CC">
        <w:rPr>
          <w:rFonts w:ascii="Arial" w:hAnsi="Arial" w:cs="Arial"/>
          <w:b/>
          <w:sz w:val="22"/>
          <w:szCs w:val="22"/>
        </w:rPr>
        <w:t xml:space="preserve">henotype </w:t>
      </w:r>
      <w:r w:rsidR="009F6275" w:rsidRPr="00FA08CC">
        <w:rPr>
          <w:rFonts w:ascii="Arial" w:hAnsi="Arial" w:cs="Arial"/>
          <w:b/>
          <w:sz w:val="22"/>
          <w:szCs w:val="22"/>
        </w:rPr>
        <w:t xml:space="preserve">cases and controls for comorbidities for purposes of matching </w:t>
      </w:r>
    </w:p>
    <w:p w:rsidR="00A02496" w:rsidRPr="00FA08CC" w:rsidRDefault="00B72DAF" w:rsidP="00FA08CC">
      <w:pPr>
        <w:jc w:val="both"/>
        <w:rPr>
          <w:rFonts w:ascii="Arial" w:hAnsi="Arial" w:cs="Arial"/>
          <w:sz w:val="22"/>
          <w:szCs w:val="22"/>
        </w:rPr>
      </w:pPr>
      <w:r w:rsidRPr="00FA08CC">
        <w:rPr>
          <w:rFonts w:ascii="Arial" w:hAnsi="Arial" w:cs="Arial"/>
          <w:sz w:val="22"/>
          <w:szCs w:val="22"/>
        </w:rPr>
        <w:t>The strategy of this aim is to identify representative study eligible subjects for each of the following study sub</w:t>
      </w:r>
      <w:r w:rsidR="00A20010" w:rsidRPr="00FA08CC">
        <w:rPr>
          <w:rFonts w:ascii="Arial" w:hAnsi="Arial" w:cs="Arial"/>
          <w:sz w:val="22"/>
          <w:szCs w:val="22"/>
        </w:rPr>
        <w:t>-</w:t>
      </w:r>
      <w:r w:rsidR="0054553F" w:rsidRPr="00FA08CC">
        <w:rPr>
          <w:rFonts w:ascii="Arial" w:hAnsi="Arial" w:cs="Arial"/>
          <w:sz w:val="22"/>
          <w:szCs w:val="22"/>
        </w:rPr>
        <w:t>cohorts enrolled in PMRP</w:t>
      </w:r>
      <w:r w:rsidRPr="00FA08CC">
        <w:rPr>
          <w:rFonts w:ascii="Arial" w:hAnsi="Arial" w:cs="Arial"/>
          <w:sz w:val="22"/>
          <w:szCs w:val="22"/>
        </w:rPr>
        <w:t xml:space="preserve"> with specimens available in the PMRP biobank: 1) subjects with a prior history of AF at time of enrollment in PMRP; 2) subjects with emergent AF following enrollment in PMRP; 3) subjects with no history of AF pre or post enrollment in PMRP to present date.  The aim seeks to characterize the temporal window between </w:t>
      </w:r>
      <w:r w:rsidR="007D0FAD" w:rsidRPr="00FA08CC">
        <w:rPr>
          <w:rFonts w:ascii="Arial" w:hAnsi="Arial" w:cs="Arial"/>
          <w:sz w:val="22"/>
          <w:szCs w:val="22"/>
        </w:rPr>
        <w:t xml:space="preserve">and time of sample collection on enrollment in PMRP and </w:t>
      </w:r>
      <w:r w:rsidRPr="00FA08CC">
        <w:rPr>
          <w:rFonts w:ascii="Arial" w:hAnsi="Arial" w:cs="Arial"/>
          <w:sz w:val="22"/>
          <w:szCs w:val="22"/>
        </w:rPr>
        <w:t xml:space="preserve">AF emergence </w:t>
      </w:r>
      <w:r w:rsidR="007D0FAD" w:rsidRPr="00FA08CC">
        <w:rPr>
          <w:rFonts w:ascii="Arial" w:hAnsi="Arial" w:cs="Arial"/>
          <w:sz w:val="22"/>
          <w:szCs w:val="22"/>
        </w:rPr>
        <w:t>based on first diagnosis (ICD9 code: 427.31) of AF in the electronic medical record, and validat</w:t>
      </w:r>
      <w:r w:rsidR="00F77642" w:rsidRPr="00FA08CC">
        <w:rPr>
          <w:rFonts w:ascii="Arial" w:hAnsi="Arial" w:cs="Arial"/>
          <w:sz w:val="22"/>
          <w:szCs w:val="22"/>
        </w:rPr>
        <w:t>ed</w:t>
      </w:r>
      <w:r w:rsidR="007D0FAD" w:rsidRPr="00FA08CC">
        <w:rPr>
          <w:rFonts w:ascii="Arial" w:hAnsi="Arial" w:cs="Arial"/>
          <w:sz w:val="22"/>
          <w:szCs w:val="22"/>
        </w:rPr>
        <w:t xml:space="preserve"> on a different date</w:t>
      </w:r>
      <w:r w:rsidR="00F77642" w:rsidRPr="00FA08CC">
        <w:rPr>
          <w:rFonts w:ascii="Arial" w:hAnsi="Arial" w:cs="Arial"/>
          <w:sz w:val="22"/>
          <w:szCs w:val="22"/>
        </w:rPr>
        <w:t>: i.e.,</w:t>
      </w:r>
      <w:r w:rsidR="00A20010" w:rsidRPr="00FA08CC">
        <w:rPr>
          <w:rFonts w:ascii="Arial" w:hAnsi="Arial" w:cs="Arial"/>
          <w:sz w:val="22"/>
          <w:szCs w:val="22"/>
        </w:rPr>
        <w:t xml:space="preserve"> </w:t>
      </w:r>
      <w:r w:rsidR="00F77642" w:rsidRPr="00FA08CC">
        <w:rPr>
          <w:rFonts w:ascii="Arial" w:hAnsi="Arial" w:cs="Arial"/>
          <w:sz w:val="22"/>
          <w:szCs w:val="22"/>
        </w:rPr>
        <w:t xml:space="preserve">applying ‘rule of two.’  </w:t>
      </w:r>
      <w:r w:rsidR="00A20010" w:rsidRPr="00FA08CC">
        <w:rPr>
          <w:rFonts w:ascii="Arial" w:hAnsi="Arial" w:cs="Arial"/>
          <w:sz w:val="22"/>
          <w:szCs w:val="22"/>
        </w:rPr>
        <w:t>Presence of known risk factors fo</w:t>
      </w:r>
      <w:r w:rsidR="00DC6DE8" w:rsidRPr="00FA08CC">
        <w:rPr>
          <w:rFonts w:ascii="Arial" w:hAnsi="Arial" w:cs="Arial"/>
          <w:sz w:val="22"/>
          <w:szCs w:val="22"/>
        </w:rPr>
        <w:t xml:space="preserve">r AF will be characterized for purposes of matching cases and controls on as many parameters as possible.  </w:t>
      </w:r>
      <w:r w:rsidR="009F6275" w:rsidRPr="00FA08CC">
        <w:rPr>
          <w:rFonts w:ascii="Arial" w:hAnsi="Arial" w:cs="Arial"/>
          <w:sz w:val="22"/>
          <w:szCs w:val="22"/>
        </w:rPr>
        <w:t xml:space="preserve">Smoking </w:t>
      </w:r>
      <w:r w:rsidR="0054553F" w:rsidRPr="00FA08CC">
        <w:rPr>
          <w:rFonts w:ascii="Arial" w:hAnsi="Arial" w:cs="Arial"/>
          <w:sz w:val="22"/>
          <w:szCs w:val="22"/>
        </w:rPr>
        <w:t xml:space="preserve">and </w:t>
      </w:r>
      <w:r w:rsidR="009F6275" w:rsidRPr="00FA08CC">
        <w:rPr>
          <w:rFonts w:ascii="Arial" w:hAnsi="Arial" w:cs="Arial"/>
          <w:sz w:val="22"/>
          <w:szCs w:val="22"/>
        </w:rPr>
        <w:t xml:space="preserve">family history of AF will also be collected. </w:t>
      </w:r>
      <w:r w:rsidR="00A20010" w:rsidRPr="00FA08CC">
        <w:rPr>
          <w:rFonts w:ascii="Arial" w:hAnsi="Arial" w:cs="Arial"/>
          <w:sz w:val="22"/>
          <w:szCs w:val="22"/>
        </w:rPr>
        <w:t xml:space="preserve">  </w:t>
      </w:r>
    </w:p>
    <w:p w:rsidR="00EE423A" w:rsidRPr="00FA08CC" w:rsidRDefault="000330DA" w:rsidP="00FA08CC">
      <w:pPr>
        <w:jc w:val="both"/>
        <w:rPr>
          <w:rFonts w:ascii="Arial" w:hAnsi="Arial" w:cs="Arial"/>
          <w:b/>
          <w:sz w:val="22"/>
          <w:szCs w:val="22"/>
        </w:rPr>
      </w:pPr>
      <w:r w:rsidRPr="00FA08CC">
        <w:rPr>
          <w:rFonts w:ascii="Arial" w:hAnsi="Arial" w:cs="Arial"/>
          <w:b/>
          <w:sz w:val="22"/>
          <w:szCs w:val="22"/>
        </w:rPr>
        <w:t>S</w:t>
      </w:r>
      <w:r w:rsidR="00A02496" w:rsidRPr="00FA08CC">
        <w:rPr>
          <w:rFonts w:ascii="Arial" w:hAnsi="Arial" w:cs="Arial"/>
          <w:b/>
          <w:sz w:val="22"/>
          <w:szCs w:val="22"/>
        </w:rPr>
        <w:t>pecific Aim 2</w:t>
      </w:r>
      <w:r w:rsidRPr="00FA08CC">
        <w:rPr>
          <w:rFonts w:ascii="Arial" w:hAnsi="Arial" w:cs="Arial"/>
          <w:b/>
          <w:sz w:val="22"/>
          <w:szCs w:val="22"/>
        </w:rPr>
        <w:t>:</w:t>
      </w:r>
      <w:r w:rsidRPr="00FA08CC">
        <w:rPr>
          <w:rFonts w:ascii="Arial" w:hAnsi="Arial" w:cs="Arial"/>
          <w:sz w:val="22"/>
          <w:szCs w:val="22"/>
        </w:rPr>
        <w:t xml:space="preserve">  </w:t>
      </w:r>
      <w:r w:rsidRPr="00FA08CC">
        <w:rPr>
          <w:rFonts w:ascii="Arial" w:hAnsi="Arial" w:cs="Arial"/>
          <w:b/>
          <w:sz w:val="22"/>
          <w:szCs w:val="22"/>
        </w:rPr>
        <w:t xml:space="preserve">Characterize epigenetic profiles of </w:t>
      </w:r>
      <w:r w:rsidR="00B72DAF" w:rsidRPr="00FA08CC">
        <w:rPr>
          <w:rFonts w:ascii="Arial" w:hAnsi="Arial" w:cs="Arial"/>
          <w:b/>
          <w:sz w:val="22"/>
          <w:szCs w:val="22"/>
        </w:rPr>
        <w:t xml:space="preserve">representative subjects from the </w:t>
      </w:r>
      <w:r w:rsidRPr="00FA08CC">
        <w:rPr>
          <w:rFonts w:ascii="Arial" w:hAnsi="Arial" w:cs="Arial"/>
          <w:b/>
          <w:sz w:val="22"/>
          <w:szCs w:val="22"/>
        </w:rPr>
        <w:t>three sub</w:t>
      </w:r>
      <w:r w:rsidR="00A02496" w:rsidRPr="00FA08CC">
        <w:rPr>
          <w:rFonts w:ascii="Arial" w:hAnsi="Arial" w:cs="Arial"/>
          <w:b/>
          <w:sz w:val="22"/>
          <w:szCs w:val="22"/>
        </w:rPr>
        <w:t>-</w:t>
      </w:r>
      <w:r w:rsidRPr="00FA08CC">
        <w:rPr>
          <w:rFonts w:ascii="Arial" w:hAnsi="Arial" w:cs="Arial"/>
          <w:b/>
          <w:sz w:val="22"/>
          <w:szCs w:val="22"/>
        </w:rPr>
        <w:t xml:space="preserve">cohorts </w:t>
      </w:r>
      <w:r w:rsidR="008639AB" w:rsidRPr="00FA08CC">
        <w:rPr>
          <w:rFonts w:ascii="Arial" w:hAnsi="Arial" w:cs="Arial"/>
          <w:b/>
          <w:sz w:val="22"/>
          <w:szCs w:val="22"/>
        </w:rPr>
        <w:t xml:space="preserve">defined in Specific Aim 1 </w:t>
      </w:r>
      <w:r w:rsidR="00A83CAF" w:rsidRPr="00FA08CC">
        <w:rPr>
          <w:rFonts w:ascii="Arial" w:hAnsi="Arial" w:cs="Arial"/>
          <w:b/>
          <w:sz w:val="22"/>
          <w:szCs w:val="22"/>
        </w:rPr>
        <w:t xml:space="preserve">by </w:t>
      </w:r>
      <w:r w:rsidR="00556DD9" w:rsidRPr="00FA08CC">
        <w:rPr>
          <w:rFonts w:ascii="Arial" w:hAnsi="Arial" w:cs="Arial"/>
          <w:b/>
          <w:sz w:val="22"/>
          <w:szCs w:val="22"/>
        </w:rPr>
        <w:t>epigenetic genome</w:t>
      </w:r>
      <w:r w:rsidR="008F2821" w:rsidRPr="00FA08CC">
        <w:rPr>
          <w:rFonts w:ascii="Arial" w:hAnsi="Arial" w:cs="Arial"/>
          <w:b/>
          <w:sz w:val="22"/>
          <w:szCs w:val="22"/>
        </w:rPr>
        <w:t xml:space="preserve"> wide association study (EWAS) </w:t>
      </w:r>
      <w:r w:rsidR="00556DD9" w:rsidRPr="00FA08CC">
        <w:rPr>
          <w:rFonts w:ascii="Arial" w:hAnsi="Arial" w:cs="Arial"/>
          <w:b/>
          <w:sz w:val="22"/>
          <w:szCs w:val="22"/>
        </w:rPr>
        <w:t>approach</w:t>
      </w:r>
      <w:r w:rsidR="00A83CAF" w:rsidRPr="00FA08CC">
        <w:rPr>
          <w:rFonts w:ascii="Arial" w:hAnsi="Arial" w:cs="Arial"/>
          <w:b/>
          <w:sz w:val="22"/>
          <w:szCs w:val="22"/>
        </w:rPr>
        <w:t xml:space="preserve">.  </w:t>
      </w:r>
    </w:p>
    <w:p w:rsidR="00A02496" w:rsidRPr="00FA08CC" w:rsidRDefault="00EE423A" w:rsidP="00FA08CC">
      <w:pPr>
        <w:jc w:val="both"/>
        <w:rPr>
          <w:rFonts w:ascii="Arial" w:hAnsi="Arial" w:cs="Arial"/>
          <w:b/>
          <w:sz w:val="22"/>
          <w:szCs w:val="22"/>
        </w:rPr>
      </w:pPr>
      <w:r w:rsidRPr="00FA08CC">
        <w:rPr>
          <w:rFonts w:ascii="Arial" w:hAnsi="Arial" w:cs="Arial"/>
          <w:sz w:val="22"/>
          <w:szCs w:val="22"/>
        </w:rPr>
        <w:t>S</w:t>
      </w:r>
      <w:r w:rsidR="00A83CAF" w:rsidRPr="00FA08CC">
        <w:rPr>
          <w:rFonts w:ascii="Arial" w:hAnsi="Arial" w:cs="Arial"/>
          <w:sz w:val="22"/>
          <w:szCs w:val="22"/>
        </w:rPr>
        <w:t xml:space="preserve">ubjects from each group will be </w:t>
      </w:r>
      <w:r w:rsidR="00CF0F0C" w:rsidRPr="00FA08CC">
        <w:rPr>
          <w:rFonts w:ascii="Arial" w:hAnsi="Arial" w:cs="Arial"/>
          <w:sz w:val="22"/>
          <w:szCs w:val="22"/>
        </w:rPr>
        <w:t xml:space="preserve">classified and </w:t>
      </w:r>
      <w:r w:rsidR="00A83CAF" w:rsidRPr="00FA08CC">
        <w:rPr>
          <w:rFonts w:ascii="Arial" w:hAnsi="Arial" w:cs="Arial"/>
          <w:sz w:val="22"/>
          <w:szCs w:val="22"/>
        </w:rPr>
        <w:t xml:space="preserve">strategically chosen to </w:t>
      </w:r>
      <w:r w:rsidRPr="00FA08CC">
        <w:rPr>
          <w:rFonts w:ascii="Arial" w:hAnsi="Arial" w:cs="Arial"/>
          <w:sz w:val="22"/>
          <w:szCs w:val="22"/>
        </w:rPr>
        <w:t xml:space="preserve">represent </w:t>
      </w:r>
      <w:r w:rsidR="00CF0F0C" w:rsidRPr="00FA08CC">
        <w:rPr>
          <w:rFonts w:ascii="Arial" w:hAnsi="Arial" w:cs="Arial"/>
          <w:sz w:val="22"/>
          <w:szCs w:val="22"/>
        </w:rPr>
        <w:t xml:space="preserve">the </w:t>
      </w:r>
      <w:r w:rsidRPr="00FA08CC">
        <w:rPr>
          <w:rFonts w:ascii="Arial" w:hAnsi="Arial" w:cs="Arial"/>
          <w:sz w:val="22"/>
          <w:szCs w:val="22"/>
        </w:rPr>
        <w:t xml:space="preserve">longitudinal trajectory of time to disease emergence in order to </w:t>
      </w:r>
      <w:r w:rsidR="00A83CAF" w:rsidRPr="00FA08CC">
        <w:rPr>
          <w:rFonts w:ascii="Arial" w:hAnsi="Arial" w:cs="Arial"/>
          <w:sz w:val="22"/>
          <w:szCs w:val="22"/>
        </w:rPr>
        <w:t xml:space="preserve">examine </w:t>
      </w:r>
      <w:r w:rsidR="00C46ACD" w:rsidRPr="00FA08CC">
        <w:rPr>
          <w:rFonts w:ascii="Arial" w:hAnsi="Arial" w:cs="Arial"/>
          <w:sz w:val="22"/>
          <w:szCs w:val="22"/>
        </w:rPr>
        <w:t>dynamics of</w:t>
      </w:r>
      <w:r w:rsidR="00897387" w:rsidRPr="00FA08CC">
        <w:rPr>
          <w:rFonts w:ascii="Arial" w:hAnsi="Arial" w:cs="Arial"/>
          <w:sz w:val="22"/>
          <w:szCs w:val="22"/>
        </w:rPr>
        <w:t xml:space="preserve"> methylation </w:t>
      </w:r>
      <w:r w:rsidR="00A83CAF" w:rsidRPr="00FA08CC">
        <w:rPr>
          <w:rFonts w:ascii="Arial" w:hAnsi="Arial" w:cs="Arial"/>
          <w:sz w:val="22"/>
          <w:szCs w:val="22"/>
        </w:rPr>
        <w:t xml:space="preserve">across various temporal windows </w:t>
      </w:r>
      <w:r w:rsidRPr="00FA08CC">
        <w:rPr>
          <w:rFonts w:ascii="Arial" w:hAnsi="Arial" w:cs="Arial"/>
          <w:sz w:val="22"/>
          <w:szCs w:val="22"/>
        </w:rPr>
        <w:t xml:space="preserve">as </w:t>
      </w:r>
      <w:r w:rsidR="00897387" w:rsidRPr="00FA08CC">
        <w:rPr>
          <w:rFonts w:ascii="Arial" w:hAnsi="Arial" w:cs="Arial"/>
          <w:sz w:val="22"/>
          <w:szCs w:val="22"/>
        </w:rPr>
        <w:t>defined by</w:t>
      </w:r>
      <w:r w:rsidR="00A83CAF" w:rsidRPr="00FA08CC">
        <w:rPr>
          <w:rFonts w:ascii="Arial" w:hAnsi="Arial" w:cs="Arial"/>
          <w:sz w:val="22"/>
          <w:szCs w:val="22"/>
        </w:rPr>
        <w:t xml:space="preserve"> time of AF diagnosis </w:t>
      </w:r>
      <w:r w:rsidR="00897387" w:rsidRPr="00FA08CC">
        <w:rPr>
          <w:rFonts w:ascii="Arial" w:hAnsi="Arial" w:cs="Arial"/>
          <w:sz w:val="22"/>
          <w:szCs w:val="22"/>
        </w:rPr>
        <w:t>relative to</w:t>
      </w:r>
      <w:r w:rsidR="00A83CAF" w:rsidRPr="00FA08CC">
        <w:rPr>
          <w:rFonts w:ascii="Arial" w:hAnsi="Arial" w:cs="Arial"/>
          <w:sz w:val="22"/>
          <w:szCs w:val="22"/>
        </w:rPr>
        <w:t xml:space="preserve"> time of PMRP enrollment.</w:t>
      </w:r>
      <w:r w:rsidR="00CF0F0C" w:rsidRPr="00FA08CC">
        <w:rPr>
          <w:rFonts w:ascii="Arial" w:hAnsi="Arial" w:cs="Arial"/>
          <w:sz w:val="22"/>
          <w:szCs w:val="22"/>
        </w:rPr>
        <w:t xml:space="preserve">  DNA from participants developing AF </w:t>
      </w:r>
      <w:r w:rsidR="00AF7BF5" w:rsidRPr="00FA08CC">
        <w:rPr>
          <w:rFonts w:ascii="Arial" w:hAnsi="Arial" w:cs="Arial"/>
          <w:sz w:val="22"/>
          <w:szCs w:val="22"/>
        </w:rPr>
        <w:t xml:space="preserve">post PMRP enrollment </w:t>
      </w:r>
      <w:r w:rsidR="00CF0F0C" w:rsidRPr="00FA08CC">
        <w:rPr>
          <w:rFonts w:ascii="Arial" w:hAnsi="Arial" w:cs="Arial"/>
          <w:sz w:val="22"/>
          <w:szCs w:val="22"/>
        </w:rPr>
        <w:t xml:space="preserve">on the same time line will be stratified into two age groups and </w:t>
      </w:r>
      <w:r w:rsidR="00AF7BF5" w:rsidRPr="00FA08CC">
        <w:rPr>
          <w:rFonts w:ascii="Arial" w:hAnsi="Arial" w:cs="Arial"/>
          <w:sz w:val="22"/>
          <w:szCs w:val="22"/>
        </w:rPr>
        <w:t>pooled for epigenetic profiling</w:t>
      </w:r>
      <w:r w:rsidR="00CF0F0C" w:rsidRPr="00FA08CC">
        <w:rPr>
          <w:rFonts w:ascii="Arial" w:hAnsi="Arial" w:cs="Arial"/>
          <w:sz w:val="22"/>
          <w:szCs w:val="22"/>
        </w:rPr>
        <w:t xml:space="preserve">.  Control subjects will be matched </w:t>
      </w:r>
      <w:r w:rsidR="00F77642" w:rsidRPr="00FA08CC">
        <w:rPr>
          <w:rFonts w:ascii="Arial" w:hAnsi="Arial" w:cs="Arial"/>
          <w:sz w:val="22"/>
          <w:szCs w:val="22"/>
        </w:rPr>
        <w:t xml:space="preserve">as closely as possible </w:t>
      </w:r>
      <w:r w:rsidR="00CF0F0C" w:rsidRPr="00FA08CC">
        <w:rPr>
          <w:rFonts w:ascii="Arial" w:hAnsi="Arial" w:cs="Arial"/>
          <w:sz w:val="22"/>
          <w:szCs w:val="22"/>
        </w:rPr>
        <w:t xml:space="preserve">to selected cases based on age range (+/-comorbidities </w:t>
      </w:r>
      <w:proofErr w:type="gramStart"/>
      <w:r w:rsidR="00CF0F0C" w:rsidRPr="00FA08CC">
        <w:rPr>
          <w:rFonts w:ascii="Arial" w:hAnsi="Arial" w:cs="Arial"/>
          <w:sz w:val="22"/>
          <w:szCs w:val="22"/>
        </w:rPr>
        <w:t>present</w:t>
      </w:r>
      <w:proofErr w:type="gramEnd"/>
      <w:r w:rsidR="00CF0F0C" w:rsidRPr="00FA08CC">
        <w:rPr>
          <w:rFonts w:ascii="Arial" w:hAnsi="Arial" w:cs="Arial"/>
          <w:sz w:val="22"/>
          <w:szCs w:val="22"/>
        </w:rPr>
        <w:t xml:space="preserve"> at time of AF emergence, sex, and smoking status;</w:t>
      </w:r>
      <w:r w:rsidR="00F77642" w:rsidRPr="00FA08CC">
        <w:rPr>
          <w:rFonts w:ascii="Arial" w:hAnsi="Arial" w:cs="Arial"/>
          <w:sz w:val="22"/>
          <w:szCs w:val="22"/>
        </w:rPr>
        <w:t xml:space="preserve"> and</w:t>
      </w:r>
      <w:r w:rsidR="00CF0F0C" w:rsidRPr="00FA08CC">
        <w:rPr>
          <w:rFonts w:ascii="Arial" w:hAnsi="Arial" w:cs="Arial"/>
          <w:sz w:val="22"/>
          <w:szCs w:val="22"/>
        </w:rPr>
        <w:t xml:space="preserve"> </w:t>
      </w:r>
      <w:r w:rsidR="00F20D6F" w:rsidRPr="00FA08CC">
        <w:rPr>
          <w:rFonts w:ascii="Arial" w:hAnsi="Arial" w:cs="Arial"/>
          <w:sz w:val="22"/>
          <w:szCs w:val="22"/>
        </w:rPr>
        <w:t xml:space="preserve">pooled </w:t>
      </w:r>
      <w:r w:rsidR="00F77642" w:rsidRPr="00FA08CC">
        <w:rPr>
          <w:rFonts w:ascii="Arial" w:hAnsi="Arial" w:cs="Arial"/>
          <w:sz w:val="22"/>
          <w:szCs w:val="22"/>
        </w:rPr>
        <w:t xml:space="preserve">separately </w:t>
      </w:r>
      <w:r w:rsidR="00F20D6F" w:rsidRPr="00FA08CC">
        <w:rPr>
          <w:rFonts w:ascii="Arial" w:hAnsi="Arial" w:cs="Arial"/>
          <w:sz w:val="22"/>
          <w:szCs w:val="22"/>
        </w:rPr>
        <w:t>for epigenetic profiling (see Figure 1)</w:t>
      </w:r>
      <w:r w:rsidR="00AF7BF5" w:rsidRPr="00FA08CC">
        <w:rPr>
          <w:rFonts w:ascii="Arial" w:hAnsi="Arial" w:cs="Arial"/>
          <w:sz w:val="22"/>
          <w:szCs w:val="22"/>
        </w:rPr>
        <w:t xml:space="preserve">.  </w:t>
      </w:r>
      <w:r w:rsidR="00F77642" w:rsidRPr="00FA08CC">
        <w:rPr>
          <w:rFonts w:ascii="Arial" w:hAnsi="Arial" w:cs="Arial"/>
          <w:sz w:val="22"/>
          <w:szCs w:val="22"/>
        </w:rPr>
        <w:t xml:space="preserve">For the pre-enrollment group, subjects will be </w:t>
      </w:r>
      <w:r w:rsidR="002D5B9A" w:rsidRPr="00FA08CC">
        <w:rPr>
          <w:rFonts w:ascii="Arial" w:hAnsi="Arial" w:cs="Arial"/>
          <w:sz w:val="22"/>
          <w:szCs w:val="22"/>
        </w:rPr>
        <w:t>selected to</w:t>
      </w:r>
      <w:r w:rsidR="00F77642" w:rsidRPr="00FA08CC">
        <w:rPr>
          <w:rFonts w:ascii="Arial" w:hAnsi="Arial" w:cs="Arial"/>
          <w:sz w:val="22"/>
          <w:szCs w:val="22"/>
        </w:rPr>
        <w:t xml:space="preserve"> reflect the age range represented in the post enrollment group</w:t>
      </w:r>
      <w:r w:rsidR="00AF7BF5" w:rsidRPr="00FA08CC">
        <w:rPr>
          <w:rFonts w:ascii="Arial" w:hAnsi="Arial" w:cs="Arial"/>
          <w:sz w:val="22"/>
          <w:szCs w:val="22"/>
        </w:rPr>
        <w:t xml:space="preserve"> to </w:t>
      </w:r>
      <w:r w:rsidR="00F77642" w:rsidRPr="00FA08CC">
        <w:rPr>
          <w:rFonts w:ascii="Arial" w:hAnsi="Arial" w:cs="Arial"/>
          <w:sz w:val="22"/>
          <w:szCs w:val="22"/>
        </w:rPr>
        <w:t>reduce</w:t>
      </w:r>
      <w:r w:rsidR="00AF7BF5" w:rsidRPr="00FA08CC">
        <w:rPr>
          <w:rFonts w:ascii="Arial" w:hAnsi="Arial" w:cs="Arial"/>
          <w:sz w:val="22"/>
          <w:szCs w:val="22"/>
        </w:rPr>
        <w:t xml:space="preserve"> </w:t>
      </w:r>
      <w:r w:rsidR="00F77642" w:rsidRPr="00FA08CC">
        <w:rPr>
          <w:rFonts w:ascii="Arial" w:hAnsi="Arial" w:cs="Arial"/>
          <w:sz w:val="22"/>
          <w:szCs w:val="22"/>
        </w:rPr>
        <w:t>confounding that may occu</w:t>
      </w:r>
      <w:r w:rsidR="00CB0CF7" w:rsidRPr="00FA08CC">
        <w:rPr>
          <w:rFonts w:ascii="Arial" w:hAnsi="Arial" w:cs="Arial"/>
          <w:sz w:val="22"/>
          <w:szCs w:val="22"/>
        </w:rPr>
        <w:t xml:space="preserve">r if age ranges among subjects whose AF diagnoses predate PMRP enrollment date were fundamentally different from those with emergent AF post enrollment. </w:t>
      </w:r>
      <w:r w:rsidR="00AF7BF5" w:rsidRPr="00FA08CC">
        <w:rPr>
          <w:rFonts w:ascii="Arial" w:hAnsi="Arial" w:cs="Arial"/>
          <w:sz w:val="22"/>
          <w:szCs w:val="22"/>
        </w:rPr>
        <w:t xml:space="preserve">  </w:t>
      </w:r>
    </w:p>
    <w:p w:rsidR="000330DA" w:rsidRPr="00FA08CC" w:rsidRDefault="009905D5" w:rsidP="00FA08CC">
      <w:pPr>
        <w:jc w:val="both"/>
        <w:rPr>
          <w:rFonts w:ascii="Arial" w:hAnsi="Arial" w:cs="Arial"/>
          <w:b/>
          <w:sz w:val="22"/>
          <w:szCs w:val="22"/>
        </w:rPr>
      </w:pPr>
      <w:r w:rsidRPr="00FA08CC">
        <w:rPr>
          <w:rFonts w:ascii="Arial" w:hAnsi="Arial" w:cs="Arial"/>
          <w:b/>
          <w:sz w:val="22"/>
          <w:szCs w:val="22"/>
        </w:rPr>
        <w:t>Specific</w:t>
      </w:r>
      <w:r w:rsidR="000330DA" w:rsidRPr="00FA08CC">
        <w:rPr>
          <w:rFonts w:ascii="Arial" w:hAnsi="Arial" w:cs="Arial"/>
          <w:b/>
          <w:sz w:val="22"/>
          <w:szCs w:val="22"/>
        </w:rPr>
        <w:t xml:space="preserve"> Aim</w:t>
      </w:r>
      <w:r w:rsidRPr="00FA08CC">
        <w:rPr>
          <w:rFonts w:ascii="Arial" w:hAnsi="Arial" w:cs="Arial"/>
          <w:b/>
          <w:sz w:val="22"/>
          <w:szCs w:val="22"/>
        </w:rPr>
        <w:t xml:space="preserve"> 3</w:t>
      </w:r>
      <w:r w:rsidR="000330DA" w:rsidRPr="00FA08CC">
        <w:rPr>
          <w:rFonts w:ascii="Arial" w:hAnsi="Arial" w:cs="Arial"/>
          <w:b/>
          <w:sz w:val="22"/>
          <w:szCs w:val="22"/>
        </w:rPr>
        <w:t>:</w:t>
      </w:r>
      <w:r w:rsidR="000330DA" w:rsidRPr="00FA08CC">
        <w:rPr>
          <w:rFonts w:ascii="Arial" w:hAnsi="Arial" w:cs="Arial"/>
          <w:sz w:val="22"/>
          <w:szCs w:val="22"/>
        </w:rPr>
        <w:t xml:space="preserve">  </w:t>
      </w:r>
      <w:r w:rsidRPr="00FA08CC">
        <w:rPr>
          <w:rFonts w:ascii="Arial" w:hAnsi="Arial" w:cs="Arial"/>
          <w:b/>
          <w:sz w:val="22"/>
          <w:szCs w:val="22"/>
        </w:rPr>
        <w:t>Characterize methylation patterns on currently proposed</w:t>
      </w:r>
      <w:r w:rsidR="000330DA" w:rsidRPr="00FA08CC">
        <w:rPr>
          <w:rFonts w:ascii="Arial" w:hAnsi="Arial" w:cs="Arial"/>
          <w:b/>
          <w:sz w:val="22"/>
          <w:szCs w:val="22"/>
        </w:rPr>
        <w:t xml:space="preserve"> candidate genes or regions associat</w:t>
      </w:r>
      <w:r w:rsidR="005603B1" w:rsidRPr="00FA08CC">
        <w:rPr>
          <w:rFonts w:ascii="Arial" w:hAnsi="Arial" w:cs="Arial"/>
          <w:b/>
          <w:sz w:val="22"/>
          <w:szCs w:val="22"/>
        </w:rPr>
        <w:t>ed</w:t>
      </w:r>
      <w:r w:rsidR="000330DA" w:rsidRPr="00FA08CC">
        <w:rPr>
          <w:rFonts w:ascii="Arial" w:hAnsi="Arial" w:cs="Arial"/>
          <w:b/>
          <w:sz w:val="22"/>
          <w:szCs w:val="22"/>
        </w:rPr>
        <w:t xml:space="preserve"> with </w:t>
      </w:r>
      <w:r w:rsidRPr="00FA08CC">
        <w:rPr>
          <w:rFonts w:ascii="Arial" w:hAnsi="Arial" w:cs="Arial"/>
          <w:b/>
          <w:sz w:val="22"/>
          <w:szCs w:val="22"/>
        </w:rPr>
        <w:t xml:space="preserve">AF and define any new epigenetic regions exhibiting </w:t>
      </w:r>
      <w:r w:rsidR="005603B1" w:rsidRPr="00FA08CC">
        <w:rPr>
          <w:rFonts w:ascii="Arial" w:hAnsi="Arial" w:cs="Arial"/>
          <w:b/>
          <w:sz w:val="22"/>
          <w:szCs w:val="22"/>
        </w:rPr>
        <w:t>dynamic</w:t>
      </w:r>
      <w:r w:rsidRPr="00FA08CC">
        <w:rPr>
          <w:rFonts w:ascii="Arial" w:hAnsi="Arial" w:cs="Arial"/>
          <w:b/>
          <w:sz w:val="22"/>
          <w:szCs w:val="22"/>
        </w:rPr>
        <w:t xml:space="preserve"> methylation patterns.  </w:t>
      </w:r>
    </w:p>
    <w:p w:rsidR="00700998" w:rsidRPr="00FA08CC" w:rsidRDefault="009905D5" w:rsidP="00FA08CC">
      <w:pPr>
        <w:jc w:val="both"/>
        <w:rPr>
          <w:rFonts w:ascii="Arial" w:hAnsi="Arial" w:cs="Arial"/>
          <w:sz w:val="22"/>
          <w:szCs w:val="22"/>
        </w:rPr>
      </w:pPr>
      <w:r w:rsidRPr="00FA08CC">
        <w:rPr>
          <w:rFonts w:ascii="Arial" w:hAnsi="Arial" w:cs="Arial"/>
          <w:sz w:val="22"/>
          <w:szCs w:val="22"/>
        </w:rPr>
        <w:t xml:space="preserve">Epigenetic patterns will examined in light of other known patterns that have been defined in association with aging or other diseases (e.g. diabetes mellitus).  </w:t>
      </w:r>
    </w:p>
    <w:p w:rsidR="009E7849" w:rsidRDefault="009E7849" w:rsidP="009E7849">
      <w:pPr>
        <w:jc w:val="both"/>
        <w:rPr>
          <w:rFonts w:ascii="Arial" w:hAnsi="Arial" w:cs="Arial"/>
          <w:b/>
          <w:sz w:val="22"/>
          <w:szCs w:val="22"/>
        </w:rPr>
      </w:pPr>
    </w:p>
    <w:p w:rsidR="00C6582B" w:rsidRPr="009E7849" w:rsidRDefault="009E7849" w:rsidP="009E7849">
      <w:pPr>
        <w:jc w:val="both"/>
        <w:rPr>
          <w:rFonts w:ascii="Arial" w:hAnsi="Arial" w:cs="Arial"/>
          <w:b/>
          <w:sz w:val="22"/>
          <w:szCs w:val="22"/>
        </w:rPr>
      </w:pPr>
      <w:r>
        <w:rPr>
          <w:rFonts w:ascii="Arial" w:hAnsi="Arial" w:cs="Arial"/>
          <w:b/>
          <w:sz w:val="22"/>
          <w:szCs w:val="22"/>
        </w:rPr>
        <w:t xml:space="preserve">C. </w:t>
      </w:r>
      <w:r w:rsidR="00C6582B" w:rsidRPr="009E7849">
        <w:rPr>
          <w:rFonts w:ascii="Arial" w:hAnsi="Arial" w:cs="Arial"/>
          <w:b/>
          <w:sz w:val="22"/>
          <w:szCs w:val="22"/>
        </w:rPr>
        <w:t>Background</w:t>
      </w:r>
    </w:p>
    <w:p w:rsidR="009E7849" w:rsidRDefault="009E7849" w:rsidP="009E7849">
      <w:pPr>
        <w:jc w:val="both"/>
        <w:rPr>
          <w:rFonts w:ascii="Arial" w:hAnsi="Arial" w:cs="Arial"/>
          <w:sz w:val="22"/>
          <w:szCs w:val="22"/>
        </w:rPr>
      </w:pPr>
    </w:p>
    <w:p w:rsidR="003F7F10" w:rsidRPr="00FA08CC" w:rsidRDefault="005603B1" w:rsidP="009E7849">
      <w:pPr>
        <w:jc w:val="both"/>
        <w:rPr>
          <w:rFonts w:ascii="Arial" w:hAnsi="Arial" w:cs="Arial"/>
          <w:sz w:val="22"/>
          <w:szCs w:val="22"/>
        </w:rPr>
      </w:pPr>
      <w:r w:rsidRPr="00FA08CC">
        <w:rPr>
          <w:rFonts w:ascii="Arial" w:hAnsi="Arial" w:cs="Arial"/>
          <w:sz w:val="22"/>
          <w:szCs w:val="22"/>
        </w:rPr>
        <w:t>AF</w:t>
      </w:r>
      <w:r w:rsidR="00D03842" w:rsidRPr="00FA08CC">
        <w:rPr>
          <w:rFonts w:ascii="Arial" w:hAnsi="Arial" w:cs="Arial"/>
          <w:sz w:val="22"/>
          <w:szCs w:val="22"/>
        </w:rPr>
        <w:t xml:space="preserve"> is the most prevalent cardiac arrhythmia and increasingly, evidence is mounting supporting a genetic contribution to susceptibility.  </w:t>
      </w:r>
      <w:r w:rsidRPr="00FA08CC">
        <w:rPr>
          <w:rFonts w:ascii="Arial" w:hAnsi="Arial" w:cs="Arial"/>
          <w:sz w:val="22"/>
          <w:szCs w:val="22"/>
        </w:rPr>
        <w:t>Onset of c</w:t>
      </w:r>
      <w:r w:rsidR="009766CC" w:rsidRPr="00FA08CC">
        <w:rPr>
          <w:rFonts w:ascii="Arial" w:hAnsi="Arial" w:cs="Arial"/>
          <w:sz w:val="22"/>
          <w:szCs w:val="22"/>
        </w:rPr>
        <w:t xml:space="preserve">ardiac arrhythmia has been </w:t>
      </w:r>
      <w:r w:rsidRPr="00FA08CC">
        <w:rPr>
          <w:rFonts w:ascii="Arial" w:hAnsi="Arial" w:cs="Arial"/>
          <w:sz w:val="22"/>
          <w:szCs w:val="22"/>
        </w:rPr>
        <w:t>attributed to</w:t>
      </w:r>
      <w:r w:rsidR="009766CC" w:rsidRPr="00FA08CC">
        <w:rPr>
          <w:rFonts w:ascii="Arial" w:hAnsi="Arial" w:cs="Arial"/>
          <w:sz w:val="22"/>
          <w:szCs w:val="22"/>
        </w:rPr>
        <w:t xml:space="preserve"> dysregulation of transmembrane electrical conduction and atrial electrical remodeling in genes encoding ion channels. </w:t>
      </w:r>
      <w:r w:rsidR="00B84830" w:rsidRPr="00FA08CC">
        <w:rPr>
          <w:rFonts w:ascii="Arial" w:hAnsi="Arial" w:cs="Arial"/>
          <w:sz w:val="22"/>
          <w:szCs w:val="22"/>
        </w:rPr>
        <w:t xml:space="preserve">While there are </w:t>
      </w:r>
      <w:r w:rsidRPr="00FA08CC">
        <w:rPr>
          <w:rFonts w:ascii="Arial" w:hAnsi="Arial" w:cs="Arial"/>
          <w:sz w:val="22"/>
          <w:szCs w:val="22"/>
        </w:rPr>
        <w:t>multip</w:t>
      </w:r>
      <w:r w:rsidR="00B84830" w:rsidRPr="00FA08CC">
        <w:rPr>
          <w:rFonts w:ascii="Arial" w:hAnsi="Arial" w:cs="Arial"/>
          <w:sz w:val="22"/>
          <w:szCs w:val="22"/>
        </w:rPr>
        <w:t>l</w:t>
      </w:r>
      <w:r w:rsidRPr="00FA08CC">
        <w:rPr>
          <w:rFonts w:ascii="Arial" w:hAnsi="Arial" w:cs="Arial"/>
          <w:sz w:val="22"/>
          <w:szCs w:val="22"/>
        </w:rPr>
        <w:t>e</w:t>
      </w:r>
      <w:r w:rsidR="00B84830" w:rsidRPr="00FA08CC">
        <w:rPr>
          <w:rFonts w:ascii="Arial" w:hAnsi="Arial" w:cs="Arial"/>
          <w:sz w:val="22"/>
          <w:szCs w:val="22"/>
        </w:rPr>
        <w:t xml:space="preserve"> subtypes of atrial fibrillation, </w:t>
      </w:r>
      <w:r w:rsidR="00B84830" w:rsidRPr="00FA08CC">
        <w:rPr>
          <w:rFonts w:ascii="Arial" w:hAnsi="Arial" w:cs="Arial"/>
          <w:b/>
          <w:sz w:val="22"/>
          <w:szCs w:val="22"/>
        </w:rPr>
        <w:t xml:space="preserve">the current proposal will focus on </w:t>
      </w:r>
      <w:r w:rsidRPr="00FA08CC">
        <w:rPr>
          <w:rFonts w:ascii="Arial" w:hAnsi="Arial" w:cs="Arial"/>
          <w:b/>
          <w:sz w:val="22"/>
          <w:szCs w:val="22"/>
        </w:rPr>
        <w:t>AF</w:t>
      </w:r>
      <w:r w:rsidR="00CE2975" w:rsidRPr="00FA08CC">
        <w:rPr>
          <w:rFonts w:ascii="Arial" w:hAnsi="Arial" w:cs="Arial"/>
          <w:b/>
          <w:sz w:val="22"/>
          <w:szCs w:val="22"/>
        </w:rPr>
        <w:t xml:space="preserve"> </w:t>
      </w:r>
      <w:r w:rsidRPr="00FA08CC">
        <w:rPr>
          <w:rFonts w:ascii="Arial" w:hAnsi="Arial" w:cs="Arial"/>
          <w:b/>
          <w:sz w:val="22"/>
          <w:szCs w:val="22"/>
        </w:rPr>
        <w:t xml:space="preserve">with </w:t>
      </w:r>
      <w:r w:rsidR="00CE2975" w:rsidRPr="00FA08CC">
        <w:rPr>
          <w:rFonts w:ascii="Arial" w:hAnsi="Arial" w:cs="Arial"/>
          <w:b/>
          <w:sz w:val="22"/>
          <w:szCs w:val="22"/>
        </w:rPr>
        <w:t>ICD9 code 427.31</w:t>
      </w:r>
      <w:r w:rsidRPr="00FA08CC">
        <w:rPr>
          <w:rFonts w:ascii="Arial" w:hAnsi="Arial" w:cs="Arial"/>
          <w:b/>
          <w:sz w:val="22"/>
          <w:szCs w:val="22"/>
        </w:rPr>
        <w:t>,</w:t>
      </w:r>
      <w:r w:rsidR="00CE2975" w:rsidRPr="00FA08CC">
        <w:rPr>
          <w:rFonts w:ascii="Arial" w:hAnsi="Arial" w:cs="Arial"/>
          <w:b/>
          <w:sz w:val="22"/>
          <w:szCs w:val="22"/>
        </w:rPr>
        <w:t xml:space="preserve"> because this diagnosis is well represented </w:t>
      </w:r>
      <w:r w:rsidRPr="00FA08CC">
        <w:rPr>
          <w:rFonts w:ascii="Arial" w:hAnsi="Arial" w:cs="Arial"/>
          <w:b/>
          <w:sz w:val="22"/>
          <w:szCs w:val="22"/>
        </w:rPr>
        <w:t xml:space="preserve">(n=1764 cases) </w:t>
      </w:r>
      <w:r w:rsidR="00CE2975" w:rsidRPr="00FA08CC">
        <w:rPr>
          <w:rFonts w:ascii="Arial" w:hAnsi="Arial" w:cs="Arial"/>
          <w:b/>
          <w:sz w:val="22"/>
          <w:szCs w:val="22"/>
        </w:rPr>
        <w:t>among ~20,000 PMRP subjects currently enrolled</w:t>
      </w:r>
      <w:r w:rsidR="009766CC" w:rsidRPr="00FA08CC">
        <w:rPr>
          <w:rFonts w:ascii="Arial" w:hAnsi="Arial" w:cs="Arial"/>
          <w:sz w:val="22"/>
          <w:szCs w:val="22"/>
        </w:rPr>
        <w:t xml:space="preserve">. </w:t>
      </w:r>
      <w:r w:rsidR="006D19DC" w:rsidRPr="00FA08CC">
        <w:rPr>
          <w:rFonts w:ascii="Arial" w:hAnsi="Arial" w:cs="Arial"/>
          <w:sz w:val="22"/>
          <w:szCs w:val="22"/>
        </w:rPr>
        <w:t xml:space="preserve"> </w:t>
      </w:r>
    </w:p>
    <w:p w:rsidR="009E7849" w:rsidRDefault="009E7849" w:rsidP="009E7849">
      <w:pPr>
        <w:jc w:val="both"/>
        <w:rPr>
          <w:rFonts w:ascii="Arial" w:hAnsi="Arial" w:cs="Arial"/>
          <w:b/>
          <w:sz w:val="22"/>
          <w:szCs w:val="22"/>
        </w:rPr>
      </w:pPr>
    </w:p>
    <w:p w:rsidR="00384C62" w:rsidRPr="00B85E2B" w:rsidRDefault="009B57AA" w:rsidP="009E7849">
      <w:pPr>
        <w:jc w:val="both"/>
        <w:rPr>
          <w:rFonts w:ascii="Arial" w:hAnsi="Arial" w:cs="Arial"/>
          <w:color w:val="7030A0"/>
          <w:sz w:val="22"/>
          <w:szCs w:val="22"/>
        </w:rPr>
      </w:pPr>
      <w:r w:rsidRPr="00FA08CC">
        <w:rPr>
          <w:rFonts w:ascii="Arial" w:hAnsi="Arial" w:cs="Arial"/>
          <w:b/>
          <w:sz w:val="22"/>
          <w:szCs w:val="22"/>
        </w:rPr>
        <w:t xml:space="preserve">Some factors contributing risk to AF emergence have been defined and include </w:t>
      </w:r>
      <w:r w:rsidR="00A92C0D" w:rsidRPr="00FA08CC">
        <w:rPr>
          <w:rFonts w:ascii="Arial" w:hAnsi="Arial" w:cs="Arial"/>
          <w:b/>
          <w:sz w:val="22"/>
          <w:szCs w:val="22"/>
        </w:rPr>
        <w:t xml:space="preserve">advancing </w:t>
      </w:r>
      <w:r w:rsidRPr="00FA08CC">
        <w:rPr>
          <w:rFonts w:ascii="Arial" w:hAnsi="Arial" w:cs="Arial"/>
          <w:b/>
          <w:sz w:val="22"/>
          <w:szCs w:val="22"/>
        </w:rPr>
        <w:t xml:space="preserve">age, sex, </w:t>
      </w:r>
      <w:r w:rsidR="00A92C0D" w:rsidRPr="00FA08CC">
        <w:rPr>
          <w:rFonts w:ascii="Arial" w:hAnsi="Arial" w:cs="Arial"/>
          <w:b/>
          <w:sz w:val="22"/>
          <w:szCs w:val="22"/>
        </w:rPr>
        <w:t xml:space="preserve">presence of </w:t>
      </w:r>
      <w:r w:rsidRPr="00FA08CC">
        <w:rPr>
          <w:rFonts w:ascii="Arial" w:hAnsi="Arial" w:cs="Arial"/>
          <w:b/>
          <w:sz w:val="22"/>
          <w:szCs w:val="22"/>
        </w:rPr>
        <w:t>comorbidities including hypertension</w:t>
      </w:r>
      <w:r w:rsidR="00A92C0D" w:rsidRPr="00FA08CC">
        <w:rPr>
          <w:rFonts w:ascii="Arial" w:hAnsi="Arial" w:cs="Arial"/>
          <w:b/>
          <w:sz w:val="22"/>
          <w:szCs w:val="22"/>
        </w:rPr>
        <w:t>, obesity, ischemic heart disease, myocardial infarction, valv</w:t>
      </w:r>
      <w:r w:rsidR="00A20010" w:rsidRPr="00FA08CC">
        <w:rPr>
          <w:rFonts w:ascii="Arial" w:hAnsi="Arial" w:cs="Arial"/>
          <w:b/>
          <w:sz w:val="22"/>
          <w:szCs w:val="22"/>
        </w:rPr>
        <w:t>e</w:t>
      </w:r>
      <w:r w:rsidR="00A92C0D" w:rsidRPr="00FA08CC">
        <w:rPr>
          <w:rFonts w:ascii="Arial" w:hAnsi="Arial" w:cs="Arial"/>
          <w:b/>
          <w:sz w:val="22"/>
          <w:szCs w:val="22"/>
        </w:rPr>
        <w:t xml:space="preserve"> diseases, hyperthyroidism, environmental exposures including smoking</w:t>
      </w:r>
      <w:r w:rsidR="00A20010" w:rsidRPr="00FA08CC">
        <w:rPr>
          <w:rFonts w:ascii="Arial" w:hAnsi="Arial" w:cs="Arial"/>
          <w:b/>
          <w:sz w:val="22"/>
          <w:szCs w:val="22"/>
        </w:rPr>
        <w:t>,</w:t>
      </w:r>
      <w:r w:rsidR="00A92C0D" w:rsidRPr="00FA08CC">
        <w:rPr>
          <w:rFonts w:ascii="Arial" w:hAnsi="Arial" w:cs="Arial"/>
          <w:b/>
          <w:sz w:val="22"/>
          <w:szCs w:val="22"/>
        </w:rPr>
        <w:t xml:space="preserve"> and family history.  </w:t>
      </w:r>
      <w:r w:rsidR="00A92C0D" w:rsidRPr="00FA08CC">
        <w:rPr>
          <w:rFonts w:ascii="Arial" w:hAnsi="Arial" w:cs="Arial"/>
          <w:sz w:val="22"/>
          <w:szCs w:val="22"/>
        </w:rPr>
        <w:t>A genetic component is operable in both hereditary and non-heritable AF (Sinner 2011).</w:t>
      </w:r>
      <w:r w:rsidRPr="00FA08CC">
        <w:rPr>
          <w:rFonts w:ascii="Arial" w:hAnsi="Arial" w:cs="Arial"/>
          <w:sz w:val="22"/>
          <w:szCs w:val="22"/>
        </w:rPr>
        <w:t xml:space="preserve"> </w:t>
      </w:r>
      <w:r w:rsidR="007C4D3A" w:rsidRPr="00FA08CC">
        <w:rPr>
          <w:rFonts w:ascii="Arial" w:hAnsi="Arial" w:cs="Arial"/>
          <w:sz w:val="22"/>
          <w:szCs w:val="22"/>
        </w:rPr>
        <w:t>Presently genetic association has been identified for t</w:t>
      </w:r>
      <w:r w:rsidR="00CE2975" w:rsidRPr="00FA08CC">
        <w:rPr>
          <w:rFonts w:ascii="Arial" w:hAnsi="Arial" w:cs="Arial"/>
          <w:sz w:val="22"/>
          <w:szCs w:val="22"/>
        </w:rPr>
        <w:t>hree</w:t>
      </w:r>
      <w:r w:rsidR="00D03842" w:rsidRPr="00FA08CC">
        <w:rPr>
          <w:rFonts w:ascii="Arial" w:hAnsi="Arial" w:cs="Arial"/>
          <w:sz w:val="22"/>
          <w:szCs w:val="22"/>
        </w:rPr>
        <w:t xml:space="preserve"> candidate </w:t>
      </w:r>
      <w:r w:rsidR="00CE2975" w:rsidRPr="00FA08CC">
        <w:rPr>
          <w:rFonts w:ascii="Arial" w:hAnsi="Arial" w:cs="Arial"/>
          <w:sz w:val="22"/>
          <w:szCs w:val="22"/>
        </w:rPr>
        <w:t>genes and</w:t>
      </w:r>
      <w:r w:rsidR="00D03842" w:rsidRPr="00FA08CC">
        <w:rPr>
          <w:rFonts w:ascii="Arial" w:hAnsi="Arial" w:cs="Arial"/>
          <w:sz w:val="22"/>
          <w:szCs w:val="22"/>
        </w:rPr>
        <w:t xml:space="preserve"> 17 causal mutations in the context of a familial history of various manifestations of AF</w:t>
      </w:r>
      <w:r w:rsidR="00CE2975" w:rsidRPr="00FA08CC">
        <w:rPr>
          <w:rFonts w:ascii="Arial" w:hAnsi="Arial" w:cs="Arial"/>
          <w:sz w:val="22"/>
          <w:szCs w:val="22"/>
        </w:rPr>
        <w:t xml:space="preserve">. </w:t>
      </w:r>
      <w:r w:rsidR="00D03842" w:rsidRPr="00FA08CC">
        <w:rPr>
          <w:rFonts w:ascii="Arial" w:hAnsi="Arial" w:cs="Arial"/>
          <w:sz w:val="22"/>
          <w:szCs w:val="22"/>
        </w:rPr>
        <w:t xml:space="preserve"> </w:t>
      </w:r>
      <w:r w:rsidR="00CE2975" w:rsidRPr="00FA08CC">
        <w:rPr>
          <w:rFonts w:ascii="Arial" w:hAnsi="Arial" w:cs="Arial"/>
          <w:sz w:val="22"/>
          <w:szCs w:val="22"/>
        </w:rPr>
        <w:t xml:space="preserve">Further, </w:t>
      </w:r>
      <w:r w:rsidR="00D03842" w:rsidRPr="00FA08CC">
        <w:rPr>
          <w:rFonts w:ascii="Arial" w:hAnsi="Arial" w:cs="Arial"/>
          <w:sz w:val="22"/>
          <w:szCs w:val="22"/>
        </w:rPr>
        <w:t xml:space="preserve">7 common variants and SNPs in 11 genes have been preliminarily associated with </w:t>
      </w:r>
      <w:r w:rsidR="00750FF4" w:rsidRPr="00FA08CC">
        <w:rPr>
          <w:rFonts w:ascii="Arial" w:hAnsi="Arial" w:cs="Arial"/>
          <w:sz w:val="22"/>
          <w:szCs w:val="22"/>
        </w:rPr>
        <w:t>non-</w:t>
      </w:r>
      <w:r w:rsidR="00D03842" w:rsidRPr="00FA08CC">
        <w:rPr>
          <w:rFonts w:ascii="Arial" w:hAnsi="Arial" w:cs="Arial"/>
          <w:sz w:val="22"/>
          <w:szCs w:val="22"/>
        </w:rPr>
        <w:t>familial AF</w:t>
      </w:r>
      <w:r w:rsidR="00CE2975" w:rsidRPr="00FA08CC">
        <w:rPr>
          <w:rFonts w:ascii="Arial" w:hAnsi="Arial" w:cs="Arial"/>
          <w:sz w:val="22"/>
          <w:szCs w:val="22"/>
        </w:rPr>
        <w:t xml:space="preserve"> but require further validation</w:t>
      </w:r>
      <w:r w:rsidR="00D03842" w:rsidRPr="00FA08CC">
        <w:rPr>
          <w:rFonts w:ascii="Arial" w:hAnsi="Arial" w:cs="Arial"/>
          <w:sz w:val="22"/>
          <w:szCs w:val="22"/>
        </w:rPr>
        <w:t xml:space="preserve"> (Xiao et al 20</w:t>
      </w:r>
      <w:r w:rsidR="0049655E" w:rsidRPr="00FA08CC">
        <w:rPr>
          <w:rFonts w:ascii="Arial" w:hAnsi="Arial" w:cs="Arial"/>
          <w:sz w:val="22"/>
          <w:szCs w:val="22"/>
        </w:rPr>
        <w:t>11</w:t>
      </w:r>
      <w:r w:rsidR="00D03842" w:rsidRPr="00FA08CC">
        <w:rPr>
          <w:rFonts w:ascii="Arial" w:hAnsi="Arial" w:cs="Arial"/>
          <w:sz w:val="22"/>
          <w:szCs w:val="22"/>
        </w:rPr>
        <w:t xml:space="preserve">). </w:t>
      </w:r>
      <w:r w:rsidR="00E960B8" w:rsidRPr="00FA08CC">
        <w:rPr>
          <w:rFonts w:ascii="Arial" w:hAnsi="Arial" w:cs="Arial"/>
          <w:sz w:val="22"/>
          <w:szCs w:val="22"/>
        </w:rPr>
        <w:t>To date, validated genetic loci in three chromosomal regions</w:t>
      </w:r>
      <w:r w:rsidR="00CD1603" w:rsidRPr="00FA08CC">
        <w:rPr>
          <w:rFonts w:ascii="Arial" w:hAnsi="Arial" w:cs="Arial"/>
          <w:sz w:val="22"/>
          <w:szCs w:val="22"/>
        </w:rPr>
        <w:t>,</w:t>
      </w:r>
      <w:r w:rsidR="00E960B8" w:rsidRPr="00FA08CC">
        <w:rPr>
          <w:rFonts w:ascii="Arial" w:hAnsi="Arial" w:cs="Arial"/>
          <w:sz w:val="22"/>
          <w:szCs w:val="22"/>
        </w:rPr>
        <w:t xml:space="preserve"> </w:t>
      </w:r>
      <w:r w:rsidR="00CE2975" w:rsidRPr="00FA08CC">
        <w:rPr>
          <w:rFonts w:ascii="Arial" w:hAnsi="Arial" w:cs="Arial"/>
          <w:sz w:val="22"/>
          <w:szCs w:val="22"/>
        </w:rPr>
        <w:t>including 1q21, 4q25 and 16q22</w:t>
      </w:r>
      <w:r w:rsidR="00CD1603" w:rsidRPr="00FA08CC">
        <w:rPr>
          <w:rFonts w:ascii="Arial" w:hAnsi="Arial" w:cs="Arial"/>
          <w:sz w:val="22"/>
          <w:szCs w:val="22"/>
        </w:rPr>
        <w:t>,</w:t>
      </w:r>
      <w:r w:rsidR="00E960B8" w:rsidRPr="00FA08CC">
        <w:rPr>
          <w:rFonts w:ascii="Arial" w:hAnsi="Arial" w:cs="Arial"/>
          <w:sz w:val="22"/>
          <w:szCs w:val="22"/>
        </w:rPr>
        <w:t xml:space="preserve"> </w:t>
      </w:r>
      <w:r w:rsidR="00CE2975" w:rsidRPr="00FA08CC">
        <w:rPr>
          <w:rFonts w:ascii="Arial" w:hAnsi="Arial" w:cs="Arial"/>
          <w:sz w:val="22"/>
          <w:szCs w:val="22"/>
        </w:rPr>
        <w:t>have demonstrated</w:t>
      </w:r>
      <w:r w:rsidR="00E960B8" w:rsidRPr="00FA08CC">
        <w:rPr>
          <w:rFonts w:ascii="Arial" w:hAnsi="Arial" w:cs="Arial"/>
          <w:sz w:val="22"/>
          <w:szCs w:val="22"/>
        </w:rPr>
        <w:t xml:space="preserve"> association with </w:t>
      </w:r>
      <w:r w:rsidR="00B6320C" w:rsidRPr="00FA08CC">
        <w:rPr>
          <w:rFonts w:ascii="Arial" w:hAnsi="Arial" w:cs="Arial"/>
          <w:sz w:val="22"/>
          <w:szCs w:val="22"/>
        </w:rPr>
        <w:t xml:space="preserve">various </w:t>
      </w:r>
      <w:r w:rsidR="00E960B8" w:rsidRPr="00FA08CC">
        <w:rPr>
          <w:rFonts w:ascii="Arial" w:hAnsi="Arial" w:cs="Arial"/>
          <w:sz w:val="22"/>
          <w:szCs w:val="22"/>
        </w:rPr>
        <w:t xml:space="preserve">atrial </w:t>
      </w:r>
      <w:r w:rsidR="001C4D79" w:rsidRPr="00FA08CC">
        <w:rPr>
          <w:rFonts w:ascii="Arial" w:hAnsi="Arial" w:cs="Arial"/>
          <w:sz w:val="22"/>
          <w:szCs w:val="22"/>
        </w:rPr>
        <w:t>fibrillation (AF) arrhythmias (Sinner et al 2011</w:t>
      </w:r>
      <w:r w:rsidR="00E960B8" w:rsidRPr="00FA08CC">
        <w:rPr>
          <w:rFonts w:ascii="Arial" w:hAnsi="Arial" w:cs="Arial"/>
          <w:sz w:val="22"/>
          <w:szCs w:val="22"/>
        </w:rPr>
        <w:t xml:space="preserve">).  </w:t>
      </w:r>
      <w:r w:rsidR="00384C62" w:rsidRPr="00FA08CC">
        <w:rPr>
          <w:rFonts w:ascii="Arial" w:hAnsi="Arial" w:cs="Arial"/>
          <w:sz w:val="22"/>
          <w:szCs w:val="22"/>
        </w:rPr>
        <w:t xml:space="preserve">SNPs in 16q22 </w:t>
      </w:r>
      <w:r w:rsidR="00CD1603" w:rsidRPr="00FA08CC">
        <w:rPr>
          <w:rFonts w:ascii="Arial" w:hAnsi="Arial" w:cs="Arial"/>
          <w:sz w:val="22"/>
          <w:szCs w:val="22"/>
        </w:rPr>
        <w:t>occur</w:t>
      </w:r>
      <w:r w:rsidR="00384C62" w:rsidRPr="00FA08CC">
        <w:rPr>
          <w:rFonts w:ascii="Arial" w:hAnsi="Arial" w:cs="Arial"/>
          <w:sz w:val="22"/>
          <w:szCs w:val="22"/>
        </w:rPr>
        <w:t xml:space="preserve"> in the first intron of </w:t>
      </w:r>
      <w:r w:rsidR="00384C62" w:rsidRPr="00FA08CC">
        <w:rPr>
          <w:rFonts w:ascii="Arial" w:hAnsi="Arial" w:cs="Arial"/>
          <w:i/>
          <w:sz w:val="22"/>
          <w:szCs w:val="22"/>
        </w:rPr>
        <w:t>ZFHX3</w:t>
      </w:r>
      <w:r w:rsidR="00384C62" w:rsidRPr="00FA08CC">
        <w:rPr>
          <w:rFonts w:ascii="Arial" w:hAnsi="Arial" w:cs="Arial"/>
          <w:sz w:val="22"/>
          <w:szCs w:val="22"/>
        </w:rPr>
        <w:t xml:space="preserve">, </w:t>
      </w:r>
      <w:r w:rsidR="00384C62" w:rsidRPr="00FA08CC">
        <w:rPr>
          <w:rFonts w:ascii="Arial" w:hAnsi="Arial" w:cs="Arial"/>
          <w:sz w:val="22"/>
          <w:szCs w:val="22"/>
        </w:rPr>
        <w:lastRenderedPageBreak/>
        <w:t xml:space="preserve">a zinc finger </w:t>
      </w:r>
      <w:proofErr w:type="spellStart"/>
      <w:r w:rsidR="00384C62" w:rsidRPr="00FA08CC">
        <w:rPr>
          <w:rFonts w:ascii="Arial" w:hAnsi="Arial" w:cs="Arial"/>
          <w:sz w:val="22"/>
          <w:szCs w:val="22"/>
        </w:rPr>
        <w:t>homeobox</w:t>
      </w:r>
      <w:proofErr w:type="spellEnd"/>
      <w:r w:rsidR="00B6320C" w:rsidRPr="00FA08CC">
        <w:rPr>
          <w:rFonts w:ascii="Arial" w:hAnsi="Arial" w:cs="Arial"/>
          <w:sz w:val="22"/>
          <w:szCs w:val="22"/>
        </w:rPr>
        <w:t>,</w:t>
      </w:r>
      <w:r w:rsidR="00384C62" w:rsidRPr="00FA08CC">
        <w:rPr>
          <w:rFonts w:ascii="Arial" w:hAnsi="Arial" w:cs="Arial"/>
          <w:sz w:val="22"/>
          <w:szCs w:val="22"/>
        </w:rPr>
        <w:t xml:space="preserve"> and association with c</w:t>
      </w:r>
      <w:r w:rsidR="008F5688" w:rsidRPr="00FA08CC">
        <w:rPr>
          <w:rFonts w:ascii="Arial" w:hAnsi="Arial" w:cs="Arial"/>
          <w:sz w:val="22"/>
          <w:szCs w:val="22"/>
        </w:rPr>
        <w:t>ardiac function remains unclear</w:t>
      </w:r>
      <w:r w:rsidR="000F51A3" w:rsidRPr="00FA08CC">
        <w:rPr>
          <w:rFonts w:ascii="Arial" w:hAnsi="Arial" w:cs="Arial"/>
          <w:sz w:val="22"/>
          <w:szCs w:val="22"/>
        </w:rPr>
        <w:t xml:space="preserve"> </w:t>
      </w:r>
      <w:r w:rsidR="00384C62" w:rsidRPr="00FA08CC">
        <w:rPr>
          <w:rFonts w:ascii="Arial" w:hAnsi="Arial" w:cs="Arial"/>
          <w:sz w:val="22"/>
          <w:szCs w:val="22"/>
        </w:rPr>
        <w:t>(</w:t>
      </w:r>
      <w:r w:rsidR="001C4D79" w:rsidRPr="00FA08CC">
        <w:rPr>
          <w:rFonts w:ascii="Arial" w:hAnsi="Arial" w:cs="Arial"/>
          <w:sz w:val="22"/>
          <w:szCs w:val="22"/>
        </w:rPr>
        <w:t>Sinner et al 2011</w:t>
      </w:r>
      <w:r w:rsidR="00384C62" w:rsidRPr="00FA08CC">
        <w:rPr>
          <w:rFonts w:ascii="Arial" w:hAnsi="Arial" w:cs="Arial"/>
          <w:sz w:val="22"/>
          <w:szCs w:val="22"/>
        </w:rPr>
        <w:t>)</w:t>
      </w:r>
      <w:r w:rsidR="008F5688" w:rsidRPr="00FA08CC">
        <w:rPr>
          <w:rFonts w:ascii="Arial" w:hAnsi="Arial" w:cs="Arial"/>
          <w:sz w:val="22"/>
          <w:szCs w:val="22"/>
        </w:rPr>
        <w:t>.</w:t>
      </w:r>
      <w:r w:rsidR="00384C62" w:rsidRPr="00FA08CC">
        <w:rPr>
          <w:rFonts w:ascii="Arial" w:hAnsi="Arial" w:cs="Arial"/>
          <w:sz w:val="22"/>
          <w:szCs w:val="22"/>
        </w:rPr>
        <w:t xml:space="preserve">  Associated SNPs at the 1q21 locus occur in the </w:t>
      </w:r>
      <w:proofErr w:type="spellStart"/>
      <w:r w:rsidR="00384C62" w:rsidRPr="00FA08CC">
        <w:rPr>
          <w:rFonts w:ascii="Arial" w:hAnsi="Arial" w:cs="Arial"/>
          <w:sz w:val="22"/>
          <w:szCs w:val="22"/>
        </w:rPr>
        <w:t>intronic</w:t>
      </w:r>
      <w:proofErr w:type="spellEnd"/>
      <w:r w:rsidR="00384C62" w:rsidRPr="00FA08CC">
        <w:rPr>
          <w:rFonts w:ascii="Arial" w:hAnsi="Arial" w:cs="Arial"/>
          <w:sz w:val="22"/>
          <w:szCs w:val="22"/>
        </w:rPr>
        <w:t xml:space="preserve"> region of </w:t>
      </w:r>
      <w:r w:rsidR="00384C62" w:rsidRPr="00FA08CC">
        <w:rPr>
          <w:rFonts w:ascii="Arial" w:hAnsi="Arial" w:cs="Arial"/>
          <w:i/>
          <w:sz w:val="22"/>
          <w:szCs w:val="22"/>
        </w:rPr>
        <w:t>KCNN3</w:t>
      </w:r>
      <w:r w:rsidR="00384C62" w:rsidRPr="00FA08CC">
        <w:rPr>
          <w:rFonts w:ascii="Arial" w:hAnsi="Arial" w:cs="Arial"/>
          <w:sz w:val="22"/>
          <w:szCs w:val="22"/>
        </w:rPr>
        <w:t xml:space="preserve"> which encodes potassium channels found in tissue and are postulated to shorten atrial action potential resulting in reduction of atrial myocytes refractory period, thus predisposin</w:t>
      </w:r>
      <w:r w:rsidR="001C4D79" w:rsidRPr="00FA08CC">
        <w:rPr>
          <w:rFonts w:ascii="Arial" w:hAnsi="Arial" w:cs="Arial"/>
          <w:sz w:val="22"/>
          <w:szCs w:val="22"/>
        </w:rPr>
        <w:t>g to AF (Sinner et al 2011</w:t>
      </w:r>
      <w:r w:rsidR="00384C62" w:rsidRPr="00FA08CC">
        <w:rPr>
          <w:rFonts w:ascii="Arial" w:hAnsi="Arial" w:cs="Arial"/>
          <w:sz w:val="22"/>
          <w:szCs w:val="22"/>
        </w:rPr>
        <w:t xml:space="preserve">).  </w:t>
      </w:r>
      <w:r w:rsidR="001F1256" w:rsidRPr="00FA08CC">
        <w:rPr>
          <w:rFonts w:ascii="Arial" w:hAnsi="Arial" w:cs="Arial"/>
          <w:sz w:val="22"/>
          <w:szCs w:val="22"/>
        </w:rPr>
        <w:t>SNPs in the 4q25 showing association are</w:t>
      </w:r>
      <w:r w:rsidR="00CD1603" w:rsidRPr="00FA08CC">
        <w:rPr>
          <w:rFonts w:ascii="Arial" w:hAnsi="Arial" w:cs="Arial"/>
          <w:sz w:val="22"/>
          <w:szCs w:val="22"/>
        </w:rPr>
        <w:t xml:space="preserve"> found</w:t>
      </w:r>
      <w:r w:rsidR="001F1256" w:rsidRPr="00FA08CC">
        <w:rPr>
          <w:rFonts w:ascii="Arial" w:hAnsi="Arial" w:cs="Arial"/>
          <w:sz w:val="22"/>
          <w:szCs w:val="22"/>
        </w:rPr>
        <w:t xml:space="preserve"> in intergenic regions near </w:t>
      </w:r>
      <w:r w:rsidR="001F1256" w:rsidRPr="00FA08CC">
        <w:rPr>
          <w:rFonts w:ascii="Arial" w:hAnsi="Arial" w:cs="Arial"/>
          <w:i/>
          <w:sz w:val="22"/>
          <w:szCs w:val="22"/>
        </w:rPr>
        <w:t>PITX2</w:t>
      </w:r>
      <w:r w:rsidR="001F1256" w:rsidRPr="00FA08CC">
        <w:rPr>
          <w:rFonts w:ascii="Arial" w:hAnsi="Arial" w:cs="Arial"/>
          <w:sz w:val="22"/>
          <w:szCs w:val="22"/>
        </w:rPr>
        <w:t xml:space="preserve"> and </w:t>
      </w:r>
      <w:r w:rsidR="001F1256" w:rsidRPr="00FA08CC">
        <w:rPr>
          <w:rFonts w:ascii="Arial" w:hAnsi="Arial" w:cs="Arial"/>
          <w:i/>
          <w:sz w:val="22"/>
          <w:szCs w:val="22"/>
        </w:rPr>
        <w:t>PITX2c</w:t>
      </w:r>
      <w:r w:rsidR="00CD1603" w:rsidRPr="00FA08CC">
        <w:rPr>
          <w:rFonts w:ascii="Arial" w:hAnsi="Arial" w:cs="Arial"/>
          <w:i/>
          <w:sz w:val="22"/>
          <w:szCs w:val="22"/>
        </w:rPr>
        <w:t>,</w:t>
      </w:r>
      <w:r w:rsidR="001F1256" w:rsidRPr="00FA08CC">
        <w:rPr>
          <w:rFonts w:ascii="Arial" w:hAnsi="Arial" w:cs="Arial"/>
          <w:sz w:val="22"/>
          <w:szCs w:val="22"/>
        </w:rPr>
        <w:t xml:space="preserve"> which are in</w:t>
      </w:r>
      <w:r w:rsidR="001C4D79" w:rsidRPr="00FA08CC">
        <w:rPr>
          <w:rFonts w:ascii="Arial" w:hAnsi="Arial" w:cs="Arial"/>
          <w:sz w:val="22"/>
          <w:szCs w:val="22"/>
        </w:rPr>
        <w:t>volved in cardiac development.</w:t>
      </w:r>
      <w:r w:rsidR="00CD1603" w:rsidRPr="00FA08CC">
        <w:rPr>
          <w:rFonts w:ascii="Arial" w:hAnsi="Arial" w:cs="Arial"/>
          <w:sz w:val="22"/>
          <w:szCs w:val="22"/>
        </w:rPr>
        <w:t xml:space="preserve"> </w:t>
      </w:r>
      <w:r w:rsidR="001C4D79" w:rsidRPr="00FA08CC">
        <w:rPr>
          <w:rFonts w:ascii="Arial" w:hAnsi="Arial" w:cs="Arial"/>
          <w:sz w:val="22"/>
          <w:szCs w:val="22"/>
        </w:rPr>
        <w:t>(Lubitz et al 2010</w:t>
      </w:r>
      <w:r w:rsidR="001F1256" w:rsidRPr="00FA08CC">
        <w:rPr>
          <w:rFonts w:ascii="Arial" w:hAnsi="Arial" w:cs="Arial"/>
          <w:sz w:val="22"/>
          <w:szCs w:val="22"/>
        </w:rPr>
        <w:t xml:space="preserve">)  </w:t>
      </w:r>
      <w:r w:rsidR="00D64B47" w:rsidRPr="00FA08CC">
        <w:rPr>
          <w:rFonts w:ascii="Arial" w:hAnsi="Arial" w:cs="Arial"/>
          <w:sz w:val="22"/>
          <w:szCs w:val="22"/>
        </w:rPr>
        <w:t>A</w:t>
      </w:r>
      <w:r w:rsidR="00E960B8" w:rsidRPr="00FA08CC">
        <w:rPr>
          <w:rFonts w:ascii="Arial" w:hAnsi="Arial" w:cs="Arial"/>
          <w:sz w:val="22"/>
          <w:szCs w:val="22"/>
        </w:rPr>
        <w:t xml:space="preserve">dditional GWAS centered on prolonged PR interval as the </w:t>
      </w:r>
      <w:r w:rsidR="00A20010" w:rsidRPr="00FA08CC">
        <w:rPr>
          <w:rFonts w:ascii="Arial" w:hAnsi="Arial" w:cs="Arial"/>
          <w:sz w:val="22"/>
          <w:szCs w:val="22"/>
        </w:rPr>
        <w:t>‘</w:t>
      </w:r>
      <w:proofErr w:type="spellStart"/>
      <w:r w:rsidR="00E960B8" w:rsidRPr="00FA08CC">
        <w:rPr>
          <w:rFonts w:ascii="Arial" w:hAnsi="Arial" w:cs="Arial"/>
          <w:sz w:val="22"/>
          <w:szCs w:val="22"/>
        </w:rPr>
        <w:t>endophenotype</w:t>
      </w:r>
      <w:proofErr w:type="spellEnd"/>
      <w:r w:rsidR="00A20010" w:rsidRPr="00FA08CC">
        <w:rPr>
          <w:rFonts w:ascii="Arial" w:hAnsi="Arial" w:cs="Arial"/>
          <w:sz w:val="22"/>
          <w:szCs w:val="22"/>
        </w:rPr>
        <w:t>’</w:t>
      </w:r>
      <w:r w:rsidR="00E960B8" w:rsidRPr="00FA08CC">
        <w:rPr>
          <w:rFonts w:ascii="Arial" w:hAnsi="Arial" w:cs="Arial"/>
          <w:sz w:val="22"/>
          <w:szCs w:val="22"/>
        </w:rPr>
        <w:t xml:space="preserve"> for prediction of AF</w:t>
      </w:r>
      <w:r w:rsidR="00C6582B" w:rsidRPr="00FA08CC">
        <w:rPr>
          <w:rFonts w:ascii="Arial" w:hAnsi="Arial" w:cs="Arial"/>
          <w:sz w:val="22"/>
          <w:szCs w:val="22"/>
        </w:rPr>
        <w:t xml:space="preserve"> </w:t>
      </w:r>
      <w:r w:rsidR="00E960B8" w:rsidRPr="00FA08CC">
        <w:rPr>
          <w:rFonts w:ascii="Arial" w:hAnsi="Arial" w:cs="Arial"/>
          <w:sz w:val="22"/>
          <w:szCs w:val="22"/>
        </w:rPr>
        <w:t>(</w:t>
      </w:r>
      <w:proofErr w:type="spellStart"/>
      <w:r w:rsidR="001C4D79" w:rsidRPr="00FA08CC">
        <w:rPr>
          <w:rFonts w:ascii="Arial" w:hAnsi="Arial" w:cs="Arial"/>
          <w:sz w:val="22"/>
          <w:szCs w:val="22"/>
        </w:rPr>
        <w:t>Pfeuerer</w:t>
      </w:r>
      <w:proofErr w:type="spellEnd"/>
      <w:r w:rsidR="001C4D79" w:rsidRPr="00FA08CC">
        <w:rPr>
          <w:rFonts w:ascii="Arial" w:hAnsi="Arial" w:cs="Arial"/>
          <w:sz w:val="22"/>
          <w:szCs w:val="22"/>
        </w:rPr>
        <w:t xml:space="preserve"> et al 2010, Holm et al, 2010</w:t>
      </w:r>
      <w:r w:rsidR="00E960B8" w:rsidRPr="00FA08CC">
        <w:rPr>
          <w:rFonts w:ascii="Arial" w:hAnsi="Arial" w:cs="Arial"/>
          <w:sz w:val="22"/>
          <w:szCs w:val="22"/>
        </w:rPr>
        <w:t>) identified 7 candidate genes, b</w:t>
      </w:r>
      <w:r w:rsidR="00F27DFA" w:rsidRPr="00FA08CC">
        <w:rPr>
          <w:rFonts w:ascii="Arial" w:hAnsi="Arial" w:cs="Arial"/>
          <w:sz w:val="22"/>
          <w:szCs w:val="22"/>
        </w:rPr>
        <w:t>ut these did not achieve genome-</w:t>
      </w:r>
      <w:r w:rsidR="00E960B8" w:rsidRPr="00FA08CC">
        <w:rPr>
          <w:rFonts w:ascii="Arial" w:hAnsi="Arial" w:cs="Arial"/>
          <w:sz w:val="22"/>
          <w:szCs w:val="22"/>
        </w:rPr>
        <w:t xml:space="preserve">wide significance.  </w:t>
      </w:r>
      <w:r w:rsidR="00F27DFA" w:rsidRPr="00FA08CC">
        <w:rPr>
          <w:rFonts w:ascii="Arial" w:hAnsi="Arial" w:cs="Arial"/>
          <w:sz w:val="22"/>
          <w:szCs w:val="22"/>
        </w:rPr>
        <w:t>Other GWAS studies have shown that risk alleles may interact, with signif</w:t>
      </w:r>
      <w:r w:rsidR="001C4D79" w:rsidRPr="00FA08CC">
        <w:rPr>
          <w:rFonts w:ascii="Arial" w:hAnsi="Arial" w:cs="Arial"/>
          <w:sz w:val="22"/>
          <w:szCs w:val="22"/>
        </w:rPr>
        <w:t>icant increases in risk noted (Lubitz et al 2010</w:t>
      </w:r>
      <w:r w:rsidR="00F27DFA" w:rsidRPr="00FA08CC">
        <w:rPr>
          <w:rFonts w:ascii="Arial" w:hAnsi="Arial" w:cs="Arial"/>
          <w:sz w:val="22"/>
          <w:szCs w:val="22"/>
        </w:rPr>
        <w:t xml:space="preserve">).  </w:t>
      </w:r>
      <w:r w:rsidR="003E74B1" w:rsidRPr="00FA08CC">
        <w:rPr>
          <w:rFonts w:ascii="Arial" w:hAnsi="Arial" w:cs="Arial"/>
          <w:sz w:val="22"/>
          <w:szCs w:val="22"/>
        </w:rPr>
        <w:t>Add</w:t>
      </w:r>
      <w:r w:rsidR="00CD1603" w:rsidRPr="00FA08CC">
        <w:rPr>
          <w:rFonts w:ascii="Arial" w:hAnsi="Arial" w:cs="Arial"/>
          <w:sz w:val="22"/>
          <w:szCs w:val="22"/>
        </w:rPr>
        <w:t>itional</w:t>
      </w:r>
      <w:r w:rsidR="003E74B1" w:rsidRPr="00FA08CC">
        <w:rPr>
          <w:rFonts w:ascii="Arial" w:hAnsi="Arial" w:cs="Arial"/>
          <w:sz w:val="22"/>
          <w:szCs w:val="22"/>
        </w:rPr>
        <w:t xml:space="preserve"> </w:t>
      </w:r>
      <w:r w:rsidR="00CD1603" w:rsidRPr="00FA08CC">
        <w:rPr>
          <w:rFonts w:ascii="Arial" w:hAnsi="Arial" w:cs="Arial"/>
          <w:sz w:val="22"/>
          <w:szCs w:val="22"/>
        </w:rPr>
        <w:t>variability</w:t>
      </w:r>
      <w:r w:rsidR="003E74B1" w:rsidRPr="00FA08CC">
        <w:rPr>
          <w:rFonts w:ascii="Arial" w:hAnsi="Arial" w:cs="Arial"/>
          <w:sz w:val="22"/>
          <w:szCs w:val="22"/>
        </w:rPr>
        <w:t xml:space="preserve"> attributable to </w:t>
      </w:r>
      <w:r w:rsidR="00CD1603" w:rsidRPr="00FA08CC">
        <w:rPr>
          <w:rFonts w:ascii="Arial" w:hAnsi="Arial" w:cs="Arial"/>
          <w:sz w:val="22"/>
          <w:szCs w:val="22"/>
        </w:rPr>
        <w:t xml:space="preserve">associated </w:t>
      </w:r>
      <w:r w:rsidR="003E74B1" w:rsidRPr="00FA08CC">
        <w:rPr>
          <w:rFonts w:ascii="Arial" w:hAnsi="Arial" w:cs="Arial"/>
          <w:sz w:val="22"/>
          <w:szCs w:val="22"/>
        </w:rPr>
        <w:t xml:space="preserve">gene interaction remains to be examined. </w:t>
      </w:r>
      <w:r w:rsidR="003E74B1" w:rsidRPr="00B85E2B">
        <w:rPr>
          <w:rFonts w:ascii="Arial" w:hAnsi="Arial" w:cs="Arial"/>
          <w:color w:val="7030A0"/>
          <w:sz w:val="22"/>
          <w:szCs w:val="22"/>
        </w:rPr>
        <w:t>C</w:t>
      </w:r>
      <w:r w:rsidR="001F1256" w:rsidRPr="00B85E2B">
        <w:rPr>
          <w:rFonts w:ascii="Arial" w:hAnsi="Arial" w:cs="Arial"/>
          <w:color w:val="7030A0"/>
          <w:sz w:val="22"/>
          <w:szCs w:val="22"/>
        </w:rPr>
        <w:t>urrent literature</w:t>
      </w:r>
      <w:r w:rsidR="003E74B1" w:rsidRPr="00B85E2B">
        <w:rPr>
          <w:rFonts w:ascii="Arial" w:hAnsi="Arial" w:cs="Arial"/>
          <w:color w:val="7030A0"/>
          <w:sz w:val="22"/>
          <w:szCs w:val="22"/>
        </w:rPr>
        <w:t xml:space="preserve"> </w:t>
      </w:r>
      <w:r w:rsidR="003F7F10" w:rsidRPr="00B85E2B">
        <w:rPr>
          <w:rFonts w:ascii="Arial" w:hAnsi="Arial" w:cs="Arial"/>
          <w:color w:val="7030A0"/>
          <w:sz w:val="22"/>
          <w:szCs w:val="22"/>
        </w:rPr>
        <w:t>concludes</w:t>
      </w:r>
      <w:r w:rsidR="003E74B1" w:rsidRPr="00B85E2B">
        <w:rPr>
          <w:rFonts w:ascii="Arial" w:hAnsi="Arial" w:cs="Arial"/>
          <w:color w:val="7030A0"/>
          <w:sz w:val="22"/>
          <w:szCs w:val="22"/>
        </w:rPr>
        <w:t xml:space="preserve"> that</w:t>
      </w:r>
      <w:r w:rsidR="001F1256" w:rsidRPr="00B85E2B">
        <w:rPr>
          <w:rFonts w:ascii="Arial" w:hAnsi="Arial" w:cs="Arial"/>
          <w:color w:val="7030A0"/>
          <w:sz w:val="22"/>
          <w:szCs w:val="22"/>
        </w:rPr>
        <w:t xml:space="preserve"> much of the</w:t>
      </w:r>
      <w:r w:rsidR="00E960B8" w:rsidRPr="00B85E2B">
        <w:rPr>
          <w:rFonts w:ascii="Arial" w:hAnsi="Arial" w:cs="Arial"/>
          <w:color w:val="7030A0"/>
          <w:sz w:val="22"/>
          <w:szCs w:val="22"/>
        </w:rPr>
        <w:t xml:space="preserve"> heritability associated with AF remains </w:t>
      </w:r>
      <w:r w:rsidR="003E74B1" w:rsidRPr="00B85E2B">
        <w:rPr>
          <w:rFonts w:ascii="Arial" w:hAnsi="Arial" w:cs="Arial"/>
          <w:color w:val="7030A0"/>
          <w:sz w:val="22"/>
          <w:szCs w:val="22"/>
        </w:rPr>
        <w:t xml:space="preserve">to be </w:t>
      </w:r>
      <w:r w:rsidR="00E960B8" w:rsidRPr="00B85E2B">
        <w:rPr>
          <w:rFonts w:ascii="Arial" w:hAnsi="Arial" w:cs="Arial"/>
          <w:color w:val="7030A0"/>
          <w:sz w:val="22"/>
          <w:szCs w:val="22"/>
        </w:rPr>
        <w:t xml:space="preserve">defined.  </w:t>
      </w:r>
    </w:p>
    <w:p w:rsidR="009E7849" w:rsidRDefault="009E7849" w:rsidP="009E7849">
      <w:pPr>
        <w:jc w:val="both"/>
        <w:rPr>
          <w:rFonts w:ascii="Arial" w:hAnsi="Arial" w:cs="Arial"/>
          <w:sz w:val="22"/>
          <w:szCs w:val="22"/>
        </w:rPr>
      </w:pPr>
    </w:p>
    <w:p w:rsidR="00C43157" w:rsidRPr="00FA08CC" w:rsidRDefault="00C43157" w:rsidP="009E7849">
      <w:pPr>
        <w:jc w:val="both"/>
        <w:rPr>
          <w:rFonts w:ascii="Arial" w:hAnsi="Arial" w:cs="Arial"/>
          <w:sz w:val="22"/>
          <w:szCs w:val="22"/>
        </w:rPr>
      </w:pPr>
      <w:r w:rsidRPr="00FA08CC">
        <w:rPr>
          <w:rFonts w:ascii="Arial" w:hAnsi="Arial" w:cs="Arial"/>
          <w:sz w:val="22"/>
          <w:szCs w:val="22"/>
        </w:rPr>
        <w:t xml:space="preserve">Distinctive epigenetic changes have been reported in association with emergence of various diseases, including changes in methylation patterns in a </w:t>
      </w:r>
      <w:r w:rsidR="00CD1603" w:rsidRPr="00FA08CC">
        <w:rPr>
          <w:rFonts w:ascii="Arial" w:hAnsi="Arial" w:cs="Arial"/>
          <w:sz w:val="22"/>
          <w:szCs w:val="22"/>
        </w:rPr>
        <w:t xml:space="preserve">risk gene-specific manner </w:t>
      </w:r>
      <w:r w:rsidRPr="00FA08CC">
        <w:rPr>
          <w:rFonts w:ascii="Arial" w:hAnsi="Arial" w:cs="Arial"/>
          <w:sz w:val="22"/>
          <w:szCs w:val="22"/>
        </w:rPr>
        <w:t>(</w:t>
      </w:r>
      <w:proofErr w:type="spellStart"/>
      <w:r w:rsidR="001C4D79" w:rsidRPr="00FA08CC">
        <w:rPr>
          <w:rFonts w:ascii="Arial" w:hAnsi="Arial" w:cs="Arial"/>
          <w:sz w:val="22"/>
          <w:szCs w:val="22"/>
        </w:rPr>
        <w:t>Toperoff</w:t>
      </w:r>
      <w:proofErr w:type="spellEnd"/>
      <w:r w:rsidR="001C4D79" w:rsidRPr="00FA08CC">
        <w:rPr>
          <w:rFonts w:ascii="Arial" w:hAnsi="Arial" w:cs="Arial"/>
          <w:sz w:val="22"/>
          <w:szCs w:val="22"/>
        </w:rPr>
        <w:t xml:space="preserve"> et al 2012, </w:t>
      </w:r>
      <w:proofErr w:type="spellStart"/>
      <w:r w:rsidR="001C4D79" w:rsidRPr="00FA08CC">
        <w:rPr>
          <w:rFonts w:ascii="Arial" w:hAnsi="Arial" w:cs="Arial"/>
          <w:sz w:val="22"/>
          <w:szCs w:val="22"/>
        </w:rPr>
        <w:t>Bell</w:t>
      </w:r>
      <w:proofErr w:type="gramStart"/>
      <w:r w:rsidR="001C4D79" w:rsidRPr="00FA08CC">
        <w:rPr>
          <w:rFonts w:ascii="Arial" w:hAnsi="Arial" w:cs="Arial"/>
          <w:sz w:val="22"/>
          <w:szCs w:val="22"/>
        </w:rPr>
        <w:t>,et</w:t>
      </w:r>
      <w:proofErr w:type="spellEnd"/>
      <w:proofErr w:type="gramEnd"/>
      <w:r w:rsidR="001C4D79" w:rsidRPr="00FA08CC">
        <w:rPr>
          <w:rFonts w:ascii="Arial" w:hAnsi="Arial" w:cs="Arial"/>
          <w:sz w:val="22"/>
          <w:szCs w:val="22"/>
        </w:rPr>
        <w:t xml:space="preserve"> al 2010, Bell et al 2012, Xu et al 2013)</w:t>
      </w:r>
      <w:r w:rsidR="00CD1603" w:rsidRPr="00FA08CC">
        <w:rPr>
          <w:rFonts w:ascii="Arial" w:hAnsi="Arial" w:cs="Arial"/>
          <w:sz w:val="22"/>
          <w:szCs w:val="22"/>
        </w:rPr>
        <w:t>.</w:t>
      </w:r>
      <w:r w:rsidR="001C4D79" w:rsidRPr="00FA08CC">
        <w:rPr>
          <w:rFonts w:ascii="Arial" w:hAnsi="Arial" w:cs="Arial"/>
          <w:sz w:val="22"/>
          <w:szCs w:val="22"/>
        </w:rPr>
        <w:t xml:space="preserve"> </w:t>
      </w:r>
      <w:r w:rsidRPr="00FA08CC">
        <w:rPr>
          <w:rFonts w:ascii="Arial" w:hAnsi="Arial" w:cs="Arial"/>
          <w:sz w:val="22"/>
          <w:szCs w:val="22"/>
        </w:rPr>
        <w:t xml:space="preserve">However, dynamic evolution of methylation patterns over time in the context of specific diseases largely remain to be examined.  Interestingly, </w:t>
      </w:r>
      <w:r w:rsidRPr="00FA08CC">
        <w:rPr>
          <w:rFonts w:ascii="Arial" w:hAnsi="Arial" w:cs="Arial"/>
          <w:b/>
          <w:sz w:val="22"/>
          <w:szCs w:val="22"/>
        </w:rPr>
        <w:t>examination of methylation patterns of DNA from blood cells or miRNA levels in serum has been successfully used to demonstrate clear association of epigenetic changes of genes associated with specific diseases without need to examine</w:t>
      </w:r>
      <w:r w:rsidR="00CD1603" w:rsidRPr="00FA08CC">
        <w:rPr>
          <w:rFonts w:ascii="Arial" w:hAnsi="Arial" w:cs="Arial"/>
          <w:b/>
          <w:sz w:val="22"/>
          <w:szCs w:val="22"/>
        </w:rPr>
        <w:t xml:space="preserve"> specific</w:t>
      </w:r>
      <w:r w:rsidRPr="00FA08CC">
        <w:rPr>
          <w:rFonts w:ascii="Arial" w:hAnsi="Arial" w:cs="Arial"/>
          <w:b/>
          <w:sz w:val="22"/>
          <w:szCs w:val="22"/>
        </w:rPr>
        <w:t xml:space="preserve"> tissue.  </w:t>
      </w:r>
      <w:r w:rsidRPr="00FA08CC">
        <w:rPr>
          <w:rFonts w:ascii="Arial" w:hAnsi="Arial" w:cs="Arial"/>
          <w:sz w:val="22"/>
          <w:szCs w:val="22"/>
        </w:rPr>
        <w:t>An example includes the recent demonstration of contribution of epigenetic changes to the to the FTO gene, a gene associated with obesity, to Type II diabetes mellitus (T2DM) susceptibility (Bell</w:t>
      </w:r>
      <w:r w:rsidR="00E17FA8" w:rsidRPr="00FA08CC">
        <w:rPr>
          <w:rFonts w:ascii="Arial" w:hAnsi="Arial" w:cs="Arial"/>
          <w:sz w:val="22"/>
          <w:szCs w:val="22"/>
        </w:rPr>
        <w:t xml:space="preserve"> et al</w:t>
      </w:r>
      <w:r w:rsidRPr="00FA08CC">
        <w:rPr>
          <w:rFonts w:ascii="Arial" w:hAnsi="Arial" w:cs="Arial"/>
          <w:sz w:val="22"/>
          <w:szCs w:val="22"/>
        </w:rPr>
        <w:t xml:space="preserve"> 2010)</w:t>
      </w:r>
      <w:r w:rsidR="00CD1603" w:rsidRPr="00FA08CC">
        <w:rPr>
          <w:rFonts w:ascii="Arial" w:hAnsi="Arial" w:cs="Arial"/>
          <w:sz w:val="22"/>
          <w:szCs w:val="22"/>
        </w:rPr>
        <w:t>.</w:t>
      </w:r>
      <w:r w:rsidRPr="00FA08CC">
        <w:rPr>
          <w:rFonts w:ascii="Arial" w:hAnsi="Arial" w:cs="Arial"/>
          <w:sz w:val="22"/>
          <w:szCs w:val="22"/>
        </w:rPr>
        <w:t xml:space="preserve">  Bell et al integrated GWAS SNP data and </w:t>
      </w:r>
      <w:r w:rsidRPr="00FA08CC">
        <w:rPr>
          <w:rFonts w:ascii="Arial" w:hAnsi="Arial" w:cs="Arial"/>
          <w:color w:val="FF0000"/>
          <w:sz w:val="22"/>
          <w:szCs w:val="22"/>
        </w:rPr>
        <w:t xml:space="preserve">EWAS </w:t>
      </w:r>
      <w:r w:rsidRPr="00FA08CC">
        <w:rPr>
          <w:rFonts w:ascii="Arial" w:hAnsi="Arial" w:cs="Arial"/>
          <w:sz w:val="22"/>
          <w:szCs w:val="22"/>
        </w:rPr>
        <w:t xml:space="preserve">to specifically detect novel genotypic and epigenetic interactions in T2DM risk alleles, in a case-control design and identified </w:t>
      </w:r>
      <w:proofErr w:type="spellStart"/>
      <w:r w:rsidRPr="00FA08CC">
        <w:rPr>
          <w:rFonts w:ascii="Arial" w:hAnsi="Arial" w:cs="Arial"/>
          <w:sz w:val="22"/>
          <w:szCs w:val="22"/>
        </w:rPr>
        <w:t>haplo</w:t>
      </w:r>
      <w:proofErr w:type="spellEnd"/>
      <w:r w:rsidRPr="00FA08CC">
        <w:rPr>
          <w:rFonts w:ascii="Arial" w:hAnsi="Arial" w:cs="Arial"/>
          <w:sz w:val="22"/>
          <w:szCs w:val="22"/>
        </w:rPr>
        <w:t xml:space="preserve">-specific methylation in the </w:t>
      </w:r>
      <w:r w:rsidRPr="00FA08CC">
        <w:rPr>
          <w:rFonts w:ascii="Arial" w:hAnsi="Arial" w:cs="Arial"/>
          <w:i/>
          <w:sz w:val="22"/>
          <w:szCs w:val="22"/>
        </w:rPr>
        <w:t xml:space="preserve">FTO </w:t>
      </w:r>
      <w:r w:rsidR="00CD1603" w:rsidRPr="00FA08CC">
        <w:rPr>
          <w:rFonts w:ascii="Arial" w:hAnsi="Arial" w:cs="Arial"/>
          <w:sz w:val="22"/>
          <w:szCs w:val="22"/>
        </w:rPr>
        <w:t xml:space="preserve">susceptibility locus </w:t>
      </w:r>
      <w:r w:rsidRPr="00FA08CC">
        <w:rPr>
          <w:rFonts w:ascii="Arial" w:hAnsi="Arial" w:cs="Arial"/>
          <w:sz w:val="22"/>
          <w:szCs w:val="22"/>
        </w:rPr>
        <w:t>(</w:t>
      </w:r>
      <w:r w:rsidR="00E17FA8" w:rsidRPr="00FA08CC">
        <w:rPr>
          <w:rFonts w:ascii="Arial" w:hAnsi="Arial" w:cs="Arial"/>
          <w:sz w:val="22"/>
          <w:szCs w:val="22"/>
        </w:rPr>
        <w:t>Bell et al 2010</w:t>
      </w:r>
      <w:r w:rsidRPr="00FA08CC">
        <w:rPr>
          <w:rFonts w:ascii="Arial" w:hAnsi="Arial" w:cs="Arial"/>
          <w:sz w:val="22"/>
          <w:szCs w:val="22"/>
        </w:rPr>
        <w:t>)</w:t>
      </w:r>
      <w:r w:rsidR="00CD1603" w:rsidRPr="00FA08CC">
        <w:rPr>
          <w:rFonts w:ascii="Arial" w:hAnsi="Arial" w:cs="Arial"/>
          <w:sz w:val="22"/>
          <w:szCs w:val="22"/>
        </w:rPr>
        <w:t>.</w:t>
      </w:r>
      <w:r w:rsidRPr="00FA08CC">
        <w:rPr>
          <w:rFonts w:ascii="Arial" w:hAnsi="Arial" w:cs="Arial"/>
          <w:sz w:val="22"/>
          <w:szCs w:val="22"/>
        </w:rPr>
        <w:t xml:space="preserve">  Applying a </w:t>
      </w:r>
      <w:r w:rsidRPr="00FA08CC">
        <w:rPr>
          <w:rFonts w:ascii="Arial" w:hAnsi="Arial" w:cs="Arial"/>
          <w:b/>
          <w:i/>
          <w:sz w:val="22"/>
          <w:szCs w:val="22"/>
        </w:rPr>
        <w:t>matched case-control study design</w:t>
      </w:r>
      <w:r w:rsidRPr="00FA08CC">
        <w:rPr>
          <w:rFonts w:ascii="Arial" w:hAnsi="Arial" w:cs="Arial"/>
          <w:sz w:val="22"/>
          <w:szCs w:val="22"/>
        </w:rPr>
        <w:t>, utilizing</w:t>
      </w:r>
      <w:r w:rsidRPr="00FA08CC">
        <w:rPr>
          <w:rFonts w:ascii="Arial" w:hAnsi="Arial" w:cs="Arial"/>
          <w:b/>
          <w:i/>
          <w:sz w:val="22"/>
          <w:szCs w:val="22"/>
        </w:rPr>
        <w:t xml:space="preserve"> peripheral blood</w:t>
      </w:r>
      <w:r w:rsidRPr="00FA08CC">
        <w:rPr>
          <w:rFonts w:ascii="Arial" w:hAnsi="Arial" w:cs="Arial"/>
          <w:sz w:val="22"/>
          <w:szCs w:val="22"/>
        </w:rPr>
        <w:t>-</w:t>
      </w:r>
      <w:r w:rsidRPr="00FA08CC">
        <w:rPr>
          <w:rFonts w:ascii="Arial" w:hAnsi="Arial" w:cs="Arial"/>
          <w:b/>
          <w:i/>
          <w:sz w:val="22"/>
          <w:szCs w:val="22"/>
        </w:rPr>
        <w:t>derived DNA</w:t>
      </w:r>
      <w:r w:rsidRPr="00FA08CC">
        <w:rPr>
          <w:rFonts w:ascii="Arial" w:hAnsi="Arial" w:cs="Arial"/>
          <w:sz w:val="22"/>
          <w:szCs w:val="22"/>
        </w:rPr>
        <w:t xml:space="preserve"> from subjects with and without T2DM, and an </w:t>
      </w:r>
      <w:r w:rsidRPr="00FA08CC">
        <w:rPr>
          <w:rFonts w:ascii="Arial" w:hAnsi="Arial" w:cs="Arial"/>
          <w:b/>
          <w:i/>
          <w:sz w:val="22"/>
          <w:szCs w:val="22"/>
        </w:rPr>
        <w:t>array- based EWAS approach</w:t>
      </w:r>
      <w:r w:rsidRPr="00FA08CC">
        <w:rPr>
          <w:rFonts w:ascii="Arial" w:hAnsi="Arial" w:cs="Arial"/>
          <w:sz w:val="22"/>
          <w:szCs w:val="22"/>
        </w:rPr>
        <w:t xml:space="preserve">, </w:t>
      </w:r>
      <w:proofErr w:type="spellStart"/>
      <w:r w:rsidRPr="00FA08CC">
        <w:rPr>
          <w:rFonts w:ascii="Arial" w:hAnsi="Arial" w:cs="Arial"/>
          <w:sz w:val="22"/>
          <w:szCs w:val="22"/>
        </w:rPr>
        <w:t>Toperoff</w:t>
      </w:r>
      <w:proofErr w:type="spellEnd"/>
      <w:r w:rsidRPr="00FA08CC">
        <w:rPr>
          <w:rFonts w:ascii="Arial" w:hAnsi="Arial" w:cs="Arial"/>
          <w:sz w:val="22"/>
          <w:szCs w:val="22"/>
        </w:rPr>
        <w:t xml:space="preserve"> et al further demonstrated that escalating hypo</w:t>
      </w:r>
      <w:r w:rsidR="002D5B9A" w:rsidRPr="00FA08CC">
        <w:rPr>
          <w:rFonts w:ascii="Arial" w:hAnsi="Arial" w:cs="Arial"/>
          <w:sz w:val="22"/>
          <w:szCs w:val="22"/>
        </w:rPr>
        <w:t>-</w:t>
      </w:r>
      <w:r w:rsidRPr="00FA08CC">
        <w:rPr>
          <w:rFonts w:ascii="Arial" w:hAnsi="Arial" w:cs="Arial"/>
          <w:sz w:val="22"/>
          <w:szCs w:val="22"/>
        </w:rPr>
        <w:t xml:space="preserve">methylation of a </w:t>
      </w:r>
      <w:proofErr w:type="spellStart"/>
      <w:r w:rsidRPr="00FA08CC">
        <w:rPr>
          <w:rFonts w:ascii="Arial" w:hAnsi="Arial" w:cs="Arial"/>
          <w:sz w:val="22"/>
          <w:szCs w:val="22"/>
        </w:rPr>
        <w:t>CpG</w:t>
      </w:r>
      <w:proofErr w:type="spellEnd"/>
      <w:r w:rsidRPr="00FA08CC">
        <w:rPr>
          <w:rFonts w:ascii="Arial" w:hAnsi="Arial" w:cs="Arial"/>
          <w:sz w:val="22"/>
          <w:szCs w:val="22"/>
        </w:rPr>
        <w:t xml:space="preserve"> site in the first intron of </w:t>
      </w:r>
      <w:r w:rsidRPr="00FA08CC">
        <w:rPr>
          <w:rFonts w:ascii="Arial" w:hAnsi="Arial" w:cs="Arial"/>
          <w:i/>
          <w:sz w:val="22"/>
          <w:szCs w:val="22"/>
        </w:rPr>
        <w:t xml:space="preserve">FTO </w:t>
      </w:r>
      <w:r w:rsidRPr="00FA08CC">
        <w:rPr>
          <w:rFonts w:ascii="Arial" w:hAnsi="Arial" w:cs="Arial"/>
          <w:sz w:val="22"/>
          <w:szCs w:val="22"/>
        </w:rPr>
        <w:t xml:space="preserve">was significantly and more strongly associated with T2DM cases than presence of </w:t>
      </w:r>
      <w:r w:rsidR="00CD1603" w:rsidRPr="00FA08CC">
        <w:rPr>
          <w:rFonts w:ascii="Arial" w:hAnsi="Arial" w:cs="Arial"/>
          <w:sz w:val="22"/>
          <w:szCs w:val="22"/>
        </w:rPr>
        <w:t>sequence</w:t>
      </w:r>
      <w:r w:rsidRPr="00FA08CC">
        <w:rPr>
          <w:rFonts w:ascii="Arial" w:hAnsi="Arial" w:cs="Arial"/>
          <w:sz w:val="22"/>
          <w:szCs w:val="22"/>
        </w:rPr>
        <w:t xml:space="preserve"> </w:t>
      </w:r>
      <w:r w:rsidR="00CD1603" w:rsidRPr="00FA08CC">
        <w:rPr>
          <w:rFonts w:ascii="Arial" w:hAnsi="Arial" w:cs="Arial"/>
          <w:sz w:val="22"/>
          <w:szCs w:val="22"/>
        </w:rPr>
        <w:t>variants most highly associated with the disease</w:t>
      </w:r>
      <w:r w:rsidR="002D5B9A" w:rsidRPr="00FA08CC">
        <w:rPr>
          <w:rFonts w:ascii="Arial" w:hAnsi="Arial" w:cs="Arial"/>
          <w:sz w:val="22"/>
          <w:szCs w:val="22"/>
        </w:rPr>
        <w:t xml:space="preserve">. </w:t>
      </w:r>
      <w:proofErr w:type="spellStart"/>
      <w:r w:rsidRPr="00FA08CC">
        <w:rPr>
          <w:rFonts w:ascii="Arial" w:hAnsi="Arial" w:cs="Arial"/>
          <w:sz w:val="22"/>
          <w:szCs w:val="22"/>
        </w:rPr>
        <w:t>Toperoff</w:t>
      </w:r>
      <w:proofErr w:type="spellEnd"/>
      <w:r w:rsidRPr="00FA08CC">
        <w:rPr>
          <w:rFonts w:ascii="Arial" w:hAnsi="Arial" w:cs="Arial"/>
          <w:sz w:val="22"/>
          <w:szCs w:val="22"/>
        </w:rPr>
        <w:t xml:space="preserve"> used </w:t>
      </w:r>
      <w:r w:rsidRPr="00FA08CC">
        <w:rPr>
          <w:rFonts w:ascii="Arial" w:hAnsi="Arial" w:cs="Arial"/>
          <w:b/>
          <w:i/>
          <w:sz w:val="22"/>
          <w:szCs w:val="22"/>
        </w:rPr>
        <w:t>a pooled serum approach</w:t>
      </w:r>
      <w:r w:rsidRPr="00FA08CC">
        <w:rPr>
          <w:rFonts w:ascii="Arial" w:hAnsi="Arial" w:cs="Arial"/>
          <w:sz w:val="22"/>
          <w:szCs w:val="22"/>
        </w:rPr>
        <w:t xml:space="preserve"> to amplify any signal across the candidate region under study.  </w:t>
      </w:r>
      <w:r w:rsidRPr="00FA08CC">
        <w:rPr>
          <w:rFonts w:ascii="Arial" w:hAnsi="Arial" w:cs="Arial"/>
          <w:b/>
          <w:sz w:val="22"/>
          <w:szCs w:val="22"/>
        </w:rPr>
        <w:t>The strategy proposed in their study has been modeled in the current study design</w:t>
      </w:r>
      <w:r w:rsidRPr="00FA08CC">
        <w:rPr>
          <w:rFonts w:ascii="Arial" w:hAnsi="Arial" w:cs="Arial"/>
          <w:sz w:val="22"/>
          <w:szCs w:val="22"/>
        </w:rPr>
        <w:t>.  Notably, these investigators further demonstrated predisposition to T2DM development in an independent cohort of younger subjects exhibiting hypo</w:t>
      </w:r>
      <w:r w:rsidR="00B85E2B">
        <w:rPr>
          <w:rFonts w:ascii="Arial" w:hAnsi="Arial" w:cs="Arial"/>
          <w:sz w:val="22"/>
          <w:szCs w:val="22"/>
        </w:rPr>
        <w:t>-</w:t>
      </w:r>
      <w:r w:rsidRPr="00FA08CC">
        <w:rPr>
          <w:rFonts w:ascii="Arial" w:hAnsi="Arial" w:cs="Arial"/>
          <w:sz w:val="22"/>
          <w:szCs w:val="22"/>
        </w:rPr>
        <w:t>methylation of the candidate region in a prospective study, suggesting inherent predictive potential. Finally these authors identified presence of co-localized gene enhancers and binding sites for transcriptional regulators responsive to levels of meth</w:t>
      </w:r>
      <w:r w:rsidR="002A31B0" w:rsidRPr="00FA08CC">
        <w:rPr>
          <w:rFonts w:ascii="Arial" w:hAnsi="Arial" w:cs="Arial"/>
          <w:sz w:val="22"/>
          <w:szCs w:val="22"/>
        </w:rPr>
        <w:t>ylation in the candidate region</w:t>
      </w:r>
      <w:r w:rsidR="00E17FA8" w:rsidRPr="00FA08CC">
        <w:rPr>
          <w:rFonts w:ascii="Arial" w:hAnsi="Arial" w:cs="Arial"/>
          <w:sz w:val="22"/>
          <w:szCs w:val="22"/>
        </w:rPr>
        <w:t xml:space="preserve"> (</w:t>
      </w:r>
      <w:proofErr w:type="spellStart"/>
      <w:r w:rsidR="00E17FA8" w:rsidRPr="00FA08CC">
        <w:rPr>
          <w:rFonts w:ascii="Arial" w:hAnsi="Arial" w:cs="Arial"/>
          <w:sz w:val="22"/>
          <w:szCs w:val="22"/>
        </w:rPr>
        <w:t>Toperoff</w:t>
      </w:r>
      <w:proofErr w:type="spellEnd"/>
      <w:r w:rsidR="00E17FA8" w:rsidRPr="00FA08CC">
        <w:rPr>
          <w:rFonts w:ascii="Arial" w:hAnsi="Arial" w:cs="Arial"/>
          <w:sz w:val="22"/>
          <w:szCs w:val="22"/>
        </w:rPr>
        <w:t xml:space="preserve"> et al 2012)</w:t>
      </w:r>
      <w:r w:rsidR="002A31B0" w:rsidRPr="00FA08CC">
        <w:rPr>
          <w:rFonts w:ascii="Arial" w:hAnsi="Arial" w:cs="Arial"/>
          <w:sz w:val="22"/>
          <w:szCs w:val="22"/>
        </w:rPr>
        <w:t>.</w:t>
      </w:r>
      <w:r w:rsidRPr="00FA08CC">
        <w:rPr>
          <w:rFonts w:ascii="Arial" w:hAnsi="Arial" w:cs="Arial"/>
          <w:sz w:val="22"/>
          <w:szCs w:val="22"/>
        </w:rPr>
        <w:t xml:space="preserve"> Interestingly, a study by </w:t>
      </w:r>
      <w:proofErr w:type="spellStart"/>
      <w:r w:rsidRPr="00FA08CC">
        <w:rPr>
          <w:rFonts w:ascii="Arial" w:hAnsi="Arial" w:cs="Arial"/>
          <w:sz w:val="22"/>
          <w:szCs w:val="22"/>
        </w:rPr>
        <w:t>Lango</w:t>
      </w:r>
      <w:proofErr w:type="spellEnd"/>
      <w:r w:rsidRPr="00FA08CC">
        <w:rPr>
          <w:rFonts w:ascii="Arial" w:hAnsi="Arial" w:cs="Arial"/>
          <w:sz w:val="22"/>
          <w:szCs w:val="22"/>
        </w:rPr>
        <w:t xml:space="preserve"> et al  which examined the combined impact of 18 candidate risk alleles (including </w:t>
      </w:r>
      <w:r w:rsidRPr="00FA08CC">
        <w:rPr>
          <w:rFonts w:ascii="Arial" w:hAnsi="Arial" w:cs="Arial"/>
          <w:i/>
          <w:sz w:val="22"/>
          <w:szCs w:val="22"/>
        </w:rPr>
        <w:t>FTO</w:t>
      </w:r>
      <w:r w:rsidRPr="00FA08CC">
        <w:rPr>
          <w:rFonts w:ascii="Arial" w:hAnsi="Arial" w:cs="Arial"/>
          <w:sz w:val="22"/>
          <w:szCs w:val="22"/>
        </w:rPr>
        <w:t>), reported that despite their modest collective discriminatory accuracy, stratifying subpopulation by numbers of risk alleles they encoded supported discrimination of relative risk of diseas</w:t>
      </w:r>
      <w:r w:rsidR="002A31B0" w:rsidRPr="00FA08CC">
        <w:rPr>
          <w:rFonts w:ascii="Arial" w:hAnsi="Arial" w:cs="Arial"/>
          <w:sz w:val="22"/>
          <w:szCs w:val="22"/>
        </w:rPr>
        <w:t>e onset among the subpopulation</w:t>
      </w:r>
      <w:r w:rsidRPr="00FA08CC">
        <w:rPr>
          <w:rFonts w:ascii="Arial" w:hAnsi="Arial" w:cs="Arial"/>
          <w:sz w:val="22"/>
          <w:szCs w:val="22"/>
        </w:rPr>
        <w:t xml:space="preserve"> (</w:t>
      </w:r>
      <w:proofErr w:type="spellStart"/>
      <w:r w:rsidRPr="00FA08CC">
        <w:rPr>
          <w:rFonts w:ascii="Arial" w:hAnsi="Arial" w:cs="Arial"/>
          <w:sz w:val="22"/>
          <w:szCs w:val="22"/>
        </w:rPr>
        <w:t>Lango</w:t>
      </w:r>
      <w:proofErr w:type="spellEnd"/>
      <w:r w:rsidRPr="00FA08CC">
        <w:rPr>
          <w:rFonts w:ascii="Arial" w:hAnsi="Arial" w:cs="Arial"/>
          <w:sz w:val="22"/>
          <w:szCs w:val="22"/>
        </w:rPr>
        <w:t xml:space="preserve"> 2008).    </w:t>
      </w:r>
    </w:p>
    <w:p w:rsidR="009E7849" w:rsidRDefault="009E7849" w:rsidP="009E7849">
      <w:pPr>
        <w:jc w:val="both"/>
        <w:rPr>
          <w:rFonts w:ascii="Arial" w:hAnsi="Arial" w:cs="Arial"/>
          <w:sz w:val="22"/>
          <w:szCs w:val="22"/>
        </w:rPr>
      </w:pPr>
    </w:p>
    <w:p w:rsidR="00E81D4C" w:rsidRPr="00FA08CC" w:rsidRDefault="00E81D4C" w:rsidP="009E7849">
      <w:pPr>
        <w:jc w:val="both"/>
        <w:rPr>
          <w:rFonts w:ascii="Arial" w:hAnsi="Arial" w:cs="Arial"/>
          <w:b/>
          <w:sz w:val="22"/>
          <w:szCs w:val="22"/>
        </w:rPr>
      </w:pPr>
      <w:r w:rsidRPr="00FA08CC">
        <w:rPr>
          <w:rFonts w:ascii="Arial" w:hAnsi="Arial" w:cs="Arial"/>
          <w:sz w:val="22"/>
          <w:szCs w:val="22"/>
        </w:rPr>
        <w:t>Examples of e</w:t>
      </w:r>
      <w:r w:rsidR="00B6320C" w:rsidRPr="00FA08CC">
        <w:rPr>
          <w:rFonts w:ascii="Arial" w:hAnsi="Arial" w:cs="Arial"/>
          <w:sz w:val="22"/>
          <w:szCs w:val="22"/>
        </w:rPr>
        <w:t>pigenetic changes that can impact on gene expression and regulation include changes in DNA methylation patterns</w:t>
      </w:r>
      <w:r w:rsidR="00CD4B4E" w:rsidRPr="00FA08CC">
        <w:rPr>
          <w:rFonts w:ascii="Arial" w:hAnsi="Arial" w:cs="Arial"/>
          <w:sz w:val="22"/>
          <w:szCs w:val="22"/>
        </w:rPr>
        <w:t>, post-transcriptional modification of the histone tail protruding from the nucleosome includin</w:t>
      </w:r>
      <w:r w:rsidR="001F1256" w:rsidRPr="00FA08CC">
        <w:rPr>
          <w:rFonts w:ascii="Arial" w:hAnsi="Arial" w:cs="Arial"/>
          <w:sz w:val="22"/>
          <w:szCs w:val="22"/>
        </w:rPr>
        <w:t xml:space="preserve">g </w:t>
      </w:r>
      <w:r w:rsidRPr="00FA08CC">
        <w:rPr>
          <w:rFonts w:ascii="Arial" w:hAnsi="Arial" w:cs="Arial"/>
          <w:sz w:val="22"/>
          <w:szCs w:val="22"/>
        </w:rPr>
        <w:t xml:space="preserve">acetylation and methylation and microRNA regulation of DNA expression.   </w:t>
      </w:r>
      <w:r w:rsidRPr="00FA08CC">
        <w:rPr>
          <w:rFonts w:ascii="Arial" w:hAnsi="Arial" w:cs="Arial"/>
          <w:b/>
          <w:sz w:val="22"/>
          <w:szCs w:val="22"/>
        </w:rPr>
        <w:t xml:space="preserve">Several recent studies have targeted miRNA expression patterns in association with AF.  Over the past 2 years, 8 miRNAs have been identified which may be associated with </w:t>
      </w:r>
      <w:r w:rsidR="003F7F10" w:rsidRPr="00FA08CC">
        <w:rPr>
          <w:rFonts w:ascii="Arial" w:hAnsi="Arial" w:cs="Arial"/>
          <w:b/>
          <w:sz w:val="22"/>
          <w:szCs w:val="22"/>
        </w:rPr>
        <w:t>pathological process</w:t>
      </w:r>
      <w:r w:rsidR="002A31B0" w:rsidRPr="00FA08CC">
        <w:rPr>
          <w:rFonts w:ascii="Arial" w:hAnsi="Arial" w:cs="Arial"/>
          <w:b/>
          <w:sz w:val="22"/>
          <w:szCs w:val="22"/>
        </w:rPr>
        <w:t>es</w:t>
      </w:r>
      <w:r w:rsidR="003F7F10" w:rsidRPr="00FA08CC">
        <w:rPr>
          <w:rFonts w:ascii="Arial" w:hAnsi="Arial" w:cs="Arial"/>
          <w:b/>
          <w:sz w:val="22"/>
          <w:szCs w:val="22"/>
        </w:rPr>
        <w:t xml:space="preserve"> contributing to atrial remodeling</w:t>
      </w:r>
      <w:r w:rsidR="006D19DC" w:rsidRPr="00FA08CC">
        <w:rPr>
          <w:rFonts w:ascii="Arial" w:hAnsi="Arial" w:cs="Arial"/>
          <w:b/>
          <w:sz w:val="22"/>
          <w:szCs w:val="22"/>
        </w:rPr>
        <w:t>:  miRNA-1</w:t>
      </w:r>
      <w:r w:rsidR="001F484D" w:rsidRPr="00FA08CC">
        <w:rPr>
          <w:rFonts w:ascii="Arial" w:hAnsi="Arial" w:cs="Arial"/>
          <w:b/>
          <w:sz w:val="22"/>
          <w:szCs w:val="22"/>
        </w:rPr>
        <w:t>, 21,</w:t>
      </w:r>
      <w:r w:rsidR="001F484D">
        <w:rPr>
          <w:rFonts w:ascii="Arial" w:hAnsi="Arial" w:cs="Arial"/>
          <w:b/>
          <w:sz w:val="22"/>
          <w:szCs w:val="22"/>
        </w:rPr>
        <w:t xml:space="preserve"> </w:t>
      </w:r>
      <w:r w:rsidR="001F484D" w:rsidRPr="00FA08CC">
        <w:rPr>
          <w:rFonts w:ascii="Arial" w:hAnsi="Arial" w:cs="Arial"/>
          <w:b/>
          <w:sz w:val="22"/>
          <w:szCs w:val="22"/>
        </w:rPr>
        <w:t>26,</w:t>
      </w:r>
      <w:r w:rsidR="001F484D">
        <w:rPr>
          <w:rFonts w:ascii="Arial" w:hAnsi="Arial" w:cs="Arial"/>
          <w:b/>
          <w:sz w:val="22"/>
          <w:szCs w:val="22"/>
        </w:rPr>
        <w:t xml:space="preserve"> </w:t>
      </w:r>
      <w:r w:rsidR="001F484D" w:rsidRPr="00FA08CC">
        <w:rPr>
          <w:rFonts w:ascii="Arial" w:hAnsi="Arial" w:cs="Arial"/>
          <w:b/>
          <w:sz w:val="22"/>
          <w:szCs w:val="22"/>
        </w:rPr>
        <w:t>30,</w:t>
      </w:r>
      <w:r w:rsidR="001F484D">
        <w:rPr>
          <w:rFonts w:ascii="Arial" w:hAnsi="Arial" w:cs="Arial"/>
          <w:b/>
          <w:sz w:val="22"/>
          <w:szCs w:val="22"/>
        </w:rPr>
        <w:t xml:space="preserve"> </w:t>
      </w:r>
      <w:r w:rsidR="001F484D" w:rsidRPr="00FA08CC">
        <w:rPr>
          <w:rFonts w:ascii="Arial" w:hAnsi="Arial" w:cs="Arial"/>
          <w:b/>
          <w:sz w:val="22"/>
          <w:szCs w:val="22"/>
        </w:rPr>
        <w:t>133,</w:t>
      </w:r>
      <w:r w:rsidR="001F484D">
        <w:rPr>
          <w:rFonts w:ascii="Arial" w:hAnsi="Arial" w:cs="Arial"/>
          <w:b/>
          <w:sz w:val="22"/>
          <w:szCs w:val="22"/>
        </w:rPr>
        <w:t xml:space="preserve"> </w:t>
      </w:r>
      <w:r w:rsidR="001F484D" w:rsidRPr="00FA08CC">
        <w:rPr>
          <w:rFonts w:ascii="Arial" w:hAnsi="Arial" w:cs="Arial"/>
          <w:b/>
          <w:sz w:val="22"/>
          <w:szCs w:val="22"/>
        </w:rPr>
        <w:t>328,</w:t>
      </w:r>
      <w:r w:rsidR="001F484D">
        <w:rPr>
          <w:rFonts w:ascii="Arial" w:hAnsi="Arial" w:cs="Arial"/>
          <w:b/>
          <w:sz w:val="22"/>
          <w:szCs w:val="22"/>
        </w:rPr>
        <w:t xml:space="preserve"> </w:t>
      </w:r>
      <w:r w:rsidR="001F484D" w:rsidRPr="00FA08CC">
        <w:rPr>
          <w:rFonts w:ascii="Arial" w:hAnsi="Arial" w:cs="Arial"/>
          <w:b/>
          <w:sz w:val="22"/>
          <w:szCs w:val="22"/>
        </w:rPr>
        <w:t>499</w:t>
      </w:r>
      <w:r w:rsidR="006D19DC" w:rsidRPr="00FA08CC">
        <w:rPr>
          <w:rFonts w:ascii="Arial" w:hAnsi="Arial" w:cs="Arial"/>
          <w:b/>
          <w:sz w:val="22"/>
          <w:szCs w:val="22"/>
        </w:rPr>
        <w:t xml:space="preserve"> and 590</w:t>
      </w:r>
      <w:r w:rsidRPr="00FA08CC">
        <w:rPr>
          <w:rFonts w:ascii="Arial" w:hAnsi="Arial" w:cs="Arial"/>
          <w:b/>
          <w:sz w:val="22"/>
          <w:szCs w:val="22"/>
        </w:rPr>
        <w:t xml:space="preserve"> (Shi et al 2013)</w:t>
      </w:r>
      <w:r w:rsidR="006D19DC" w:rsidRPr="00FA08CC">
        <w:rPr>
          <w:rFonts w:ascii="Arial" w:hAnsi="Arial" w:cs="Arial"/>
          <w:b/>
          <w:sz w:val="22"/>
          <w:szCs w:val="22"/>
        </w:rPr>
        <w:t>.</w:t>
      </w:r>
      <w:r w:rsidRPr="00FA08CC">
        <w:rPr>
          <w:rFonts w:ascii="Arial" w:hAnsi="Arial" w:cs="Arial"/>
          <w:b/>
          <w:sz w:val="22"/>
          <w:szCs w:val="22"/>
        </w:rPr>
        <w:t xml:space="preserve"> </w:t>
      </w:r>
    </w:p>
    <w:p w:rsidR="009E7849" w:rsidRDefault="009E7849" w:rsidP="009E7849">
      <w:pPr>
        <w:jc w:val="both"/>
        <w:rPr>
          <w:rFonts w:ascii="Arial" w:hAnsi="Arial" w:cs="Arial"/>
          <w:b/>
          <w:sz w:val="22"/>
          <w:szCs w:val="22"/>
        </w:rPr>
      </w:pPr>
    </w:p>
    <w:p w:rsidR="00340BEA" w:rsidRPr="00FA08CC" w:rsidRDefault="008F5688" w:rsidP="009E7849">
      <w:pPr>
        <w:jc w:val="both"/>
        <w:rPr>
          <w:rFonts w:ascii="Arial" w:hAnsi="Arial" w:cs="Arial"/>
          <w:sz w:val="22"/>
          <w:szCs w:val="22"/>
        </w:rPr>
      </w:pPr>
      <w:r w:rsidRPr="00FA08CC">
        <w:rPr>
          <w:rFonts w:ascii="Arial" w:hAnsi="Arial" w:cs="Arial"/>
          <w:b/>
          <w:sz w:val="22"/>
          <w:szCs w:val="22"/>
        </w:rPr>
        <w:t>While other epigenetic mechanisms may be involved, this study proposes to focus solely on patterns of DNA methylation</w:t>
      </w:r>
      <w:r w:rsidRPr="00FA08CC">
        <w:rPr>
          <w:rFonts w:ascii="Arial" w:hAnsi="Arial" w:cs="Arial"/>
          <w:sz w:val="22"/>
          <w:szCs w:val="22"/>
        </w:rPr>
        <w:t xml:space="preserve"> </w:t>
      </w:r>
      <w:r w:rsidRPr="00FA08CC">
        <w:rPr>
          <w:rFonts w:ascii="Arial" w:hAnsi="Arial" w:cs="Arial"/>
          <w:b/>
          <w:sz w:val="22"/>
          <w:szCs w:val="22"/>
        </w:rPr>
        <w:t>genome wide in PMRP subjects with an AF diagnosis</w:t>
      </w:r>
      <w:r w:rsidRPr="00FA08CC">
        <w:rPr>
          <w:rFonts w:ascii="Arial" w:hAnsi="Arial" w:cs="Arial"/>
          <w:sz w:val="22"/>
          <w:szCs w:val="22"/>
        </w:rPr>
        <w:t xml:space="preserve"> </w:t>
      </w:r>
      <w:r w:rsidRPr="00FA08CC">
        <w:rPr>
          <w:rFonts w:ascii="Arial" w:hAnsi="Arial" w:cs="Arial"/>
          <w:b/>
          <w:sz w:val="22"/>
          <w:szCs w:val="22"/>
        </w:rPr>
        <w:t>and PMRP controls with no history of AF incidence to date.</w:t>
      </w:r>
      <w:r w:rsidRPr="00FA08CC">
        <w:rPr>
          <w:rFonts w:ascii="Arial" w:hAnsi="Arial" w:cs="Arial"/>
          <w:sz w:val="22"/>
          <w:szCs w:val="22"/>
        </w:rPr>
        <w:t xml:space="preserve">  </w:t>
      </w:r>
      <w:proofErr w:type="spellStart"/>
      <w:r w:rsidR="003F7F10" w:rsidRPr="00FA08CC">
        <w:rPr>
          <w:rFonts w:ascii="Arial" w:hAnsi="Arial" w:cs="Arial"/>
          <w:sz w:val="22"/>
          <w:szCs w:val="22"/>
        </w:rPr>
        <w:t>CpG</w:t>
      </w:r>
      <w:proofErr w:type="spellEnd"/>
      <w:r w:rsidR="003F7F10" w:rsidRPr="00FA08CC">
        <w:rPr>
          <w:rFonts w:ascii="Arial" w:hAnsi="Arial" w:cs="Arial"/>
          <w:sz w:val="22"/>
          <w:szCs w:val="22"/>
        </w:rPr>
        <w:t xml:space="preserve"> islands whose establishment is regulated by </w:t>
      </w:r>
      <w:proofErr w:type="spellStart"/>
      <w:r w:rsidR="003F7F10" w:rsidRPr="00FA08CC">
        <w:rPr>
          <w:rFonts w:ascii="Arial" w:hAnsi="Arial" w:cs="Arial"/>
          <w:sz w:val="22"/>
          <w:szCs w:val="22"/>
        </w:rPr>
        <w:t>CpG</w:t>
      </w:r>
      <w:proofErr w:type="spellEnd"/>
      <w:r w:rsidR="003F7F10" w:rsidRPr="00FA08CC">
        <w:rPr>
          <w:rFonts w:ascii="Arial" w:hAnsi="Arial" w:cs="Arial"/>
          <w:sz w:val="22"/>
          <w:szCs w:val="22"/>
        </w:rPr>
        <w:t xml:space="preserve"> dinucleotide ‘beacons’, are common targets of methylation across the genome (Bell et al 2012)</w:t>
      </w:r>
      <w:r w:rsidRPr="00FA08CC">
        <w:rPr>
          <w:rFonts w:ascii="Arial" w:hAnsi="Arial" w:cs="Arial"/>
          <w:sz w:val="22"/>
          <w:szCs w:val="22"/>
        </w:rPr>
        <w:t>.  Some g</w:t>
      </w:r>
      <w:r w:rsidR="003F7F10" w:rsidRPr="00FA08CC">
        <w:rPr>
          <w:rFonts w:ascii="Arial" w:hAnsi="Arial" w:cs="Arial"/>
          <w:sz w:val="22"/>
          <w:szCs w:val="22"/>
        </w:rPr>
        <w:t xml:space="preserve">enes associated with </w:t>
      </w:r>
      <w:proofErr w:type="spellStart"/>
      <w:r w:rsidR="003F7F10" w:rsidRPr="00FA08CC">
        <w:rPr>
          <w:rFonts w:ascii="Arial" w:hAnsi="Arial" w:cs="Arial"/>
          <w:sz w:val="22"/>
          <w:szCs w:val="22"/>
        </w:rPr>
        <w:t>transmembranous</w:t>
      </w:r>
      <w:proofErr w:type="spellEnd"/>
      <w:r w:rsidR="003F7F10" w:rsidRPr="00FA08CC">
        <w:rPr>
          <w:rFonts w:ascii="Arial" w:hAnsi="Arial" w:cs="Arial"/>
          <w:sz w:val="22"/>
          <w:szCs w:val="22"/>
        </w:rPr>
        <w:t xml:space="preserve"> electrical conduction have </w:t>
      </w:r>
      <w:proofErr w:type="spellStart"/>
      <w:r w:rsidRPr="00FA08CC">
        <w:rPr>
          <w:rFonts w:ascii="Arial" w:hAnsi="Arial" w:cs="Arial"/>
          <w:sz w:val="22"/>
          <w:szCs w:val="22"/>
        </w:rPr>
        <w:t>CpG</w:t>
      </w:r>
      <w:proofErr w:type="spellEnd"/>
      <w:r w:rsidRPr="00FA08CC">
        <w:rPr>
          <w:rFonts w:ascii="Arial" w:hAnsi="Arial" w:cs="Arial"/>
          <w:sz w:val="22"/>
          <w:szCs w:val="22"/>
        </w:rPr>
        <w:t xml:space="preserve"> islands and </w:t>
      </w:r>
      <w:r w:rsidR="00556B5F" w:rsidRPr="00FA08CC">
        <w:rPr>
          <w:rFonts w:ascii="Arial" w:hAnsi="Arial" w:cs="Arial"/>
          <w:sz w:val="22"/>
          <w:szCs w:val="22"/>
        </w:rPr>
        <w:t xml:space="preserve">were </w:t>
      </w:r>
      <w:r w:rsidR="003F7F10" w:rsidRPr="00FA08CC">
        <w:rPr>
          <w:rFonts w:ascii="Arial" w:hAnsi="Arial" w:cs="Arial"/>
          <w:sz w:val="22"/>
          <w:szCs w:val="22"/>
        </w:rPr>
        <w:t xml:space="preserve">studied for changes </w:t>
      </w:r>
      <w:r w:rsidR="00556B5F" w:rsidRPr="00FA08CC">
        <w:rPr>
          <w:rFonts w:ascii="Arial" w:hAnsi="Arial" w:cs="Arial"/>
          <w:sz w:val="22"/>
          <w:szCs w:val="22"/>
        </w:rPr>
        <w:t xml:space="preserve">in </w:t>
      </w:r>
      <w:r w:rsidR="003F7F10" w:rsidRPr="00FA08CC">
        <w:rPr>
          <w:rFonts w:ascii="Arial" w:hAnsi="Arial" w:cs="Arial"/>
          <w:sz w:val="22"/>
          <w:szCs w:val="22"/>
        </w:rPr>
        <w:t xml:space="preserve">methylation patterns since these regions could theoretically contribute to </w:t>
      </w:r>
      <w:proofErr w:type="spellStart"/>
      <w:r w:rsidR="003F7F10" w:rsidRPr="00FA08CC">
        <w:rPr>
          <w:rFonts w:ascii="Arial" w:hAnsi="Arial" w:cs="Arial"/>
          <w:sz w:val="22"/>
          <w:szCs w:val="22"/>
        </w:rPr>
        <w:t>arrhythmogenesis</w:t>
      </w:r>
      <w:proofErr w:type="spellEnd"/>
      <w:r w:rsidR="003F7F10" w:rsidRPr="00FA08CC">
        <w:rPr>
          <w:rFonts w:ascii="Arial" w:hAnsi="Arial" w:cs="Arial"/>
          <w:sz w:val="22"/>
          <w:szCs w:val="22"/>
        </w:rPr>
        <w:t xml:space="preserve">.  </w:t>
      </w:r>
      <w:r w:rsidR="001F1256" w:rsidRPr="00FA08CC">
        <w:rPr>
          <w:rFonts w:ascii="Arial" w:hAnsi="Arial" w:cs="Arial"/>
          <w:sz w:val="22"/>
          <w:szCs w:val="22"/>
        </w:rPr>
        <w:t xml:space="preserve">  </w:t>
      </w:r>
      <w:r w:rsidR="00CD4B4E" w:rsidRPr="00FA08CC">
        <w:rPr>
          <w:rFonts w:ascii="Arial" w:hAnsi="Arial" w:cs="Arial"/>
          <w:sz w:val="22"/>
          <w:szCs w:val="22"/>
        </w:rPr>
        <w:t xml:space="preserve">Methylation is generally associated with silencing of genetic expression </w:t>
      </w:r>
      <w:r w:rsidR="002A31B0" w:rsidRPr="00FA08CC">
        <w:rPr>
          <w:rFonts w:ascii="Arial" w:hAnsi="Arial" w:cs="Arial"/>
          <w:sz w:val="22"/>
          <w:szCs w:val="22"/>
        </w:rPr>
        <w:t>allegedly due to</w:t>
      </w:r>
      <w:r w:rsidR="00CD4B4E" w:rsidRPr="00FA08CC">
        <w:rPr>
          <w:rFonts w:ascii="Arial" w:hAnsi="Arial" w:cs="Arial"/>
          <w:sz w:val="22"/>
          <w:szCs w:val="22"/>
        </w:rPr>
        <w:t xml:space="preserve"> presence of the methylation blocks acce</w:t>
      </w:r>
      <w:r w:rsidR="002A31B0" w:rsidRPr="00FA08CC">
        <w:rPr>
          <w:rFonts w:ascii="Arial" w:hAnsi="Arial" w:cs="Arial"/>
          <w:sz w:val="22"/>
          <w:szCs w:val="22"/>
        </w:rPr>
        <w:t>ss to promoter binding elements</w:t>
      </w:r>
      <w:r w:rsidR="00CD4B4E" w:rsidRPr="00FA08CC">
        <w:rPr>
          <w:rFonts w:ascii="Arial" w:hAnsi="Arial" w:cs="Arial"/>
          <w:sz w:val="22"/>
          <w:szCs w:val="22"/>
        </w:rPr>
        <w:t xml:space="preserve"> (Suzuki and Bird, 2008.</w:t>
      </w:r>
      <w:r w:rsidR="00E17FA8" w:rsidRPr="00FA08CC">
        <w:rPr>
          <w:rFonts w:ascii="Arial" w:hAnsi="Arial" w:cs="Arial"/>
          <w:sz w:val="22"/>
          <w:szCs w:val="22"/>
        </w:rPr>
        <w:t>)</w:t>
      </w:r>
      <w:r w:rsidR="002A31B0" w:rsidRPr="00FA08CC">
        <w:rPr>
          <w:rFonts w:ascii="Arial" w:hAnsi="Arial" w:cs="Arial"/>
          <w:sz w:val="22"/>
          <w:szCs w:val="22"/>
        </w:rPr>
        <w:t xml:space="preserve">  </w:t>
      </w:r>
      <w:proofErr w:type="spellStart"/>
      <w:r w:rsidR="002A31B0" w:rsidRPr="00FA08CC">
        <w:rPr>
          <w:rFonts w:ascii="Arial" w:hAnsi="Arial" w:cs="Arial"/>
          <w:sz w:val="22"/>
          <w:szCs w:val="22"/>
        </w:rPr>
        <w:t>Transgenomic</w:t>
      </w:r>
      <w:proofErr w:type="spellEnd"/>
      <w:r w:rsidR="002A31B0" w:rsidRPr="00FA08CC">
        <w:rPr>
          <w:rFonts w:ascii="Arial" w:hAnsi="Arial" w:cs="Arial"/>
          <w:sz w:val="22"/>
          <w:szCs w:val="22"/>
        </w:rPr>
        <w:t xml:space="preserve"> </w:t>
      </w:r>
      <w:r w:rsidR="00E960B8" w:rsidRPr="00FA08CC">
        <w:rPr>
          <w:rFonts w:ascii="Arial" w:hAnsi="Arial" w:cs="Arial"/>
          <w:sz w:val="22"/>
          <w:szCs w:val="22"/>
        </w:rPr>
        <w:t>methylation analysis of a kindred (n=31)</w:t>
      </w:r>
      <w:r w:rsidR="002A31B0" w:rsidRPr="00FA08CC">
        <w:rPr>
          <w:rFonts w:ascii="Arial" w:hAnsi="Arial" w:cs="Arial"/>
          <w:sz w:val="22"/>
          <w:szCs w:val="22"/>
        </w:rPr>
        <w:t xml:space="preserve"> revealed </w:t>
      </w:r>
      <w:r w:rsidR="00340BEA" w:rsidRPr="00FA08CC">
        <w:rPr>
          <w:rFonts w:ascii="Arial" w:hAnsi="Arial" w:cs="Arial"/>
          <w:sz w:val="22"/>
          <w:szCs w:val="22"/>
        </w:rPr>
        <w:t xml:space="preserve">two SNPs in linkage disequilibrium in the </w:t>
      </w:r>
      <w:r w:rsidR="00592A3E" w:rsidRPr="00FA08CC">
        <w:rPr>
          <w:rFonts w:ascii="Arial" w:hAnsi="Arial" w:cs="Arial"/>
          <w:sz w:val="22"/>
          <w:szCs w:val="22"/>
        </w:rPr>
        <w:t>promoter</w:t>
      </w:r>
      <w:r w:rsidR="00340BEA" w:rsidRPr="00FA08CC">
        <w:rPr>
          <w:rFonts w:ascii="Arial" w:hAnsi="Arial" w:cs="Arial"/>
          <w:sz w:val="22"/>
          <w:szCs w:val="22"/>
        </w:rPr>
        <w:t xml:space="preserve"> of the SCN5A gene </w:t>
      </w:r>
      <w:r w:rsidR="002A31B0" w:rsidRPr="00FA08CC">
        <w:rPr>
          <w:rFonts w:ascii="Arial" w:hAnsi="Arial" w:cs="Arial"/>
          <w:sz w:val="22"/>
          <w:szCs w:val="22"/>
        </w:rPr>
        <w:t xml:space="preserve">that </w:t>
      </w:r>
      <w:r w:rsidR="00340BEA" w:rsidRPr="00FA08CC">
        <w:rPr>
          <w:rFonts w:ascii="Arial" w:hAnsi="Arial" w:cs="Arial"/>
          <w:sz w:val="22"/>
          <w:szCs w:val="22"/>
        </w:rPr>
        <w:t xml:space="preserve">were associated with increased disease severity.  Notably whereas </w:t>
      </w:r>
      <w:r w:rsidR="00E960B8" w:rsidRPr="00FA08CC">
        <w:rPr>
          <w:rFonts w:ascii="Arial" w:hAnsi="Arial" w:cs="Arial"/>
          <w:sz w:val="22"/>
          <w:szCs w:val="22"/>
        </w:rPr>
        <w:t xml:space="preserve">differential methylation patterns of 2 </w:t>
      </w:r>
      <w:proofErr w:type="spellStart"/>
      <w:r w:rsidR="00E960B8" w:rsidRPr="00FA08CC">
        <w:rPr>
          <w:rFonts w:ascii="Arial" w:hAnsi="Arial" w:cs="Arial"/>
          <w:sz w:val="22"/>
          <w:szCs w:val="22"/>
        </w:rPr>
        <w:t>CpG</w:t>
      </w:r>
      <w:proofErr w:type="spellEnd"/>
      <w:r w:rsidR="00E960B8" w:rsidRPr="00FA08CC">
        <w:rPr>
          <w:rFonts w:ascii="Arial" w:hAnsi="Arial" w:cs="Arial"/>
          <w:sz w:val="22"/>
          <w:szCs w:val="22"/>
        </w:rPr>
        <w:t xml:space="preserve"> islands were </w:t>
      </w:r>
      <w:r w:rsidR="00340BEA" w:rsidRPr="00FA08CC">
        <w:rPr>
          <w:rFonts w:ascii="Arial" w:hAnsi="Arial" w:cs="Arial"/>
          <w:sz w:val="22"/>
          <w:szCs w:val="22"/>
        </w:rPr>
        <w:t xml:space="preserve">also </w:t>
      </w:r>
      <w:r w:rsidR="00E960B8" w:rsidRPr="00FA08CC">
        <w:rPr>
          <w:rFonts w:ascii="Arial" w:hAnsi="Arial" w:cs="Arial"/>
          <w:sz w:val="22"/>
          <w:szCs w:val="22"/>
        </w:rPr>
        <w:t xml:space="preserve">noted among individuals </w:t>
      </w:r>
      <w:r w:rsidR="007347CE" w:rsidRPr="00FA08CC">
        <w:rPr>
          <w:rFonts w:ascii="Arial" w:hAnsi="Arial" w:cs="Arial"/>
          <w:sz w:val="22"/>
          <w:szCs w:val="22"/>
        </w:rPr>
        <w:t xml:space="preserve">with mild and severe </w:t>
      </w:r>
      <w:r w:rsidR="00340BEA" w:rsidRPr="00FA08CC">
        <w:rPr>
          <w:rFonts w:ascii="Arial" w:hAnsi="Arial" w:cs="Arial"/>
          <w:sz w:val="22"/>
          <w:szCs w:val="22"/>
        </w:rPr>
        <w:t xml:space="preserve">arrhythmia </w:t>
      </w:r>
      <w:r w:rsidR="007347CE" w:rsidRPr="00FA08CC">
        <w:rPr>
          <w:rFonts w:ascii="Arial" w:hAnsi="Arial" w:cs="Arial"/>
          <w:sz w:val="22"/>
          <w:szCs w:val="22"/>
        </w:rPr>
        <w:t>phenotypes</w:t>
      </w:r>
      <w:r w:rsidR="00340BEA" w:rsidRPr="00FA08CC">
        <w:rPr>
          <w:rFonts w:ascii="Arial" w:hAnsi="Arial" w:cs="Arial"/>
          <w:sz w:val="22"/>
          <w:szCs w:val="22"/>
        </w:rPr>
        <w:t xml:space="preserve">, </w:t>
      </w:r>
      <w:r w:rsidR="00556B5F" w:rsidRPr="00FA08CC">
        <w:rPr>
          <w:rFonts w:ascii="Arial" w:hAnsi="Arial" w:cs="Arial"/>
          <w:sz w:val="22"/>
          <w:szCs w:val="22"/>
        </w:rPr>
        <w:t>epigenetic</w:t>
      </w:r>
      <w:r w:rsidR="00340BEA" w:rsidRPr="00FA08CC">
        <w:rPr>
          <w:rFonts w:ascii="Arial" w:hAnsi="Arial" w:cs="Arial"/>
          <w:sz w:val="22"/>
          <w:szCs w:val="22"/>
        </w:rPr>
        <w:t xml:space="preserve"> analysis did not support a role for methylation changes </w:t>
      </w:r>
      <w:r w:rsidR="00340BEA" w:rsidRPr="00FA08CC">
        <w:rPr>
          <w:rFonts w:ascii="Arial" w:hAnsi="Arial" w:cs="Arial"/>
          <w:sz w:val="22"/>
          <w:szCs w:val="22"/>
        </w:rPr>
        <w:lastRenderedPageBreak/>
        <w:t>in the</w:t>
      </w:r>
      <w:r w:rsidR="00B84830" w:rsidRPr="00FA08CC">
        <w:rPr>
          <w:rFonts w:ascii="Arial" w:hAnsi="Arial" w:cs="Arial"/>
          <w:sz w:val="22"/>
          <w:szCs w:val="22"/>
        </w:rPr>
        <w:t xml:space="preserve"> SCN5A gene </w:t>
      </w:r>
      <w:r w:rsidR="00E960B8" w:rsidRPr="00FA08CC">
        <w:rPr>
          <w:rFonts w:ascii="Arial" w:hAnsi="Arial" w:cs="Arial"/>
          <w:sz w:val="22"/>
          <w:szCs w:val="22"/>
        </w:rPr>
        <w:t>(Park et al 2012)</w:t>
      </w:r>
      <w:r w:rsidR="007347CE" w:rsidRPr="00FA08CC">
        <w:rPr>
          <w:rFonts w:ascii="Arial" w:hAnsi="Arial" w:cs="Arial"/>
          <w:sz w:val="22"/>
          <w:szCs w:val="22"/>
        </w:rPr>
        <w:t xml:space="preserve">. </w:t>
      </w:r>
      <w:r w:rsidR="00E960B8" w:rsidRPr="00FA08CC">
        <w:rPr>
          <w:rFonts w:ascii="Arial" w:hAnsi="Arial" w:cs="Arial"/>
          <w:sz w:val="22"/>
          <w:szCs w:val="22"/>
        </w:rPr>
        <w:t xml:space="preserve"> Other epigenetic </w:t>
      </w:r>
      <w:r w:rsidR="002A31B0" w:rsidRPr="00FA08CC">
        <w:rPr>
          <w:rFonts w:ascii="Arial" w:hAnsi="Arial" w:cs="Arial"/>
          <w:sz w:val="22"/>
          <w:szCs w:val="22"/>
        </w:rPr>
        <w:t>studies of AF to date</w:t>
      </w:r>
      <w:r w:rsidR="00E960B8" w:rsidRPr="00FA08CC">
        <w:rPr>
          <w:rFonts w:ascii="Arial" w:hAnsi="Arial" w:cs="Arial"/>
          <w:sz w:val="22"/>
          <w:szCs w:val="22"/>
        </w:rPr>
        <w:t xml:space="preserve"> are </w:t>
      </w:r>
      <w:r w:rsidR="002A31B0" w:rsidRPr="00FA08CC">
        <w:rPr>
          <w:rFonts w:ascii="Arial" w:hAnsi="Arial" w:cs="Arial"/>
          <w:sz w:val="22"/>
          <w:szCs w:val="22"/>
        </w:rPr>
        <w:t>mainly</w:t>
      </w:r>
      <w:r w:rsidR="00340BEA" w:rsidRPr="00FA08CC">
        <w:rPr>
          <w:rFonts w:ascii="Arial" w:hAnsi="Arial" w:cs="Arial"/>
          <w:sz w:val="22"/>
          <w:szCs w:val="22"/>
        </w:rPr>
        <w:t xml:space="preserve"> investigations in animal models</w:t>
      </w:r>
      <w:r w:rsidR="00B84830" w:rsidRPr="00FA08CC">
        <w:rPr>
          <w:rFonts w:ascii="Arial" w:hAnsi="Arial" w:cs="Arial"/>
          <w:sz w:val="22"/>
          <w:szCs w:val="22"/>
        </w:rPr>
        <w:t xml:space="preserve"> across a range of different manifestations of arrhythmias (</w:t>
      </w:r>
      <w:proofErr w:type="spellStart"/>
      <w:r w:rsidR="00B84830" w:rsidRPr="00FA08CC">
        <w:rPr>
          <w:rFonts w:ascii="Arial" w:hAnsi="Arial" w:cs="Arial"/>
          <w:sz w:val="22"/>
          <w:szCs w:val="22"/>
        </w:rPr>
        <w:t>Dugyu</w:t>
      </w:r>
      <w:proofErr w:type="spellEnd"/>
      <w:r w:rsidR="00E17FA8" w:rsidRPr="00FA08CC">
        <w:rPr>
          <w:rFonts w:ascii="Arial" w:hAnsi="Arial" w:cs="Arial"/>
          <w:sz w:val="22"/>
          <w:szCs w:val="22"/>
        </w:rPr>
        <w:t xml:space="preserve"> et al 2013</w:t>
      </w:r>
      <w:r w:rsidR="00B84830" w:rsidRPr="00FA08CC">
        <w:rPr>
          <w:rFonts w:ascii="Arial" w:hAnsi="Arial" w:cs="Arial"/>
          <w:sz w:val="22"/>
          <w:szCs w:val="22"/>
        </w:rPr>
        <w:t>)</w:t>
      </w:r>
      <w:r w:rsidR="00E960B8" w:rsidRPr="00FA08CC">
        <w:rPr>
          <w:rFonts w:ascii="Arial" w:hAnsi="Arial" w:cs="Arial"/>
          <w:sz w:val="22"/>
          <w:szCs w:val="22"/>
        </w:rPr>
        <w:t xml:space="preserve">.  </w:t>
      </w:r>
    </w:p>
    <w:p w:rsidR="009E7849" w:rsidRDefault="009E7849" w:rsidP="009E7849">
      <w:pPr>
        <w:jc w:val="both"/>
        <w:rPr>
          <w:rFonts w:ascii="Arial" w:hAnsi="Arial" w:cs="Arial"/>
          <w:sz w:val="22"/>
          <w:szCs w:val="22"/>
        </w:rPr>
      </w:pPr>
    </w:p>
    <w:p w:rsidR="00A21CBB" w:rsidRPr="00FA08CC" w:rsidRDefault="00EC65D6" w:rsidP="009E7849">
      <w:pPr>
        <w:jc w:val="both"/>
        <w:rPr>
          <w:rFonts w:ascii="Arial" w:hAnsi="Arial" w:cs="Arial"/>
          <w:sz w:val="22"/>
          <w:szCs w:val="22"/>
        </w:rPr>
      </w:pPr>
      <w:r w:rsidRPr="00FA08CC">
        <w:rPr>
          <w:rFonts w:ascii="Arial" w:hAnsi="Arial" w:cs="Arial"/>
          <w:sz w:val="22"/>
          <w:szCs w:val="22"/>
        </w:rPr>
        <w:t xml:space="preserve">We propose to </w:t>
      </w:r>
      <w:r w:rsidR="00556B5F" w:rsidRPr="00FA08CC">
        <w:rPr>
          <w:rFonts w:ascii="Arial" w:hAnsi="Arial" w:cs="Arial"/>
          <w:sz w:val="22"/>
          <w:szCs w:val="22"/>
        </w:rPr>
        <w:t xml:space="preserve">pilot </w:t>
      </w:r>
      <w:r w:rsidRPr="00FA08CC">
        <w:rPr>
          <w:rFonts w:ascii="Arial" w:hAnsi="Arial" w:cs="Arial"/>
          <w:sz w:val="22"/>
          <w:szCs w:val="22"/>
        </w:rPr>
        <w:t>examin</w:t>
      </w:r>
      <w:r w:rsidR="00556B5F" w:rsidRPr="00FA08CC">
        <w:rPr>
          <w:rFonts w:ascii="Arial" w:hAnsi="Arial" w:cs="Arial"/>
          <w:sz w:val="22"/>
          <w:szCs w:val="22"/>
        </w:rPr>
        <w:t>ation of</w:t>
      </w:r>
      <w:r w:rsidRPr="00FA08CC">
        <w:rPr>
          <w:rFonts w:ascii="Arial" w:hAnsi="Arial" w:cs="Arial"/>
          <w:sz w:val="22"/>
          <w:szCs w:val="22"/>
        </w:rPr>
        <w:t xml:space="preserve"> methylation patterns </w:t>
      </w:r>
      <w:r w:rsidR="002A31B0" w:rsidRPr="00FA08CC">
        <w:rPr>
          <w:rFonts w:ascii="Arial" w:hAnsi="Arial" w:cs="Arial"/>
          <w:sz w:val="22"/>
          <w:szCs w:val="22"/>
        </w:rPr>
        <w:t xml:space="preserve">dynamics </w:t>
      </w:r>
      <w:r w:rsidR="00556DD9" w:rsidRPr="00FA08CC">
        <w:rPr>
          <w:rFonts w:ascii="Arial" w:hAnsi="Arial" w:cs="Arial"/>
          <w:sz w:val="22"/>
          <w:szCs w:val="22"/>
        </w:rPr>
        <w:t>over</w:t>
      </w:r>
      <w:r w:rsidR="002A31B0" w:rsidRPr="00FA08CC">
        <w:rPr>
          <w:rFonts w:ascii="Arial" w:hAnsi="Arial" w:cs="Arial"/>
          <w:sz w:val="22"/>
          <w:szCs w:val="22"/>
        </w:rPr>
        <w:t xml:space="preserve"> </w:t>
      </w:r>
      <w:r w:rsidR="00556DD9" w:rsidRPr="00FA08CC">
        <w:rPr>
          <w:rFonts w:ascii="Arial" w:hAnsi="Arial" w:cs="Arial"/>
          <w:sz w:val="22"/>
          <w:szCs w:val="22"/>
        </w:rPr>
        <w:t xml:space="preserve">time by </w:t>
      </w:r>
      <w:r w:rsidR="002A31B0" w:rsidRPr="00FA08CC">
        <w:rPr>
          <w:rFonts w:ascii="Arial" w:hAnsi="Arial" w:cs="Arial"/>
          <w:sz w:val="22"/>
          <w:szCs w:val="22"/>
        </w:rPr>
        <w:t>conducting</w:t>
      </w:r>
      <w:r w:rsidR="00556B5F" w:rsidRPr="00FA08CC">
        <w:rPr>
          <w:rFonts w:ascii="Arial" w:hAnsi="Arial" w:cs="Arial"/>
          <w:sz w:val="22"/>
          <w:szCs w:val="22"/>
        </w:rPr>
        <w:t xml:space="preserve"> </w:t>
      </w:r>
      <w:r w:rsidR="00556DD9" w:rsidRPr="00B85E2B">
        <w:rPr>
          <w:rFonts w:ascii="Arial" w:hAnsi="Arial" w:cs="Arial"/>
          <w:color w:val="7030A0"/>
          <w:sz w:val="22"/>
          <w:szCs w:val="22"/>
        </w:rPr>
        <w:t>EWAS</w:t>
      </w:r>
      <w:r w:rsidR="002A31B0" w:rsidRPr="00B85E2B">
        <w:rPr>
          <w:rFonts w:ascii="Arial" w:hAnsi="Arial" w:cs="Arial"/>
          <w:color w:val="7030A0"/>
          <w:sz w:val="22"/>
          <w:szCs w:val="22"/>
        </w:rPr>
        <w:t xml:space="preserve"> </w:t>
      </w:r>
      <w:r w:rsidR="002A31B0" w:rsidRPr="00FA08CC">
        <w:rPr>
          <w:rFonts w:ascii="Arial" w:hAnsi="Arial" w:cs="Arial"/>
          <w:sz w:val="22"/>
          <w:szCs w:val="22"/>
        </w:rPr>
        <w:t>on</w:t>
      </w:r>
      <w:r w:rsidR="00556B5F" w:rsidRPr="00FA08CC">
        <w:rPr>
          <w:rFonts w:ascii="Arial" w:hAnsi="Arial" w:cs="Arial"/>
          <w:sz w:val="22"/>
          <w:szCs w:val="22"/>
        </w:rPr>
        <w:t xml:space="preserve"> DNA from</w:t>
      </w:r>
      <w:r w:rsidRPr="00FA08CC">
        <w:rPr>
          <w:rFonts w:ascii="Arial" w:hAnsi="Arial" w:cs="Arial"/>
          <w:sz w:val="22"/>
          <w:szCs w:val="22"/>
        </w:rPr>
        <w:t xml:space="preserve"> PMRP participants </w:t>
      </w:r>
      <w:r w:rsidR="00556B5F" w:rsidRPr="00FA08CC">
        <w:rPr>
          <w:rFonts w:ascii="Arial" w:hAnsi="Arial" w:cs="Arial"/>
          <w:sz w:val="22"/>
          <w:szCs w:val="22"/>
        </w:rPr>
        <w:t>with</w:t>
      </w:r>
      <w:r w:rsidRPr="00FA08CC">
        <w:rPr>
          <w:rFonts w:ascii="Arial" w:hAnsi="Arial" w:cs="Arial"/>
          <w:sz w:val="22"/>
          <w:szCs w:val="22"/>
        </w:rPr>
        <w:t xml:space="preserve"> </w:t>
      </w:r>
      <w:r w:rsidR="00556B5F" w:rsidRPr="00FA08CC">
        <w:rPr>
          <w:rFonts w:ascii="Arial" w:hAnsi="Arial" w:cs="Arial"/>
          <w:sz w:val="22"/>
          <w:szCs w:val="22"/>
        </w:rPr>
        <w:t>an AF diagnosis and matched PMRP controls with no history of AF diagnosis using a longitudinal perspective based on date of diagnosis (</w:t>
      </w:r>
      <w:r w:rsidR="00556DD9" w:rsidRPr="00FA08CC">
        <w:rPr>
          <w:rFonts w:ascii="Arial" w:hAnsi="Arial" w:cs="Arial"/>
          <w:sz w:val="22"/>
          <w:szCs w:val="22"/>
        </w:rPr>
        <w:t>see</w:t>
      </w:r>
      <w:r w:rsidR="00556B5F" w:rsidRPr="00FA08CC">
        <w:rPr>
          <w:rFonts w:ascii="Arial" w:hAnsi="Arial" w:cs="Arial"/>
          <w:sz w:val="22"/>
          <w:szCs w:val="22"/>
        </w:rPr>
        <w:t xml:space="preserve"> flow diagram in Figure 1 </w:t>
      </w:r>
      <w:r w:rsidR="009C1224" w:rsidRPr="00FA08CC">
        <w:rPr>
          <w:rFonts w:ascii="Arial" w:hAnsi="Arial" w:cs="Arial"/>
          <w:sz w:val="22"/>
          <w:szCs w:val="22"/>
        </w:rPr>
        <w:t>overview of the</w:t>
      </w:r>
      <w:r w:rsidR="00556B5F" w:rsidRPr="00FA08CC">
        <w:rPr>
          <w:rFonts w:ascii="Arial" w:hAnsi="Arial" w:cs="Arial"/>
          <w:sz w:val="22"/>
          <w:szCs w:val="22"/>
        </w:rPr>
        <w:t xml:space="preserve"> detailed study design</w:t>
      </w:r>
      <w:r w:rsidR="00556DD9" w:rsidRPr="00FA08CC">
        <w:rPr>
          <w:rFonts w:ascii="Arial" w:hAnsi="Arial" w:cs="Arial"/>
          <w:sz w:val="22"/>
          <w:szCs w:val="22"/>
        </w:rPr>
        <w:t xml:space="preserve"> plan</w:t>
      </w:r>
      <w:r w:rsidR="00556B5F" w:rsidRPr="00FA08CC">
        <w:rPr>
          <w:rFonts w:ascii="Arial" w:hAnsi="Arial" w:cs="Arial"/>
          <w:sz w:val="22"/>
          <w:szCs w:val="22"/>
        </w:rPr>
        <w:t xml:space="preserve">.) </w:t>
      </w:r>
      <w:r w:rsidR="00556DD9" w:rsidRPr="00FA08CC">
        <w:rPr>
          <w:rFonts w:ascii="Arial" w:hAnsi="Arial" w:cs="Arial"/>
          <w:sz w:val="22"/>
          <w:szCs w:val="22"/>
        </w:rPr>
        <w:t>Because published data support</w:t>
      </w:r>
      <w:r w:rsidRPr="00FA08CC">
        <w:rPr>
          <w:rFonts w:ascii="Arial" w:hAnsi="Arial" w:cs="Arial"/>
          <w:sz w:val="22"/>
          <w:szCs w:val="22"/>
        </w:rPr>
        <w:t xml:space="preserve"> that methylation variability is specific to genes containing risk alleles, </w:t>
      </w:r>
      <w:r w:rsidRPr="00B85E2B">
        <w:rPr>
          <w:rFonts w:ascii="Arial" w:hAnsi="Arial" w:cs="Arial"/>
          <w:color w:val="7030A0"/>
          <w:sz w:val="22"/>
          <w:szCs w:val="22"/>
        </w:rPr>
        <w:t xml:space="preserve">localization of dynamic changes in methylation over time presents opportunity to identify additional candidate genes or regions associated with </w:t>
      </w:r>
      <w:r w:rsidR="00E960B8" w:rsidRPr="00B85E2B">
        <w:rPr>
          <w:rFonts w:ascii="Arial" w:hAnsi="Arial" w:cs="Arial"/>
          <w:color w:val="7030A0"/>
          <w:sz w:val="22"/>
          <w:szCs w:val="22"/>
        </w:rPr>
        <w:t>AF</w:t>
      </w:r>
      <w:r w:rsidRPr="00B85E2B">
        <w:rPr>
          <w:rFonts w:ascii="Arial" w:hAnsi="Arial" w:cs="Arial"/>
          <w:color w:val="7030A0"/>
          <w:sz w:val="22"/>
          <w:szCs w:val="22"/>
        </w:rPr>
        <w:t xml:space="preserve"> emergence.  </w:t>
      </w:r>
    </w:p>
    <w:p w:rsidR="009E7849" w:rsidRDefault="009E7849" w:rsidP="009E7849">
      <w:pPr>
        <w:jc w:val="both"/>
        <w:rPr>
          <w:rFonts w:ascii="Arial" w:hAnsi="Arial" w:cs="Arial"/>
          <w:b/>
          <w:sz w:val="22"/>
          <w:szCs w:val="22"/>
        </w:rPr>
      </w:pPr>
    </w:p>
    <w:p w:rsidR="000330DA" w:rsidRPr="009E7849" w:rsidRDefault="000330DA" w:rsidP="009E7849">
      <w:pPr>
        <w:jc w:val="both"/>
        <w:rPr>
          <w:rFonts w:ascii="Arial" w:hAnsi="Arial" w:cs="Arial"/>
          <w:b/>
          <w:sz w:val="22"/>
          <w:szCs w:val="22"/>
        </w:rPr>
      </w:pPr>
      <w:r w:rsidRPr="009E7849">
        <w:rPr>
          <w:rFonts w:ascii="Arial" w:hAnsi="Arial" w:cs="Arial"/>
          <w:b/>
          <w:sz w:val="22"/>
          <w:szCs w:val="22"/>
        </w:rPr>
        <w:t>Significance</w:t>
      </w:r>
    </w:p>
    <w:p w:rsidR="009E7849" w:rsidRDefault="009E7849" w:rsidP="00FA08CC">
      <w:pPr>
        <w:tabs>
          <w:tab w:val="left" w:pos="0"/>
        </w:tabs>
        <w:jc w:val="both"/>
        <w:rPr>
          <w:rFonts w:ascii="Arial" w:hAnsi="Arial" w:cs="Arial"/>
          <w:sz w:val="22"/>
          <w:szCs w:val="22"/>
        </w:rPr>
      </w:pPr>
    </w:p>
    <w:p w:rsidR="00022377" w:rsidRPr="00FA08CC" w:rsidRDefault="00BA1BB2" w:rsidP="00FA08CC">
      <w:pPr>
        <w:tabs>
          <w:tab w:val="left" w:pos="0"/>
        </w:tabs>
        <w:jc w:val="both"/>
        <w:rPr>
          <w:rFonts w:ascii="Arial" w:hAnsi="Arial" w:cs="Arial"/>
          <w:sz w:val="22"/>
          <w:szCs w:val="22"/>
        </w:rPr>
      </w:pPr>
      <w:r w:rsidRPr="00FA08CC">
        <w:rPr>
          <w:rFonts w:ascii="Arial" w:hAnsi="Arial" w:cs="Arial"/>
          <w:sz w:val="22"/>
          <w:szCs w:val="22"/>
        </w:rPr>
        <w:t>Genetic contribution to m</w:t>
      </w:r>
      <w:r w:rsidR="00022377" w:rsidRPr="00FA08CC">
        <w:rPr>
          <w:rFonts w:ascii="Arial" w:hAnsi="Arial" w:cs="Arial"/>
          <w:sz w:val="22"/>
          <w:szCs w:val="22"/>
        </w:rPr>
        <w:t xml:space="preserve">echanisms underlying emergence of </w:t>
      </w:r>
      <w:r w:rsidRPr="00FA08CC">
        <w:rPr>
          <w:rFonts w:ascii="Arial" w:hAnsi="Arial" w:cs="Arial"/>
          <w:sz w:val="22"/>
          <w:szCs w:val="22"/>
        </w:rPr>
        <w:t xml:space="preserve">AF are not well understood.  </w:t>
      </w:r>
      <w:r w:rsidRPr="00B85E2B">
        <w:rPr>
          <w:rFonts w:ascii="Arial" w:hAnsi="Arial" w:cs="Arial"/>
          <w:color w:val="7030A0"/>
          <w:sz w:val="22"/>
          <w:szCs w:val="22"/>
        </w:rPr>
        <w:t>Epigenetic changes over time relative to emergence of disease offers opportunit</w:t>
      </w:r>
      <w:r w:rsidR="008D7AA6" w:rsidRPr="00B85E2B">
        <w:rPr>
          <w:rFonts w:ascii="Arial" w:hAnsi="Arial" w:cs="Arial"/>
          <w:color w:val="7030A0"/>
          <w:sz w:val="22"/>
          <w:szCs w:val="22"/>
        </w:rPr>
        <w:t xml:space="preserve">y for identification of epigenetically modified regions that may contribute to disease emergence and increase understanding of the underlying mechanisms contributing to disease development.  </w:t>
      </w:r>
      <w:r w:rsidR="008D7AA6" w:rsidRPr="00FA08CC">
        <w:rPr>
          <w:rFonts w:ascii="Arial" w:hAnsi="Arial" w:cs="Arial"/>
          <w:sz w:val="22"/>
          <w:szCs w:val="22"/>
        </w:rPr>
        <w:t xml:space="preserve">Moreover, because of the unique PMRP resource which supports both epigenetic testing on banked DNA specimens as well as phenotypic definition of time to disease emergence and presence of other risk factors, </w:t>
      </w:r>
      <w:r w:rsidR="008D7AA6" w:rsidRPr="00FA08CC">
        <w:rPr>
          <w:rFonts w:ascii="Arial" w:hAnsi="Arial" w:cs="Arial"/>
          <w:b/>
          <w:sz w:val="22"/>
          <w:szCs w:val="22"/>
        </w:rPr>
        <w:t>this pilot study is positioned to determine whether the EWAS approach using white blood cell-derived DNA will exhibit changes in methylation patterns that parallel disease emergence over time.</w:t>
      </w:r>
      <w:r w:rsidR="008D7AA6" w:rsidRPr="00FA08CC">
        <w:rPr>
          <w:rFonts w:ascii="Arial" w:hAnsi="Arial" w:cs="Arial"/>
          <w:sz w:val="22"/>
          <w:szCs w:val="22"/>
        </w:rPr>
        <w:t xml:space="preserve">  If informative, this approach </w:t>
      </w:r>
      <w:r w:rsidR="00277312" w:rsidRPr="00FA08CC">
        <w:rPr>
          <w:rFonts w:ascii="Arial" w:hAnsi="Arial" w:cs="Arial"/>
          <w:sz w:val="22"/>
          <w:szCs w:val="22"/>
        </w:rPr>
        <w:t>advance</w:t>
      </w:r>
      <w:r w:rsidR="00442CF2" w:rsidRPr="00FA08CC">
        <w:rPr>
          <w:rFonts w:ascii="Arial" w:hAnsi="Arial" w:cs="Arial"/>
          <w:sz w:val="22"/>
          <w:szCs w:val="22"/>
        </w:rPr>
        <w:t>s</w:t>
      </w:r>
      <w:r w:rsidR="00277312" w:rsidRPr="00FA08CC">
        <w:rPr>
          <w:rFonts w:ascii="Arial" w:hAnsi="Arial" w:cs="Arial"/>
          <w:sz w:val="22"/>
          <w:szCs w:val="22"/>
        </w:rPr>
        <w:t xml:space="preserve"> the opportunity to</w:t>
      </w:r>
      <w:r w:rsidR="008D7AA6" w:rsidRPr="00FA08CC">
        <w:rPr>
          <w:rFonts w:ascii="Arial" w:hAnsi="Arial" w:cs="Arial"/>
          <w:sz w:val="22"/>
          <w:szCs w:val="22"/>
        </w:rPr>
        <w:t xml:space="preserve"> </w:t>
      </w:r>
      <w:r w:rsidR="009B57AA" w:rsidRPr="00FA08CC">
        <w:rPr>
          <w:rFonts w:ascii="Arial" w:hAnsi="Arial" w:cs="Arial"/>
          <w:sz w:val="22"/>
          <w:szCs w:val="22"/>
        </w:rPr>
        <w:t>propose</w:t>
      </w:r>
      <w:r w:rsidR="008D7AA6" w:rsidRPr="00FA08CC">
        <w:rPr>
          <w:rFonts w:ascii="Arial" w:hAnsi="Arial" w:cs="Arial"/>
          <w:sz w:val="22"/>
          <w:szCs w:val="22"/>
        </w:rPr>
        <w:t xml:space="preserve"> more expanded studies on larger sample sizes </w:t>
      </w:r>
      <w:r w:rsidR="009B57AA" w:rsidRPr="00FA08CC">
        <w:rPr>
          <w:rFonts w:ascii="Arial" w:hAnsi="Arial" w:cs="Arial"/>
          <w:sz w:val="22"/>
          <w:szCs w:val="22"/>
        </w:rPr>
        <w:t xml:space="preserve">of PMRP cases and controls to further test potential </w:t>
      </w:r>
      <w:r w:rsidR="008D7AA6" w:rsidRPr="00FA08CC">
        <w:rPr>
          <w:rFonts w:ascii="Arial" w:hAnsi="Arial" w:cs="Arial"/>
          <w:sz w:val="22"/>
          <w:szCs w:val="22"/>
        </w:rPr>
        <w:t xml:space="preserve">candidate genetic associations that may </w:t>
      </w:r>
      <w:r w:rsidR="009B57AA" w:rsidRPr="00FA08CC">
        <w:rPr>
          <w:rFonts w:ascii="Arial" w:hAnsi="Arial" w:cs="Arial"/>
          <w:sz w:val="22"/>
          <w:szCs w:val="22"/>
        </w:rPr>
        <w:t>be suggested in this pilot study.  Improved understanding of mechanisms underlying AF emergence are pivotal to defining better interventional and preventative approaches</w:t>
      </w:r>
      <w:r w:rsidR="00B85E2B">
        <w:rPr>
          <w:rFonts w:ascii="Arial" w:hAnsi="Arial" w:cs="Arial"/>
          <w:sz w:val="22"/>
          <w:szCs w:val="22"/>
        </w:rPr>
        <w:t xml:space="preserve">. </w:t>
      </w:r>
      <w:r w:rsidR="001B2A63" w:rsidRPr="00FA08CC">
        <w:rPr>
          <w:rFonts w:ascii="Arial" w:hAnsi="Arial" w:cs="Arial"/>
          <w:sz w:val="22"/>
          <w:szCs w:val="22"/>
        </w:rPr>
        <w:t>A</w:t>
      </w:r>
      <w:r w:rsidR="009B57AA" w:rsidRPr="00FA08CC">
        <w:rPr>
          <w:rFonts w:ascii="Arial" w:hAnsi="Arial" w:cs="Arial"/>
          <w:sz w:val="22"/>
          <w:szCs w:val="22"/>
        </w:rPr>
        <w:t xml:space="preserve">pproaches to disease management are presently suboptimal and prevalence of </w:t>
      </w:r>
      <w:r w:rsidR="001B2A63" w:rsidRPr="00FA08CC">
        <w:rPr>
          <w:rFonts w:ascii="Arial" w:hAnsi="Arial" w:cs="Arial"/>
          <w:sz w:val="22"/>
          <w:szCs w:val="22"/>
        </w:rPr>
        <w:t>AF</w:t>
      </w:r>
      <w:r w:rsidR="009B57AA" w:rsidRPr="00FA08CC">
        <w:rPr>
          <w:rFonts w:ascii="Arial" w:hAnsi="Arial" w:cs="Arial"/>
          <w:sz w:val="22"/>
          <w:szCs w:val="22"/>
        </w:rPr>
        <w:t xml:space="preserve"> is approaching epidemic prop</w:t>
      </w:r>
      <w:r w:rsidR="00A92C0D" w:rsidRPr="00FA08CC">
        <w:rPr>
          <w:rFonts w:ascii="Arial" w:hAnsi="Arial" w:cs="Arial"/>
          <w:sz w:val="22"/>
          <w:szCs w:val="22"/>
        </w:rPr>
        <w:t xml:space="preserve">ortions </w:t>
      </w:r>
      <w:r w:rsidR="00B85E2B" w:rsidRPr="00FA08CC">
        <w:rPr>
          <w:rFonts w:ascii="Arial" w:hAnsi="Arial" w:cs="Arial"/>
          <w:sz w:val="22"/>
          <w:szCs w:val="22"/>
        </w:rPr>
        <w:t>globally (</w:t>
      </w:r>
      <w:r w:rsidR="00A92C0D" w:rsidRPr="00FA08CC">
        <w:rPr>
          <w:rFonts w:ascii="Arial" w:hAnsi="Arial" w:cs="Arial"/>
          <w:sz w:val="22"/>
          <w:szCs w:val="22"/>
        </w:rPr>
        <w:t xml:space="preserve">Xiao 2013).  </w:t>
      </w:r>
    </w:p>
    <w:p w:rsidR="009E7849" w:rsidRDefault="009E7849" w:rsidP="009E7849">
      <w:pPr>
        <w:jc w:val="both"/>
        <w:rPr>
          <w:rFonts w:ascii="Arial" w:hAnsi="Arial" w:cs="Arial"/>
          <w:b/>
          <w:sz w:val="22"/>
          <w:szCs w:val="22"/>
        </w:rPr>
      </w:pPr>
    </w:p>
    <w:p w:rsidR="000330DA" w:rsidRPr="009E7849" w:rsidRDefault="000330DA" w:rsidP="009E7849">
      <w:pPr>
        <w:jc w:val="both"/>
        <w:rPr>
          <w:rFonts w:ascii="Arial" w:hAnsi="Arial" w:cs="Arial"/>
          <w:b/>
          <w:sz w:val="22"/>
          <w:szCs w:val="22"/>
        </w:rPr>
      </w:pPr>
      <w:r w:rsidRPr="009E7849">
        <w:rPr>
          <w:rFonts w:ascii="Arial" w:hAnsi="Arial" w:cs="Arial"/>
          <w:b/>
          <w:sz w:val="22"/>
          <w:szCs w:val="22"/>
        </w:rPr>
        <w:t>Preliminary Data</w:t>
      </w:r>
    </w:p>
    <w:p w:rsidR="00B85E2B" w:rsidRDefault="00B85E2B" w:rsidP="00FA08CC">
      <w:pPr>
        <w:jc w:val="both"/>
        <w:rPr>
          <w:rFonts w:ascii="Arial" w:hAnsi="Arial" w:cs="Arial"/>
          <w:sz w:val="22"/>
          <w:szCs w:val="22"/>
        </w:rPr>
      </w:pPr>
    </w:p>
    <w:p w:rsidR="00FA08CC" w:rsidRPr="00FA08CC" w:rsidRDefault="000E4632" w:rsidP="00FA08CC">
      <w:pPr>
        <w:jc w:val="both"/>
        <w:rPr>
          <w:rFonts w:ascii="Arial" w:hAnsi="Arial" w:cs="Arial"/>
          <w:sz w:val="22"/>
          <w:szCs w:val="22"/>
        </w:rPr>
      </w:pPr>
      <w:r w:rsidRPr="00FA08CC">
        <w:rPr>
          <w:rFonts w:ascii="Arial" w:hAnsi="Arial" w:cs="Arial"/>
          <w:sz w:val="22"/>
          <w:szCs w:val="22"/>
        </w:rPr>
        <w:t xml:space="preserve">Data in table </w:t>
      </w:r>
      <w:r w:rsidR="00D1007D" w:rsidRPr="00FA08CC">
        <w:rPr>
          <w:rFonts w:ascii="Arial" w:hAnsi="Arial" w:cs="Arial"/>
          <w:sz w:val="22"/>
          <w:szCs w:val="22"/>
        </w:rPr>
        <w:t>1</w:t>
      </w:r>
      <w:r w:rsidRPr="00FA08CC">
        <w:rPr>
          <w:rFonts w:ascii="Arial" w:hAnsi="Arial" w:cs="Arial"/>
          <w:sz w:val="22"/>
          <w:szCs w:val="22"/>
        </w:rPr>
        <w:t xml:space="preserve"> reflect a data request placed in March of 2014.  Data requested included delineation of all patients in PMRP with a diagnosis of AF by year of when the first diagnosis occurred relative to date of PMRP enrollment.  Age</w:t>
      </w:r>
      <w:r w:rsidR="00D1007D" w:rsidRPr="00FA08CC">
        <w:rPr>
          <w:rFonts w:ascii="Arial" w:hAnsi="Arial" w:cs="Arial"/>
          <w:sz w:val="22"/>
          <w:szCs w:val="22"/>
        </w:rPr>
        <w:t>s</w:t>
      </w:r>
      <w:r w:rsidRPr="00FA08CC">
        <w:rPr>
          <w:rFonts w:ascii="Arial" w:hAnsi="Arial" w:cs="Arial"/>
          <w:sz w:val="22"/>
          <w:szCs w:val="22"/>
        </w:rPr>
        <w:t xml:space="preserve"> of patient at time of diagnosis was also requested, and age ranges pre and post were found to be comparable.    </w:t>
      </w:r>
    </w:p>
    <w:p w:rsidR="00FA08CC" w:rsidRPr="00FA08CC" w:rsidRDefault="00FA08CC" w:rsidP="00FA08CC">
      <w:pPr>
        <w:jc w:val="both"/>
        <w:rPr>
          <w:rFonts w:ascii="Arial" w:hAnsi="Arial" w:cs="Arial"/>
          <w:sz w:val="22"/>
          <w:szCs w:val="22"/>
        </w:rPr>
      </w:pPr>
      <w:r w:rsidRPr="00FA08CC">
        <w:rPr>
          <w:rFonts w:ascii="Arial" w:hAnsi="Arial" w:cs="Arial"/>
          <w:noProof/>
          <w:sz w:val="22"/>
          <w:szCs w:val="22"/>
        </w:rPr>
        <w:drawing>
          <wp:inline distT="0" distB="0" distL="0" distR="0" wp14:anchorId="635A73BD" wp14:editId="2EEF3FFD">
            <wp:extent cx="6858000" cy="108648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a:stretch>
                      <a:fillRect/>
                    </a:stretch>
                  </pic:blipFill>
                  <pic:spPr>
                    <a:xfrm>
                      <a:off x="0" y="0"/>
                      <a:ext cx="6858000" cy="1086485"/>
                    </a:xfrm>
                    <a:prstGeom prst="rect">
                      <a:avLst/>
                    </a:prstGeom>
                  </pic:spPr>
                </pic:pic>
              </a:graphicData>
            </a:graphic>
          </wp:inline>
        </w:drawing>
      </w:r>
    </w:p>
    <w:p w:rsidR="000E4632" w:rsidRPr="00FA08CC" w:rsidRDefault="000E4632" w:rsidP="00FA08CC">
      <w:pPr>
        <w:jc w:val="both"/>
        <w:rPr>
          <w:rFonts w:ascii="Arial" w:hAnsi="Arial" w:cs="Arial"/>
          <w:sz w:val="22"/>
          <w:szCs w:val="22"/>
        </w:rPr>
      </w:pPr>
      <w:r w:rsidRPr="00FA08CC">
        <w:rPr>
          <w:rFonts w:ascii="Arial" w:hAnsi="Arial" w:cs="Arial"/>
          <w:sz w:val="22"/>
          <w:szCs w:val="22"/>
        </w:rPr>
        <w:t xml:space="preserve">The correct roll up of the numbers is as follows:  </w:t>
      </w:r>
    </w:p>
    <w:p w:rsidR="000E4632" w:rsidRPr="00FA08CC" w:rsidRDefault="000E4632" w:rsidP="00FA08CC">
      <w:pPr>
        <w:jc w:val="both"/>
        <w:rPr>
          <w:rFonts w:ascii="Arial" w:hAnsi="Arial" w:cs="Arial"/>
          <w:sz w:val="22"/>
          <w:szCs w:val="22"/>
        </w:rPr>
      </w:pPr>
      <w:r w:rsidRPr="00FA08CC">
        <w:rPr>
          <w:rFonts w:ascii="Arial" w:hAnsi="Arial" w:cs="Arial"/>
          <w:sz w:val="22"/>
          <w:szCs w:val="22"/>
        </w:rPr>
        <w:t>Total # of diagnoses: 1788</w:t>
      </w:r>
    </w:p>
    <w:p w:rsidR="000E4632" w:rsidRPr="00FA08CC" w:rsidRDefault="000E4632" w:rsidP="00FA08CC">
      <w:pPr>
        <w:jc w:val="both"/>
        <w:rPr>
          <w:rFonts w:ascii="Arial" w:hAnsi="Arial" w:cs="Arial"/>
          <w:sz w:val="22"/>
          <w:szCs w:val="22"/>
        </w:rPr>
      </w:pPr>
      <w:r w:rsidRPr="00FA08CC">
        <w:rPr>
          <w:rFonts w:ascii="Arial" w:hAnsi="Arial" w:cs="Arial"/>
          <w:sz w:val="22"/>
          <w:szCs w:val="22"/>
        </w:rPr>
        <w:t>Total # dx post enrollment:  1004 (correct total for table 1)</w:t>
      </w:r>
    </w:p>
    <w:p w:rsidR="000E4632" w:rsidRPr="00FA08CC" w:rsidRDefault="000E4632" w:rsidP="00FA08CC">
      <w:pPr>
        <w:jc w:val="both"/>
        <w:rPr>
          <w:rFonts w:ascii="Arial" w:hAnsi="Arial" w:cs="Arial"/>
          <w:sz w:val="22"/>
          <w:szCs w:val="22"/>
        </w:rPr>
      </w:pPr>
      <w:r w:rsidRPr="00FA08CC">
        <w:rPr>
          <w:rFonts w:ascii="Arial" w:hAnsi="Arial" w:cs="Arial"/>
          <w:sz w:val="22"/>
          <w:szCs w:val="22"/>
        </w:rPr>
        <w:t>Total # with dx pre enrollment: 784</w:t>
      </w:r>
    </w:p>
    <w:p w:rsidR="000E4632" w:rsidRPr="00FA08CC" w:rsidRDefault="000E4632" w:rsidP="00FA08CC">
      <w:pPr>
        <w:jc w:val="both"/>
        <w:rPr>
          <w:rFonts w:ascii="Arial" w:hAnsi="Arial" w:cs="Arial"/>
          <w:sz w:val="22"/>
          <w:szCs w:val="22"/>
        </w:rPr>
      </w:pPr>
    </w:p>
    <w:p w:rsidR="000E4632" w:rsidRPr="00FA08CC" w:rsidRDefault="000E4632" w:rsidP="00FA08CC">
      <w:pPr>
        <w:pStyle w:val="ListParagraph"/>
        <w:tabs>
          <w:tab w:val="left" w:pos="0"/>
        </w:tabs>
        <w:ind w:left="0"/>
        <w:jc w:val="both"/>
        <w:rPr>
          <w:rFonts w:ascii="Arial" w:hAnsi="Arial" w:cs="Arial"/>
          <w:strike/>
          <w:sz w:val="22"/>
          <w:szCs w:val="22"/>
        </w:rPr>
      </w:pPr>
      <w:r w:rsidRPr="00FA08CC">
        <w:rPr>
          <w:rFonts w:ascii="Arial" w:hAnsi="Arial" w:cs="Arial"/>
          <w:sz w:val="22"/>
          <w:szCs w:val="22"/>
        </w:rPr>
        <w:t xml:space="preserve">The purpose of the table is to demonstrate feasibility of estimating the relative numbers of potential cases that may be tapped and support that sufficient numbers of samples were available for inclusion in the schema proposed as proposed on p. 7.  </w:t>
      </w:r>
    </w:p>
    <w:p w:rsidR="00B85E2B" w:rsidRDefault="00B85E2B" w:rsidP="00FA08CC">
      <w:pPr>
        <w:pStyle w:val="ListParagraph"/>
        <w:tabs>
          <w:tab w:val="left" w:pos="0"/>
        </w:tabs>
        <w:ind w:left="0"/>
        <w:jc w:val="both"/>
        <w:rPr>
          <w:rFonts w:ascii="Arial" w:hAnsi="Arial" w:cs="Arial"/>
          <w:strike/>
          <w:sz w:val="22"/>
          <w:szCs w:val="22"/>
        </w:rPr>
      </w:pPr>
    </w:p>
    <w:p w:rsidR="00D44A62" w:rsidRPr="00FA08CC" w:rsidRDefault="00340F15" w:rsidP="00FA08CC">
      <w:pPr>
        <w:pStyle w:val="ListParagraph"/>
        <w:tabs>
          <w:tab w:val="left" w:pos="0"/>
        </w:tabs>
        <w:ind w:left="0"/>
        <w:jc w:val="both"/>
        <w:rPr>
          <w:rFonts w:ascii="Arial" w:hAnsi="Arial" w:cs="Arial"/>
          <w:sz w:val="22"/>
          <w:szCs w:val="22"/>
        </w:rPr>
      </w:pPr>
      <w:r w:rsidRPr="00FA08CC">
        <w:rPr>
          <w:rFonts w:ascii="Arial" w:hAnsi="Arial" w:cs="Arial"/>
          <w:sz w:val="22"/>
          <w:szCs w:val="22"/>
        </w:rPr>
        <w:t xml:space="preserve">These data support </w:t>
      </w:r>
      <w:r w:rsidR="00CB0CF7" w:rsidRPr="00FA08CC">
        <w:rPr>
          <w:rFonts w:ascii="Arial" w:hAnsi="Arial" w:cs="Arial"/>
          <w:sz w:val="22"/>
          <w:szCs w:val="22"/>
        </w:rPr>
        <w:t>the plausibility of defining incidence date.  Since subjects in PMRP largely represent</w:t>
      </w:r>
    </w:p>
    <w:p w:rsidR="00E33585" w:rsidRPr="00FA08CC" w:rsidRDefault="00340F15" w:rsidP="00FA08CC">
      <w:pPr>
        <w:pStyle w:val="ListParagraph"/>
        <w:tabs>
          <w:tab w:val="left" w:pos="0"/>
        </w:tabs>
        <w:ind w:left="0"/>
        <w:jc w:val="both"/>
        <w:rPr>
          <w:rFonts w:ascii="Arial" w:hAnsi="Arial" w:cs="Arial"/>
          <w:sz w:val="22"/>
          <w:szCs w:val="22"/>
        </w:rPr>
      </w:pPr>
      <w:r w:rsidRPr="00FA08CC">
        <w:rPr>
          <w:rFonts w:ascii="Arial" w:hAnsi="Arial" w:cs="Arial"/>
          <w:sz w:val="22"/>
          <w:szCs w:val="22"/>
        </w:rPr>
        <w:t xml:space="preserve">MESA residents who receive care at Marshfield Clinic, ability </w:t>
      </w:r>
      <w:r w:rsidR="00CB0CF7" w:rsidRPr="00FA08CC">
        <w:rPr>
          <w:rFonts w:ascii="Arial" w:hAnsi="Arial" w:cs="Arial"/>
          <w:sz w:val="22"/>
          <w:szCs w:val="22"/>
        </w:rPr>
        <w:t xml:space="preserve">to </w:t>
      </w:r>
      <w:r w:rsidR="004B475B" w:rsidRPr="00FA08CC">
        <w:rPr>
          <w:rFonts w:ascii="Arial" w:hAnsi="Arial" w:cs="Arial"/>
          <w:sz w:val="22"/>
          <w:szCs w:val="22"/>
        </w:rPr>
        <w:t>capture data for</w:t>
      </w:r>
      <w:r w:rsidR="00CB0CF7" w:rsidRPr="00FA08CC">
        <w:rPr>
          <w:rFonts w:ascii="Arial" w:hAnsi="Arial" w:cs="Arial"/>
          <w:sz w:val="22"/>
          <w:szCs w:val="22"/>
        </w:rPr>
        <w:t xml:space="preserve"> these subjects </w:t>
      </w:r>
      <w:r w:rsidR="004B475B" w:rsidRPr="00FA08CC">
        <w:rPr>
          <w:rFonts w:ascii="Arial" w:hAnsi="Arial" w:cs="Arial"/>
          <w:sz w:val="22"/>
          <w:szCs w:val="22"/>
        </w:rPr>
        <w:t>relating to</w:t>
      </w:r>
      <w:r w:rsidR="00CB0CF7" w:rsidRPr="00FA08CC">
        <w:rPr>
          <w:rFonts w:ascii="Arial" w:hAnsi="Arial" w:cs="Arial"/>
          <w:sz w:val="22"/>
          <w:szCs w:val="22"/>
        </w:rPr>
        <w:t xml:space="preserve"> </w:t>
      </w:r>
      <w:r w:rsidR="00C240BF" w:rsidRPr="00FA08CC">
        <w:rPr>
          <w:rFonts w:ascii="Arial" w:hAnsi="Arial" w:cs="Arial"/>
          <w:sz w:val="22"/>
          <w:szCs w:val="22"/>
        </w:rPr>
        <w:t xml:space="preserve">presence of other risk factors </w:t>
      </w:r>
      <w:r w:rsidR="004B475B" w:rsidRPr="00FA08CC">
        <w:rPr>
          <w:rFonts w:ascii="Arial" w:hAnsi="Arial" w:cs="Arial"/>
          <w:sz w:val="22"/>
          <w:szCs w:val="22"/>
        </w:rPr>
        <w:t xml:space="preserve">by screening for presence of diagnostic codes with  rule of 2, </w:t>
      </w:r>
      <w:r w:rsidR="00C240BF" w:rsidRPr="00FA08CC">
        <w:rPr>
          <w:rFonts w:ascii="Arial" w:hAnsi="Arial" w:cs="Arial"/>
          <w:sz w:val="22"/>
          <w:szCs w:val="22"/>
        </w:rPr>
        <w:t xml:space="preserve">is highly feasible.  </w:t>
      </w:r>
      <w:r w:rsidR="00541D04" w:rsidRPr="00FA08CC">
        <w:rPr>
          <w:rFonts w:ascii="Arial" w:hAnsi="Arial" w:cs="Arial"/>
          <w:sz w:val="22"/>
          <w:szCs w:val="22"/>
        </w:rPr>
        <w:t xml:space="preserve">A similar approach will be used to characterize number of years from disease emergence to date of PMRP enrollment for subjects who developed AF </w:t>
      </w:r>
      <w:r w:rsidR="00541D04" w:rsidRPr="00FA08CC">
        <w:rPr>
          <w:rFonts w:ascii="Arial" w:hAnsi="Arial" w:cs="Arial"/>
          <w:i/>
          <w:sz w:val="22"/>
          <w:szCs w:val="22"/>
        </w:rPr>
        <w:t>prior</w:t>
      </w:r>
      <w:r w:rsidR="00541D04" w:rsidRPr="00FA08CC">
        <w:rPr>
          <w:rFonts w:ascii="Arial" w:hAnsi="Arial" w:cs="Arial"/>
          <w:sz w:val="22"/>
          <w:szCs w:val="22"/>
        </w:rPr>
        <w:t xml:space="preserve"> to PMRP enrollment.</w:t>
      </w:r>
      <w:r w:rsidR="004B475B" w:rsidRPr="00FA08CC">
        <w:rPr>
          <w:rFonts w:ascii="Arial" w:hAnsi="Arial" w:cs="Arial"/>
          <w:sz w:val="22"/>
          <w:szCs w:val="22"/>
        </w:rPr>
        <w:t xml:space="preserve">  Subjects will also be characterized for age at first diagnostic code and age at enrollment in PMRP.  </w:t>
      </w:r>
    </w:p>
    <w:p w:rsidR="00EE52A8" w:rsidRDefault="00EE52A8" w:rsidP="00EE52A8">
      <w:pPr>
        <w:jc w:val="both"/>
        <w:rPr>
          <w:rFonts w:ascii="Arial" w:hAnsi="Arial" w:cs="Arial"/>
          <w:sz w:val="22"/>
          <w:szCs w:val="22"/>
        </w:rPr>
      </w:pPr>
    </w:p>
    <w:p w:rsidR="007347CE" w:rsidRPr="00FA08CC" w:rsidRDefault="007347CE" w:rsidP="00EE52A8">
      <w:pPr>
        <w:jc w:val="both"/>
        <w:rPr>
          <w:rFonts w:ascii="Arial" w:hAnsi="Arial" w:cs="Arial"/>
          <w:sz w:val="22"/>
          <w:szCs w:val="22"/>
        </w:rPr>
      </w:pPr>
      <w:r w:rsidRPr="00FA08CC">
        <w:rPr>
          <w:rFonts w:ascii="Arial" w:hAnsi="Arial" w:cs="Arial"/>
          <w:sz w:val="22"/>
          <w:szCs w:val="22"/>
        </w:rPr>
        <w:lastRenderedPageBreak/>
        <w:t xml:space="preserve">Dr. Braxton, </w:t>
      </w:r>
      <w:r w:rsidR="00EF508A" w:rsidRPr="00FA08CC">
        <w:rPr>
          <w:rFonts w:ascii="Arial" w:hAnsi="Arial" w:cs="Arial"/>
          <w:sz w:val="22"/>
          <w:szCs w:val="22"/>
        </w:rPr>
        <w:t xml:space="preserve">a cardio-thoracic surgeon, and </w:t>
      </w:r>
      <w:r w:rsidRPr="00FA08CC">
        <w:rPr>
          <w:rFonts w:ascii="Arial" w:hAnsi="Arial" w:cs="Arial"/>
          <w:sz w:val="22"/>
          <w:szCs w:val="22"/>
        </w:rPr>
        <w:t>study co PI</w:t>
      </w:r>
      <w:r w:rsidR="00EF508A" w:rsidRPr="00FA08CC">
        <w:rPr>
          <w:rFonts w:ascii="Arial" w:hAnsi="Arial" w:cs="Arial"/>
          <w:sz w:val="22"/>
          <w:szCs w:val="22"/>
        </w:rPr>
        <w:t xml:space="preserve"> with expertise in cardiac arrhythmias</w:t>
      </w:r>
      <w:r w:rsidRPr="00FA08CC">
        <w:rPr>
          <w:rFonts w:ascii="Arial" w:hAnsi="Arial" w:cs="Arial"/>
          <w:sz w:val="22"/>
          <w:szCs w:val="22"/>
        </w:rPr>
        <w:t xml:space="preserve">, </w:t>
      </w:r>
      <w:r w:rsidR="00570EDA" w:rsidRPr="00FA08CC">
        <w:rPr>
          <w:rFonts w:ascii="Arial" w:hAnsi="Arial" w:cs="Arial"/>
          <w:sz w:val="22"/>
          <w:szCs w:val="22"/>
        </w:rPr>
        <w:t>is currently conducting</w:t>
      </w:r>
      <w:r w:rsidRPr="00FA08CC">
        <w:rPr>
          <w:rFonts w:ascii="Arial" w:hAnsi="Arial" w:cs="Arial"/>
          <w:sz w:val="22"/>
          <w:szCs w:val="22"/>
        </w:rPr>
        <w:t xml:space="preserve"> a study to determine whether miRNA panels that have been associated with changes in levels of expression in the context of cardiac conditions</w:t>
      </w:r>
      <w:r w:rsidR="00FC0775" w:rsidRPr="00FA08CC">
        <w:rPr>
          <w:rFonts w:ascii="Arial" w:hAnsi="Arial" w:cs="Arial"/>
          <w:sz w:val="22"/>
          <w:szCs w:val="22"/>
        </w:rPr>
        <w:t>,</w:t>
      </w:r>
      <w:r w:rsidRPr="00FA08CC">
        <w:rPr>
          <w:rFonts w:ascii="Arial" w:hAnsi="Arial" w:cs="Arial"/>
          <w:sz w:val="22"/>
          <w:szCs w:val="22"/>
        </w:rPr>
        <w:t xml:space="preserve"> can be useful in differentiating patients at risk for developing post-operative AF</w:t>
      </w:r>
      <w:r w:rsidR="00BA1BB2" w:rsidRPr="00FA08CC">
        <w:rPr>
          <w:rFonts w:ascii="Arial" w:hAnsi="Arial" w:cs="Arial"/>
          <w:sz w:val="22"/>
          <w:szCs w:val="22"/>
        </w:rPr>
        <w:t xml:space="preserve"> (POAF</w:t>
      </w:r>
      <w:r w:rsidR="00FC0775" w:rsidRPr="00FA08CC">
        <w:rPr>
          <w:rFonts w:ascii="Arial" w:hAnsi="Arial" w:cs="Arial"/>
          <w:sz w:val="22"/>
          <w:szCs w:val="22"/>
        </w:rPr>
        <w:t>) during or after</w:t>
      </w:r>
      <w:r w:rsidRPr="00FA08CC">
        <w:rPr>
          <w:rFonts w:ascii="Arial" w:hAnsi="Arial" w:cs="Arial"/>
          <w:sz w:val="22"/>
          <w:szCs w:val="22"/>
        </w:rPr>
        <w:t xml:space="preserve"> coronary artery bypass grafting (CABG)</w:t>
      </w:r>
      <w:r w:rsidR="00FC0775" w:rsidRPr="00FA08CC">
        <w:rPr>
          <w:rFonts w:ascii="Arial" w:hAnsi="Arial" w:cs="Arial"/>
          <w:sz w:val="22"/>
          <w:szCs w:val="22"/>
        </w:rPr>
        <w:t xml:space="preserve">, </w:t>
      </w:r>
      <w:r w:rsidRPr="00FA08CC">
        <w:rPr>
          <w:rFonts w:ascii="Arial" w:hAnsi="Arial" w:cs="Arial"/>
          <w:sz w:val="22"/>
          <w:szCs w:val="22"/>
        </w:rPr>
        <w:t xml:space="preserve">if these panels are run prior to surgery. </w:t>
      </w:r>
      <w:r w:rsidR="001C0D34" w:rsidRPr="00FA08CC">
        <w:rPr>
          <w:rFonts w:ascii="Arial" w:hAnsi="Arial" w:cs="Arial"/>
          <w:sz w:val="22"/>
          <w:szCs w:val="22"/>
        </w:rPr>
        <w:t xml:space="preserve">Notably </w:t>
      </w:r>
      <w:r w:rsidR="00BA1BB2" w:rsidRPr="00FA08CC">
        <w:rPr>
          <w:rFonts w:ascii="Arial" w:hAnsi="Arial" w:cs="Arial"/>
          <w:b/>
          <w:sz w:val="22"/>
          <w:szCs w:val="22"/>
        </w:rPr>
        <w:t>epigenetic</w:t>
      </w:r>
      <w:r w:rsidR="00EF508A" w:rsidRPr="00FA08CC">
        <w:rPr>
          <w:rFonts w:ascii="Arial" w:hAnsi="Arial" w:cs="Arial"/>
          <w:b/>
          <w:sz w:val="22"/>
          <w:szCs w:val="22"/>
        </w:rPr>
        <w:t xml:space="preserve"> </w:t>
      </w:r>
      <w:r w:rsidR="001C0D34" w:rsidRPr="00FA08CC">
        <w:rPr>
          <w:rFonts w:ascii="Arial" w:hAnsi="Arial" w:cs="Arial"/>
          <w:b/>
          <w:sz w:val="22"/>
          <w:szCs w:val="22"/>
        </w:rPr>
        <w:t>observations</w:t>
      </w:r>
      <w:r w:rsidR="00EF508A" w:rsidRPr="00FA08CC">
        <w:rPr>
          <w:rFonts w:ascii="Arial" w:hAnsi="Arial" w:cs="Arial"/>
          <w:b/>
          <w:sz w:val="22"/>
          <w:szCs w:val="22"/>
        </w:rPr>
        <w:t xml:space="preserve"> </w:t>
      </w:r>
      <w:r w:rsidR="00BA1BB2" w:rsidRPr="00FA08CC">
        <w:rPr>
          <w:rFonts w:ascii="Arial" w:hAnsi="Arial" w:cs="Arial"/>
          <w:b/>
          <w:sz w:val="22"/>
          <w:szCs w:val="22"/>
        </w:rPr>
        <w:t xml:space="preserve">relative to miRNA in the context of POAF </w:t>
      </w:r>
      <w:r w:rsidR="00A92C0D" w:rsidRPr="00FA08CC">
        <w:rPr>
          <w:rFonts w:ascii="Arial" w:hAnsi="Arial" w:cs="Arial"/>
          <w:b/>
          <w:sz w:val="22"/>
          <w:szCs w:val="22"/>
        </w:rPr>
        <w:t xml:space="preserve">under study by </w:t>
      </w:r>
      <w:r w:rsidR="00442CF2" w:rsidRPr="00FA08CC">
        <w:rPr>
          <w:rFonts w:ascii="Arial" w:hAnsi="Arial" w:cs="Arial"/>
          <w:b/>
          <w:sz w:val="22"/>
          <w:szCs w:val="22"/>
        </w:rPr>
        <w:t>John</w:t>
      </w:r>
      <w:r w:rsidR="00A92C0D" w:rsidRPr="00FA08CC">
        <w:rPr>
          <w:rFonts w:ascii="Arial" w:hAnsi="Arial" w:cs="Arial"/>
          <w:b/>
          <w:sz w:val="22"/>
          <w:szCs w:val="22"/>
        </w:rPr>
        <w:t xml:space="preserve"> Braxton (Co-PI) </w:t>
      </w:r>
      <w:r w:rsidR="00A92C0D" w:rsidRPr="00FA08CC">
        <w:rPr>
          <w:rFonts w:ascii="Arial" w:hAnsi="Arial" w:cs="Arial"/>
          <w:b/>
          <w:i/>
          <w:sz w:val="22"/>
          <w:szCs w:val="22"/>
        </w:rPr>
        <w:t>may</w:t>
      </w:r>
      <w:r w:rsidR="00EF508A" w:rsidRPr="00FA08CC">
        <w:rPr>
          <w:rFonts w:ascii="Arial" w:hAnsi="Arial" w:cs="Arial"/>
          <w:b/>
          <w:i/>
          <w:sz w:val="22"/>
          <w:szCs w:val="22"/>
        </w:rPr>
        <w:t xml:space="preserve"> not </w:t>
      </w:r>
      <w:r w:rsidR="00A92C0D" w:rsidRPr="00FA08CC">
        <w:rPr>
          <w:rFonts w:ascii="Arial" w:hAnsi="Arial" w:cs="Arial"/>
          <w:b/>
          <w:i/>
          <w:sz w:val="22"/>
          <w:szCs w:val="22"/>
        </w:rPr>
        <w:t xml:space="preserve">be </w:t>
      </w:r>
      <w:r w:rsidR="00EF508A" w:rsidRPr="00FA08CC">
        <w:rPr>
          <w:rFonts w:ascii="Arial" w:hAnsi="Arial" w:cs="Arial"/>
          <w:b/>
          <w:i/>
          <w:sz w:val="22"/>
          <w:szCs w:val="22"/>
        </w:rPr>
        <w:t>generalizable</w:t>
      </w:r>
      <w:r w:rsidR="00EF508A" w:rsidRPr="00FA08CC">
        <w:rPr>
          <w:rFonts w:ascii="Arial" w:hAnsi="Arial" w:cs="Arial"/>
          <w:b/>
          <w:sz w:val="22"/>
          <w:szCs w:val="22"/>
        </w:rPr>
        <w:t xml:space="preserve"> to other subtypes of AF/cardiac arrhythmias</w:t>
      </w:r>
      <w:r w:rsidR="001C0D34" w:rsidRPr="00FA08CC">
        <w:rPr>
          <w:rFonts w:ascii="Arial" w:hAnsi="Arial" w:cs="Arial"/>
          <w:b/>
          <w:sz w:val="22"/>
          <w:szCs w:val="22"/>
        </w:rPr>
        <w:t>, since they are associated with emergence of AF in a very specific context</w:t>
      </w:r>
      <w:r w:rsidR="00BA1BB2" w:rsidRPr="00FA08CC">
        <w:rPr>
          <w:rFonts w:ascii="Arial" w:hAnsi="Arial" w:cs="Arial"/>
          <w:b/>
          <w:sz w:val="22"/>
          <w:szCs w:val="22"/>
        </w:rPr>
        <w:t xml:space="preserve"> in a unique subset of patients </w:t>
      </w:r>
      <w:r w:rsidR="00F80A29" w:rsidRPr="00FA08CC">
        <w:rPr>
          <w:rFonts w:ascii="Arial" w:hAnsi="Arial" w:cs="Arial"/>
          <w:b/>
          <w:sz w:val="22"/>
          <w:szCs w:val="22"/>
        </w:rPr>
        <w:t xml:space="preserve">among the broader population that </w:t>
      </w:r>
      <w:r w:rsidR="00BA1BB2" w:rsidRPr="00FA08CC">
        <w:rPr>
          <w:rFonts w:ascii="Arial" w:hAnsi="Arial" w:cs="Arial"/>
          <w:b/>
          <w:sz w:val="22"/>
          <w:szCs w:val="22"/>
        </w:rPr>
        <w:t>develop</w:t>
      </w:r>
      <w:r w:rsidR="00F80A29" w:rsidRPr="00FA08CC">
        <w:rPr>
          <w:rFonts w:ascii="Arial" w:hAnsi="Arial" w:cs="Arial"/>
          <w:b/>
          <w:sz w:val="22"/>
          <w:szCs w:val="22"/>
        </w:rPr>
        <w:t>s</w:t>
      </w:r>
      <w:r w:rsidR="00BA1BB2" w:rsidRPr="00FA08CC">
        <w:rPr>
          <w:rFonts w:ascii="Arial" w:hAnsi="Arial" w:cs="Arial"/>
          <w:b/>
          <w:sz w:val="22"/>
          <w:szCs w:val="22"/>
        </w:rPr>
        <w:t xml:space="preserve"> AF</w:t>
      </w:r>
      <w:r w:rsidR="00EF508A" w:rsidRPr="00FA08CC">
        <w:rPr>
          <w:rFonts w:ascii="Arial" w:hAnsi="Arial" w:cs="Arial"/>
          <w:b/>
          <w:sz w:val="22"/>
          <w:szCs w:val="22"/>
        </w:rPr>
        <w:t>.</w:t>
      </w:r>
      <w:r w:rsidR="00B85E2B">
        <w:rPr>
          <w:rFonts w:ascii="Arial" w:hAnsi="Arial" w:cs="Arial"/>
          <w:sz w:val="22"/>
          <w:szCs w:val="22"/>
        </w:rPr>
        <w:t xml:space="preserve"> </w:t>
      </w:r>
      <w:r w:rsidR="001C0D34" w:rsidRPr="00FA08CC">
        <w:rPr>
          <w:rFonts w:ascii="Arial" w:hAnsi="Arial" w:cs="Arial"/>
          <w:sz w:val="22"/>
          <w:szCs w:val="22"/>
        </w:rPr>
        <w:t xml:space="preserve">However, </w:t>
      </w:r>
      <w:r w:rsidR="00FC0775" w:rsidRPr="00FA08CC">
        <w:rPr>
          <w:rFonts w:ascii="Arial" w:hAnsi="Arial" w:cs="Arial"/>
          <w:sz w:val="22"/>
          <w:szCs w:val="22"/>
        </w:rPr>
        <w:t xml:space="preserve">his </w:t>
      </w:r>
      <w:r w:rsidR="00EF508A" w:rsidRPr="00FA08CC">
        <w:rPr>
          <w:rFonts w:ascii="Arial" w:hAnsi="Arial" w:cs="Arial"/>
          <w:sz w:val="22"/>
          <w:szCs w:val="22"/>
        </w:rPr>
        <w:t xml:space="preserve">study provides an example of how epigenetic analysis </w:t>
      </w:r>
      <w:r w:rsidR="001C0D34" w:rsidRPr="00FA08CC">
        <w:rPr>
          <w:rFonts w:ascii="Arial" w:hAnsi="Arial" w:cs="Arial"/>
          <w:sz w:val="22"/>
          <w:szCs w:val="22"/>
        </w:rPr>
        <w:t>may have applicability</w:t>
      </w:r>
      <w:r w:rsidR="00EF508A" w:rsidRPr="00FA08CC">
        <w:rPr>
          <w:rFonts w:ascii="Arial" w:hAnsi="Arial" w:cs="Arial"/>
          <w:sz w:val="22"/>
          <w:szCs w:val="22"/>
        </w:rPr>
        <w:t xml:space="preserve"> in</w:t>
      </w:r>
      <w:r w:rsidR="001C0D34" w:rsidRPr="00FA08CC">
        <w:rPr>
          <w:rFonts w:ascii="Arial" w:hAnsi="Arial" w:cs="Arial"/>
          <w:sz w:val="22"/>
          <w:szCs w:val="22"/>
        </w:rPr>
        <w:t xml:space="preserve"> </w:t>
      </w:r>
      <w:r w:rsidR="00EF508A" w:rsidRPr="00FA08CC">
        <w:rPr>
          <w:rFonts w:ascii="Arial" w:hAnsi="Arial" w:cs="Arial"/>
          <w:sz w:val="22"/>
          <w:szCs w:val="22"/>
        </w:rPr>
        <w:t>the clinical arena</w:t>
      </w:r>
      <w:r w:rsidR="001C0D34" w:rsidRPr="00FA08CC">
        <w:rPr>
          <w:rFonts w:ascii="Arial" w:hAnsi="Arial" w:cs="Arial"/>
          <w:sz w:val="22"/>
          <w:szCs w:val="22"/>
        </w:rPr>
        <w:t xml:space="preserve"> in the future if such approaches can be used to </w:t>
      </w:r>
      <w:r w:rsidR="00D673B8" w:rsidRPr="00FA08CC">
        <w:rPr>
          <w:rFonts w:ascii="Arial" w:hAnsi="Arial" w:cs="Arial"/>
          <w:sz w:val="22"/>
          <w:szCs w:val="22"/>
        </w:rPr>
        <w:t xml:space="preserve">distinguish at-risk patients who may benefit from alternative preoperative, inter-operative or post-operative management </w:t>
      </w:r>
      <w:r w:rsidR="001C0D34" w:rsidRPr="00FA08CC">
        <w:rPr>
          <w:rFonts w:ascii="Arial" w:hAnsi="Arial" w:cs="Arial"/>
          <w:sz w:val="22"/>
          <w:szCs w:val="22"/>
        </w:rPr>
        <w:t xml:space="preserve">to </w:t>
      </w:r>
      <w:r w:rsidR="00D673B8" w:rsidRPr="00FA08CC">
        <w:rPr>
          <w:rFonts w:ascii="Arial" w:hAnsi="Arial" w:cs="Arial"/>
          <w:sz w:val="22"/>
          <w:szCs w:val="22"/>
        </w:rPr>
        <w:t>minimize</w:t>
      </w:r>
      <w:r w:rsidR="001C0D34" w:rsidRPr="00FA08CC">
        <w:rPr>
          <w:rFonts w:ascii="Arial" w:hAnsi="Arial" w:cs="Arial"/>
          <w:sz w:val="22"/>
          <w:szCs w:val="22"/>
        </w:rPr>
        <w:t xml:space="preserve"> these risks.  </w:t>
      </w:r>
      <w:r w:rsidR="00F7225F" w:rsidRPr="00FA08CC">
        <w:rPr>
          <w:rFonts w:ascii="Arial" w:hAnsi="Arial" w:cs="Arial"/>
          <w:sz w:val="22"/>
          <w:szCs w:val="22"/>
        </w:rPr>
        <w:t>Analyses of study results are ongoing.</w:t>
      </w:r>
    </w:p>
    <w:p w:rsidR="00EE52A8" w:rsidRDefault="00EE52A8" w:rsidP="00EE52A8">
      <w:pPr>
        <w:jc w:val="both"/>
        <w:rPr>
          <w:rFonts w:ascii="Arial" w:hAnsi="Arial" w:cs="Arial"/>
          <w:b/>
          <w:sz w:val="22"/>
          <w:szCs w:val="22"/>
        </w:rPr>
      </w:pPr>
    </w:p>
    <w:p w:rsidR="007D2B13" w:rsidRPr="00EE52A8" w:rsidRDefault="000330DA" w:rsidP="00EE52A8">
      <w:pPr>
        <w:jc w:val="both"/>
        <w:rPr>
          <w:rFonts w:ascii="Arial" w:hAnsi="Arial" w:cs="Arial"/>
          <w:b/>
          <w:sz w:val="22"/>
          <w:szCs w:val="22"/>
        </w:rPr>
      </w:pPr>
      <w:r w:rsidRPr="00EE52A8">
        <w:rPr>
          <w:rFonts w:ascii="Arial" w:hAnsi="Arial" w:cs="Arial"/>
          <w:b/>
          <w:sz w:val="22"/>
          <w:szCs w:val="22"/>
        </w:rPr>
        <w:t>Research Design and Methods</w:t>
      </w:r>
    </w:p>
    <w:p w:rsidR="007D2B13" w:rsidRPr="00FA08CC" w:rsidRDefault="007D2B13" w:rsidP="00FA08CC">
      <w:pPr>
        <w:pStyle w:val="ListParagraph"/>
        <w:ind w:left="0"/>
        <w:jc w:val="both"/>
        <w:rPr>
          <w:rFonts w:ascii="Arial" w:hAnsi="Arial" w:cs="Arial"/>
          <w:i/>
          <w:sz w:val="22"/>
          <w:szCs w:val="22"/>
        </w:rPr>
      </w:pPr>
      <w:r w:rsidRPr="00FA08CC">
        <w:rPr>
          <w:rFonts w:ascii="Arial" w:hAnsi="Arial" w:cs="Arial"/>
          <w:i/>
          <w:sz w:val="22"/>
          <w:szCs w:val="22"/>
        </w:rPr>
        <w:t>Note to Reviewers: The study design has been somewhat simplified from the original desig</w:t>
      </w:r>
      <w:r w:rsidR="00EE52A8">
        <w:rPr>
          <w:rFonts w:ascii="Arial" w:hAnsi="Arial" w:cs="Arial"/>
          <w:i/>
          <w:sz w:val="22"/>
          <w:szCs w:val="22"/>
        </w:rPr>
        <w:t>n submitted in the pre-</w:t>
      </w:r>
      <w:r w:rsidR="007336A3" w:rsidRPr="00FA08CC">
        <w:rPr>
          <w:rFonts w:ascii="Arial" w:hAnsi="Arial" w:cs="Arial"/>
          <w:i/>
          <w:sz w:val="22"/>
          <w:szCs w:val="22"/>
        </w:rPr>
        <w:t>proposal with respect to the</w:t>
      </w:r>
      <w:r w:rsidRPr="00FA08CC">
        <w:rPr>
          <w:rFonts w:ascii="Arial" w:hAnsi="Arial" w:cs="Arial"/>
          <w:i/>
          <w:sz w:val="22"/>
          <w:szCs w:val="22"/>
        </w:rPr>
        <w:t xml:space="preserve"> pilot study</w:t>
      </w:r>
      <w:r w:rsidR="007336A3" w:rsidRPr="00FA08CC">
        <w:rPr>
          <w:rFonts w:ascii="Arial" w:hAnsi="Arial" w:cs="Arial"/>
          <w:i/>
          <w:sz w:val="22"/>
          <w:szCs w:val="22"/>
        </w:rPr>
        <w:t xml:space="preserve"> design</w:t>
      </w:r>
      <w:r w:rsidRPr="00FA08CC">
        <w:rPr>
          <w:rFonts w:ascii="Arial" w:hAnsi="Arial" w:cs="Arial"/>
          <w:i/>
          <w:sz w:val="22"/>
          <w:szCs w:val="22"/>
        </w:rPr>
        <w:t>.  We have eliminate</w:t>
      </w:r>
      <w:r w:rsidR="007336A3" w:rsidRPr="00FA08CC">
        <w:rPr>
          <w:rFonts w:ascii="Arial" w:hAnsi="Arial" w:cs="Arial"/>
          <w:i/>
          <w:sz w:val="22"/>
          <w:szCs w:val="22"/>
        </w:rPr>
        <w:t>d</w:t>
      </w:r>
      <w:r w:rsidRPr="00FA08CC">
        <w:rPr>
          <w:rFonts w:ascii="Arial" w:hAnsi="Arial" w:cs="Arial"/>
          <w:i/>
          <w:sz w:val="22"/>
          <w:szCs w:val="22"/>
        </w:rPr>
        <w:t xml:space="preserve"> collection of an additional blood sample from PMRP subjects to </w:t>
      </w:r>
      <w:r w:rsidR="00AA4354" w:rsidRPr="00FA08CC">
        <w:rPr>
          <w:rFonts w:ascii="Arial" w:hAnsi="Arial" w:cs="Arial"/>
          <w:i/>
          <w:sz w:val="22"/>
          <w:szCs w:val="22"/>
        </w:rPr>
        <w:t>reduce study cost and</w:t>
      </w:r>
      <w:r w:rsidRPr="00FA08CC">
        <w:rPr>
          <w:rFonts w:ascii="Arial" w:hAnsi="Arial" w:cs="Arial"/>
          <w:i/>
          <w:sz w:val="22"/>
          <w:szCs w:val="22"/>
        </w:rPr>
        <w:t xml:space="preserve"> </w:t>
      </w:r>
      <w:r w:rsidR="00AA4354" w:rsidRPr="00FA08CC">
        <w:rPr>
          <w:rFonts w:ascii="Arial" w:hAnsi="Arial" w:cs="Arial"/>
          <w:i/>
          <w:sz w:val="22"/>
          <w:szCs w:val="22"/>
        </w:rPr>
        <w:t xml:space="preserve">instead: </w:t>
      </w:r>
      <w:r w:rsidR="007336A3" w:rsidRPr="00FA08CC">
        <w:rPr>
          <w:rFonts w:ascii="Arial" w:hAnsi="Arial" w:cs="Arial"/>
          <w:i/>
          <w:sz w:val="22"/>
          <w:szCs w:val="22"/>
        </w:rPr>
        <w:t xml:space="preserve">1) </w:t>
      </w:r>
      <w:r w:rsidRPr="00FA08CC">
        <w:rPr>
          <w:rFonts w:ascii="Arial" w:hAnsi="Arial" w:cs="Arial"/>
          <w:i/>
          <w:sz w:val="22"/>
          <w:szCs w:val="22"/>
        </w:rPr>
        <w:t>characteriz</w:t>
      </w:r>
      <w:r w:rsidR="007336A3" w:rsidRPr="00FA08CC">
        <w:rPr>
          <w:rFonts w:ascii="Arial" w:hAnsi="Arial" w:cs="Arial"/>
          <w:i/>
          <w:sz w:val="22"/>
          <w:szCs w:val="22"/>
        </w:rPr>
        <w:t>e</w:t>
      </w:r>
      <w:r w:rsidRPr="00FA08CC">
        <w:rPr>
          <w:rFonts w:ascii="Arial" w:hAnsi="Arial" w:cs="Arial"/>
          <w:i/>
          <w:sz w:val="22"/>
          <w:szCs w:val="22"/>
        </w:rPr>
        <w:t xml:space="preserve"> risk factors </w:t>
      </w:r>
      <w:r w:rsidR="007336A3" w:rsidRPr="00FA08CC">
        <w:rPr>
          <w:rFonts w:ascii="Arial" w:hAnsi="Arial" w:cs="Arial"/>
          <w:i/>
          <w:sz w:val="22"/>
          <w:szCs w:val="22"/>
        </w:rPr>
        <w:t xml:space="preserve">to support more complete matching of cases and controls </w:t>
      </w:r>
      <w:r w:rsidRPr="00FA08CC">
        <w:rPr>
          <w:rFonts w:ascii="Arial" w:hAnsi="Arial" w:cs="Arial"/>
          <w:i/>
          <w:sz w:val="22"/>
          <w:szCs w:val="22"/>
        </w:rPr>
        <w:t xml:space="preserve">and </w:t>
      </w:r>
      <w:r w:rsidR="007336A3" w:rsidRPr="00FA08CC">
        <w:rPr>
          <w:rFonts w:ascii="Arial" w:hAnsi="Arial" w:cs="Arial"/>
          <w:i/>
          <w:sz w:val="22"/>
          <w:szCs w:val="22"/>
        </w:rPr>
        <w:t>2)</w:t>
      </w:r>
      <w:r w:rsidRPr="00FA08CC">
        <w:rPr>
          <w:rFonts w:ascii="Arial" w:hAnsi="Arial" w:cs="Arial"/>
          <w:i/>
          <w:sz w:val="22"/>
          <w:szCs w:val="22"/>
        </w:rPr>
        <w:t xml:space="preserve"> support testing </w:t>
      </w:r>
      <w:r w:rsidR="007336A3" w:rsidRPr="00FA08CC">
        <w:rPr>
          <w:rFonts w:ascii="Arial" w:hAnsi="Arial" w:cs="Arial"/>
          <w:i/>
          <w:sz w:val="22"/>
          <w:szCs w:val="22"/>
        </w:rPr>
        <w:t xml:space="preserve">and analysis </w:t>
      </w:r>
      <w:r w:rsidRPr="00FA08CC">
        <w:rPr>
          <w:rFonts w:ascii="Arial" w:hAnsi="Arial" w:cs="Arial"/>
          <w:i/>
          <w:sz w:val="22"/>
          <w:szCs w:val="22"/>
        </w:rPr>
        <w:t xml:space="preserve">of a larger number of specimens.  Aims and methods have been modified accordingly.  </w:t>
      </w:r>
    </w:p>
    <w:p w:rsidR="00EE52A8" w:rsidRDefault="00EE52A8" w:rsidP="00EE52A8">
      <w:pPr>
        <w:pStyle w:val="ListParagraph"/>
        <w:ind w:left="0"/>
        <w:jc w:val="both"/>
        <w:rPr>
          <w:rFonts w:ascii="Arial" w:hAnsi="Arial" w:cs="Arial"/>
          <w:sz w:val="22"/>
          <w:szCs w:val="22"/>
        </w:rPr>
      </w:pPr>
    </w:p>
    <w:p w:rsidR="00AA1139" w:rsidRPr="00FA08CC" w:rsidRDefault="007D2B13" w:rsidP="00EE52A8">
      <w:pPr>
        <w:pStyle w:val="ListParagraph"/>
        <w:ind w:left="0"/>
        <w:jc w:val="both"/>
        <w:rPr>
          <w:rFonts w:ascii="Arial" w:hAnsi="Arial" w:cs="Arial"/>
          <w:sz w:val="22"/>
          <w:szCs w:val="22"/>
        </w:rPr>
      </w:pPr>
      <w:r w:rsidRPr="00FA08CC">
        <w:rPr>
          <w:rFonts w:ascii="Arial" w:hAnsi="Arial" w:cs="Arial"/>
          <w:sz w:val="22"/>
          <w:szCs w:val="22"/>
        </w:rPr>
        <w:t xml:space="preserve">The study represents a descriptive retrospective case-control pilot study design utilizing </w:t>
      </w:r>
      <w:r w:rsidR="007336A3" w:rsidRPr="00FA08CC">
        <w:rPr>
          <w:rFonts w:ascii="Arial" w:hAnsi="Arial" w:cs="Arial"/>
          <w:sz w:val="22"/>
          <w:szCs w:val="22"/>
        </w:rPr>
        <w:t xml:space="preserve">already existing stock solutions of </w:t>
      </w:r>
      <w:r w:rsidRPr="00FA08CC">
        <w:rPr>
          <w:rFonts w:ascii="Arial" w:hAnsi="Arial" w:cs="Arial"/>
          <w:sz w:val="22"/>
          <w:szCs w:val="22"/>
        </w:rPr>
        <w:t xml:space="preserve">banked </w:t>
      </w:r>
      <w:r w:rsidR="007336A3" w:rsidRPr="00FA08CC">
        <w:rPr>
          <w:rFonts w:ascii="Arial" w:hAnsi="Arial" w:cs="Arial"/>
          <w:sz w:val="22"/>
          <w:szCs w:val="22"/>
        </w:rPr>
        <w:t xml:space="preserve">DNA </w:t>
      </w:r>
      <w:r w:rsidRPr="00FA08CC">
        <w:rPr>
          <w:rFonts w:ascii="Arial" w:hAnsi="Arial" w:cs="Arial"/>
          <w:sz w:val="22"/>
          <w:szCs w:val="22"/>
        </w:rPr>
        <w:t xml:space="preserve">specimens of subjects currently enrolled in PMRP collected at time of study enrollment.  </w:t>
      </w:r>
      <w:r w:rsidR="00E51D0F" w:rsidRPr="00FA08CC">
        <w:rPr>
          <w:rFonts w:ascii="Arial" w:hAnsi="Arial" w:cs="Arial"/>
          <w:sz w:val="22"/>
          <w:szCs w:val="22"/>
        </w:rPr>
        <w:t>Cases will be defined as PMRP subjects with a diagnostic code (ICD9 code: 427.31) corre</w:t>
      </w:r>
      <w:r w:rsidR="00D44A62" w:rsidRPr="00FA08CC">
        <w:rPr>
          <w:rFonts w:ascii="Arial" w:hAnsi="Arial" w:cs="Arial"/>
          <w:sz w:val="22"/>
          <w:szCs w:val="22"/>
        </w:rPr>
        <w:t xml:space="preserve">sponding to AF either prior to, </w:t>
      </w:r>
      <w:r w:rsidR="00E51D0F" w:rsidRPr="00FA08CC">
        <w:rPr>
          <w:rFonts w:ascii="Arial" w:hAnsi="Arial" w:cs="Arial"/>
          <w:sz w:val="22"/>
          <w:szCs w:val="22"/>
        </w:rPr>
        <w:t xml:space="preserve">or </w:t>
      </w:r>
      <w:r w:rsidR="00D44A62" w:rsidRPr="00FA08CC">
        <w:rPr>
          <w:rFonts w:ascii="Arial" w:hAnsi="Arial" w:cs="Arial"/>
          <w:sz w:val="22"/>
          <w:szCs w:val="22"/>
        </w:rPr>
        <w:t xml:space="preserve">emergent </w:t>
      </w:r>
      <w:r w:rsidR="00E51D0F" w:rsidRPr="00FA08CC">
        <w:rPr>
          <w:rFonts w:ascii="Arial" w:hAnsi="Arial" w:cs="Arial"/>
          <w:sz w:val="22"/>
          <w:szCs w:val="22"/>
        </w:rPr>
        <w:t xml:space="preserve">post enrollment in PMRP.   Control subjects are those enrolled in PMRP in the same year with no past or present history of AF (applying all ICD9 codes for AF or atrial flutter) captured in the EMR.  </w:t>
      </w:r>
      <w:r w:rsidR="00442CF2" w:rsidRPr="00FA08CC">
        <w:rPr>
          <w:rFonts w:ascii="Arial" w:hAnsi="Arial" w:cs="Arial"/>
          <w:sz w:val="22"/>
          <w:szCs w:val="22"/>
        </w:rPr>
        <w:t xml:space="preserve">The following overview defines the strategic approach of the study.  </w:t>
      </w:r>
    </w:p>
    <w:p w:rsidR="00EE52A8" w:rsidRDefault="00EE52A8" w:rsidP="00FA08CC">
      <w:pPr>
        <w:jc w:val="both"/>
        <w:rPr>
          <w:rFonts w:ascii="Arial" w:hAnsi="Arial" w:cs="Arial"/>
          <w:b/>
          <w:sz w:val="22"/>
          <w:szCs w:val="22"/>
        </w:rPr>
      </w:pPr>
    </w:p>
    <w:p w:rsidR="00AA1139" w:rsidRPr="00FA08CC" w:rsidRDefault="00AA1139" w:rsidP="00FA08CC">
      <w:pPr>
        <w:jc w:val="both"/>
        <w:rPr>
          <w:rFonts w:ascii="Arial" w:hAnsi="Arial" w:cs="Arial"/>
          <w:b/>
          <w:sz w:val="22"/>
          <w:szCs w:val="22"/>
        </w:rPr>
      </w:pPr>
      <w:r w:rsidRPr="00FA08CC">
        <w:rPr>
          <w:rFonts w:ascii="Arial" w:hAnsi="Arial" w:cs="Arial"/>
          <w:b/>
          <w:sz w:val="22"/>
          <w:szCs w:val="22"/>
        </w:rPr>
        <w:t>Sample size:</w:t>
      </w:r>
    </w:p>
    <w:p w:rsidR="00753751" w:rsidRPr="00FA08CC" w:rsidRDefault="00AA1139" w:rsidP="00FA08CC">
      <w:pPr>
        <w:jc w:val="both"/>
        <w:rPr>
          <w:rFonts w:ascii="Arial" w:hAnsi="Arial" w:cs="Arial"/>
          <w:sz w:val="22"/>
          <w:szCs w:val="22"/>
        </w:rPr>
      </w:pPr>
      <w:r w:rsidRPr="00FA08CC">
        <w:rPr>
          <w:rFonts w:ascii="Arial" w:hAnsi="Arial" w:cs="Arial"/>
          <w:sz w:val="22"/>
          <w:szCs w:val="22"/>
        </w:rPr>
        <w:t xml:space="preserve">Since this is a pilot study, we have arbitrarily selected to conduct epigenetic screening on </w:t>
      </w:r>
      <w:r w:rsidR="00AA4354" w:rsidRPr="00FA08CC">
        <w:rPr>
          <w:rFonts w:ascii="Arial" w:hAnsi="Arial" w:cs="Arial"/>
          <w:sz w:val="22"/>
          <w:szCs w:val="22"/>
        </w:rPr>
        <w:t>2</w:t>
      </w:r>
      <w:r w:rsidRPr="00FA08CC">
        <w:rPr>
          <w:rFonts w:ascii="Arial" w:hAnsi="Arial" w:cs="Arial"/>
          <w:sz w:val="22"/>
          <w:szCs w:val="22"/>
        </w:rPr>
        <w:t>0% of the population in PMRP with diagnosis of AF (ICD9 code 427.31)</w:t>
      </w:r>
      <w:r w:rsidR="002C52A7" w:rsidRPr="00FA08CC">
        <w:rPr>
          <w:rFonts w:ascii="Arial" w:hAnsi="Arial" w:cs="Arial"/>
          <w:sz w:val="22"/>
          <w:szCs w:val="22"/>
        </w:rPr>
        <w:t xml:space="preserve"> by rule of 2</w:t>
      </w:r>
      <w:r w:rsidRPr="00FA08CC">
        <w:rPr>
          <w:rFonts w:ascii="Arial" w:hAnsi="Arial" w:cs="Arial"/>
          <w:sz w:val="22"/>
          <w:szCs w:val="22"/>
        </w:rPr>
        <w:t xml:space="preserve">.  </w:t>
      </w:r>
      <w:r w:rsidR="00AA4354" w:rsidRPr="00FA08CC">
        <w:rPr>
          <w:rFonts w:ascii="Arial" w:hAnsi="Arial" w:cs="Arial"/>
          <w:sz w:val="22"/>
          <w:szCs w:val="22"/>
        </w:rPr>
        <w:t xml:space="preserve">Specifically, patients were pooled, </w:t>
      </w:r>
      <w:r w:rsidR="007101EE" w:rsidRPr="00FA08CC">
        <w:rPr>
          <w:rFonts w:ascii="Arial" w:hAnsi="Arial" w:cs="Arial"/>
          <w:sz w:val="22"/>
          <w:szCs w:val="22"/>
        </w:rPr>
        <w:t>15</w:t>
      </w:r>
      <w:r w:rsidR="00AA4354" w:rsidRPr="00FA08CC">
        <w:rPr>
          <w:rFonts w:ascii="Arial" w:hAnsi="Arial" w:cs="Arial"/>
          <w:sz w:val="22"/>
          <w:szCs w:val="22"/>
        </w:rPr>
        <w:t xml:space="preserve"> subjects/time point</w:t>
      </w:r>
      <w:r w:rsidR="007101EE" w:rsidRPr="00FA08CC">
        <w:rPr>
          <w:rFonts w:ascii="Arial" w:hAnsi="Arial" w:cs="Arial"/>
          <w:sz w:val="22"/>
          <w:szCs w:val="22"/>
        </w:rPr>
        <w:t xml:space="preserve"> (two year windows)</w:t>
      </w:r>
      <w:r w:rsidR="003E5D61" w:rsidRPr="00FA08CC">
        <w:rPr>
          <w:rFonts w:ascii="Arial" w:hAnsi="Arial" w:cs="Arial"/>
          <w:sz w:val="22"/>
          <w:szCs w:val="22"/>
        </w:rPr>
        <w:t>,</w:t>
      </w:r>
      <w:r w:rsidR="00AA4354" w:rsidRPr="00FA08CC">
        <w:rPr>
          <w:rFonts w:ascii="Arial" w:hAnsi="Arial" w:cs="Arial"/>
          <w:sz w:val="22"/>
          <w:szCs w:val="22"/>
        </w:rPr>
        <w:t xml:space="preserve"> as shown in the study schema in </w:t>
      </w:r>
      <w:r w:rsidR="00AA4354" w:rsidRPr="00FA08CC">
        <w:rPr>
          <w:rFonts w:ascii="Arial" w:hAnsi="Arial" w:cs="Arial"/>
          <w:b/>
          <w:sz w:val="22"/>
          <w:szCs w:val="22"/>
        </w:rPr>
        <w:t>Figure 1</w:t>
      </w:r>
      <w:r w:rsidR="00AA4354" w:rsidRPr="00FA08CC">
        <w:rPr>
          <w:rFonts w:ascii="Arial" w:hAnsi="Arial" w:cs="Arial"/>
          <w:sz w:val="22"/>
          <w:szCs w:val="22"/>
        </w:rPr>
        <w:t xml:space="preserve">. This schema illustrates </w:t>
      </w:r>
      <w:r w:rsidR="00781020" w:rsidRPr="00FA08CC">
        <w:rPr>
          <w:rFonts w:ascii="Arial" w:hAnsi="Arial" w:cs="Arial"/>
          <w:sz w:val="22"/>
          <w:szCs w:val="22"/>
        </w:rPr>
        <w:t xml:space="preserve">plating of </w:t>
      </w:r>
      <w:r w:rsidR="00C05B82" w:rsidRPr="00FA08CC">
        <w:rPr>
          <w:rFonts w:ascii="Arial" w:hAnsi="Arial" w:cs="Arial"/>
          <w:sz w:val="22"/>
          <w:szCs w:val="22"/>
        </w:rPr>
        <w:t>1</w:t>
      </w:r>
      <w:r w:rsidR="007101EE" w:rsidRPr="00FA08CC">
        <w:rPr>
          <w:rFonts w:ascii="Arial" w:hAnsi="Arial" w:cs="Arial"/>
          <w:sz w:val="22"/>
          <w:szCs w:val="22"/>
        </w:rPr>
        <w:t>5</w:t>
      </w:r>
      <w:r w:rsidR="00781020" w:rsidRPr="00FA08CC">
        <w:rPr>
          <w:rFonts w:ascii="Arial" w:hAnsi="Arial" w:cs="Arial"/>
          <w:sz w:val="22"/>
          <w:szCs w:val="22"/>
        </w:rPr>
        <w:t xml:space="preserve"> cases/well </w:t>
      </w:r>
      <w:r w:rsidR="00C05B82" w:rsidRPr="00FA08CC">
        <w:rPr>
          <w:rFonts w:ascii="Arial" w:hAnsi="Arial" w:cs="Arial"/>
          <w:sz w:val="22"/>
          <w:szCs w:val="22"/>
        </w:rPr>
        <w:t>and 1</w:t>
      </w:r>
      <w:r w:rsidR="007101EE" w:rsidRPr="00FA08CC">
        <w:rPr>
          <w:rFonts w:ascii="Arial" w:hAnsi="Arial" w:cs="Arial"/>
          <w:sz w:val="22"/>
          <w:szCs w:val="22"/>
        </w:rPr>
        <w:t>5</w:t>
      </w:r>
      <w:r w:rsidR="003E5D61" w:rsidRPr="00FA08CC">
        <w:rPr>
          <w:rFonts w:ascii="Arial" w:hAnsi="Arial" w:cs="Arial"/>
          <w:sz w:val="22"/>
          <w:szCs w:val="22"/>
        </w:rPr>
        <w:t xml:space="preserve"> matched controls</w:t>
      </w:r>
      <w:r w:rsidR="007101EE" w:rsidRPr="00FA08CC">
        <w:rPr>
          <w:rFonts w:ascii="Arial" w:hAnsi="Arial" w:cs="Arial"/>
          <w:sz w:val="22"/>
          <w:szCs w:val="22"/>
        </w:rPr>
        <w:t xml:space="preserve"> (10 cases/10 controls at time zero)</w:t>
      </w:r>
      <w:r w:rsidR="003E5D61" w:rsidRPr="00FA08CC">
        <w:rPr>
          <w:rFonts w:ascii="Arial" w:hAnsi="Arial" w:cs="Arial"/>
          <w:sz w:val="22"/>
          <w:szCs w:val="22"/>
        </w:rPr>
        <w:t xml:space="preserve"> </w:t>
      </w:r>
      <w:r w:rsidR="00781020" w:rsidRPr="00FA08CC">
        <w:rPr>
          <w:rFonts w:ascii="Arial" w:hAnsi="Arial" w:cs="Arial"/>
          <w:sz w:val="22"/>
          <w:szCs w:val="22"/>
        </w:rPr>
        <w:t>x</w:t>
      </w:r>
      <w:r w:rsidR="007101EE" w:rsidRPr="00FA08CC">
        <w:rPr>
          <w:rFonts w:ascii="Arial" w:hAnsi="Arial" w:cs="Arial"/>
          <w:sz w:val="22"/>
          <w:szCs w:val="22"/>
        </w:rPr>
        <w:t>5</w:t>
      </w:r>
      <w:r w:rsidR="00C05B82" w:rsidRPr="00FA08CC">
        <w:rPr>
          <w:rFonts w:ascii="Arial" w:hAnsi="Arial" w:cs="Arial"/>
          <w:sz w:val="22"/>
          <w:szCs w:val="22"/>
        </w:rPr>
        <w:t xml:space="preserve"> </w:t>
      </w:r>
      <w:r w:rsidR="00781020" w:rsidRPr="00FA08CC">
        <w:rPr>
          <w:rFonts w:ascii="Arial" w:hAnsi="Arial" w:cs="Arial"/>
          <w:sz w:val="22"/>
          <w:szCs w:val="22"/>
        </w:rPr>
        <w:t xml:space="preserve"> time points</w:t>
      </w:r>
      <w:r w:rsidR="007101EE" w:rsidRPr="00FA08CC">
        <w:rPr>
          <w:rFonts w:ascii="Arial" w:hAnsi="Arial" w:cs="Arial"/>
          <w:sz w:val="22"/>
          <w:szCs w:val="22"/>
        </w:rPr>
        <w:t xml:space="preserve"> of AF emergence</w:t>
      </w:r>
      <w:r w:rsidR="00781020" w:rsidRPr="00FA08CC">
        <w:rPr>
          <w:rFonts w:ascii="Arial" w:hAnsi="Arial" w:cs="Arial"/>
          <w:sz w:val="22"/>
          <w:szCs w:val="22"/>
        </w:rPr>
        <w:t xml:space="preserve"> </w:t>
      </w:r>
      <w:r w:rsidR="007101EE" w:rsidRPr="00FA08CC">
        <w:rPr>
          <w:rFonts w:ascii="Arial" w:hAnsi="Arial" w:cs="Arial"/>
          <w:sz w:val="22"/>
          <w:szCs w:val="22"/>
        </w:rPr>
        <w:t xml:space="preserve">pre and post PMRP enrollment </w:t>
      </w:r>
      <w:r w:rsidR="00781020" w:rsidRPr="00FA08CC">
        <w:rPr>
          <w:rFonts w:ascii="Arial" w:hAnsi="Arial" w:cs="Arial"/>
          <w:sz w:val="22"/>
          <w:szCs w:val="22"/>
        </w:rPr>
        <w:t>across 2 age tiers</w:t>
      </w:r>
      <w:r w:rsidR="003E5D61" w:rsidRPr="00FA08CC">
        <w:rPr>
          <w:rFonts w:ascii="Arial" w:hAnsi="Arial" w:cs="Arial"/>
          <w:sz w:val="22"/>
          <w:szCs w:val="22"/>
        </w:rPr>
        <w:t xml:space="preserve"> reflecting the age range represented in each year.  Thus, the </w:t>
      </w:r>
      <w:r w:rsidR="003E5D61" w:rsidRPr="00FA08CC">
        <w:rPr>
          <w:rFonts w:ascii="Arial" w:hAnsi="Arial" w:cs="Arial"/>
          <w:b/>
          <w:sz w:val="22"/>
          <w:szCs w:val="22"/>
        </w:rPr>
        <w:t>total study n= 6</w:t>
      </w:r>
      <w:r w:rsidR="002C52A7" w:rsidRPr="00FA08CC">
        <w:rPr>
          <w:rFonts w:ascii="Arial" w:hAnsi="Arial" w:cs="Arial"/>
          <w:b/>
          <w:sz w:val="22"/>
          <w:szCs w:val="22"/>
        </w:rPr>
        <w:t>4</w:t>
      </w:r>
      <w:r w:rsidR="00E53A63" w:rsidRPr="00FA08CC">
        <w:rPr>
          <w:rFonts w:ascii="Arial" w:hAnsi="Arial" w:cs="Arial"/>
          <w:b/>
          <w:sz w:val="22"/>
          <w:szCs w:val="22"/>
        </w:rPr>
        <w:t>0</w:t>
      </w:r>
      <w:r w:rsidR="002C52A7" w:rsidRPr="00FA08CC">
        <w:rPr>
          <w:rFonts w:ascii="Arial" w:hAnsi="Arial" w:cs="Arial"/>
          <w:b/>
          <w:sz w:val="22"/>
          <w:szCs w:val="22"/>
        </w:rPr>
        <w:t>,</w:t>
      </w:r>
      <w:r w:rsidR="00E53A63" w:rsidRPr="00FA08CC">
        <w:rPr>
          <w:rFonts w:ascii="Arial" w:hAnsi="Arial" w:cs="Arial"/>
          <w:sz w:val="22"/>
          <w:szCs w:val="22"/>
        </w:rPr>
        <w:t xml:space="preserve"> (320</w:t>
      </w:r>
      <w:r w:rsidR="002C52A7" w:rsidRPr="00FA08CC">
        <w:rPr>
          <w:rFonts w:ascii="Arial" w:hAnsi="Arial" w:cs="Arial"/>
          <w:sz w:val="22"/>
          <w:szCs w:val="22"/>
        </w:rPr>
        <w:t xml:space="preserve"> cases </w:t>
      </w:r>
      <w:r w:rsidR="00E53A63" w:rsidRPr="00FA08CC">
        <w:rPr>
          <w:rFonts w:ascii="Arial" w:hAnsi="Arial" w:cs="Arial"/>
          <w:sz w:val="22"/>
          <w:szCs w:val="22"/>
        </w:rPr>
        <w:t>and 320</w:t>
      </w:r>
      <w:r w:rsidR="002C52A7" w:rsidRPr="00FA08CC">
        <w:rPr>
          <w:rFonts w:ascii="Arial" w:hAnsi="Arial" w:cs="Arial"/>
          <w:sz w:val="22"/>
          <w:szCs w:val="22"/>
        </w:rPr>
        <w:t xml:space="preserve"> matched controls)</w:t>
      </w:r>
      <w:r w:rsidR="00753751" w:rsidRPr="00FA08CC">
        <w:rPr>
          <w:rFonts w:ascii="Arial" w:hAnsi="Arial" w:cs="Arial"/>
          <w:sz w:val="22"/>
          <w:szCs w:val="22"/>
        </w:rPr>
        <w:t>.</w:t>
      </w:r>
    </w:p>
    <w:p w:rsidR="00EE52A8" w:rsidRDefault="00EE52A8" w:rsidP="00FA08CC">
      <w:pPr>
        <w:jc w:val="both"/>
        <w:rPr>
          <w:rFonts w:ascii="Arial" w:hAnsi="Arial" w:cs="Arial"/>
          <w:b/>
          <w:sz w:val="22"/>
          <w:szCs w:val="22"/>
        </w:rPr>
      </w:pPr>
    </w:p>
    <w:p w:rsidR="00442CF2" w:rsidRPr="00FA08CC" w:rsidRDefault="00442CF2" w:rsidP="00FA08CC">
      <w:pPr>
        <w:jc w:val="both"/>
        <w:rPr>
          <w:rFonts w:ascii="Arial" w:hAnsi="Arial" w:cs="Arial"/>
          <w:b/>
          <w:sz w:val="22"/>
          <w:szCs w:val="22"/>
        </w:rPr>
      </w:pPr>
      <w:r w:rsidRPr="00FA08CC">
        <w:rPr>
          <w:rFonts w:ascii="Arial" w:hAnsi="Arial" w:cs="Arial"/>
          <w:b/>
          <w:sz w:val="22"/>
          <w:szCs w:val="22"/>
        </w:rPr>
        <w:t>Specific Aim 1:</w:t>
      </w:r>
      <w:r w:rsidRPr="00FA08CC">
        <w:rPr>
          <w:rFonts w:ascii="Arial" w:hAnsi="Arial" w:cs="Arial"/>
          <w:sz w:val="22"/>
          <w:szCs w:val="22"/>
        </w:rPr>
        <w:t xml:space="preserve">  </w:t>
      </w:r>
      <w:r w:rsidRPr="00FA08CC">
        <w:rPr>
          <w:rFonts w:ascii="Arial" w:hAnsi="Arial" w:cs="Arial"/>
          <w:b/>
          <w:sz w:val="22"/>
          <w:szCs w:val="22"/>
        </w:rPr>
        <w:t>Phenotypically characterize history of AF emergence among PMRP subjects</w:t>
      </w:r>
    </w:p>
    <w:p w:rsidR="00D44A62" w:rsidRPr="00FA08CC" w:rsidRDefault="00D44A62" w:rsidP="00FA08CC">
      <w:pPr>
        <w:jc w:val="both"/>
        <w:rPr>
          <w:rFonts w:ascii="Arial" w:hAnsi="Arial" w:cs="Arial"/>
          <w:sz w:val="22"/>
          <w:szCs w:val="22"/>
        </w:rPr>
      </w:pPr>
      <w:r w:rsidRPr="00FA08CC">
        <w:rPr>
          <w:rFonts w:ascii="Arial" w:hAnsi="Arial" w:cs="Arial"/>
          <w:sz w:val="22"/>
          <w:szCs w:val="22"/>
        </w:rPr>
        <w:t xml:space="preserve">Since matching of cases and controls is an important aspect of the study design, phenotypic characterization of the cases and matching controls is of sufficient importance to warrant </w:t>
      </w:r>
      <w:r w:rsidR="009C1224" w:rsidRPr="00FA08CC">
        <w:rPr>
          <w:rFonts w:ascii="Arial" w:hAnsi="Arial" w:cs="Arial"/>
          <w:sz w:val="22"/>
          <w:szCs w:val="22"/>
        </w:rPr>
        <w:t>inclusion</w:t>
      </w:r>
      <w:r w:rsidRPr="00FA08CC">
        <w:rPr>
          <w:rFonts w:ascii="Arial" w:hAnsi="Arial" w:cs="Arial"/>
          <w:sz w:val="22"/>
          <w:szCs w:val="22"/>
        </w:rPr>
        <w:t xml:space="preserve"> as a separate specific aim. </w:t>
      </w:r>
    </w:p>
    <w:p w:rsidR="00EE52A8" w:rsidRDefault="00EE52A8" w:rsidP="00FA08CC">
      <w:pPr>
        <w:jc w:val="both"/>
        <w:rPr>
          <w:rFonts w:ascii="Arial" w:hAnsi="Arial" w:cs="Arial"/>
          <w:b/>
          <w:sz w:val="22"/>
          <w:szCs w:val="22"/>
        </w:rPr>
      </w:pPr>
    </w:p>
    <w:p w:rsidR="00721D7E" w:rsidRPr="00FA08CC" w:rsidRDefault="00E51D0F" w:rsidP="00FA08CC">
      <w:pPr>
        <w:jc w:val="both"/>
        <w:rPr>
          <w:rFonts w:ascii="Arial" w:hAnsi="Arial" w:cs="Arial"/>
          <w:sz w:val="22"/>
          <w:szCs w:val="22"/>
        </w:rPr>
      </w:pPr>
      <w:r w:rsidRPr="00FA08CC">
        <w:rPr>
          <w:rFonts w:ascii="Arial" w:hAnsi="Arial" w:cs="Arial"/>
          <w:b/>
          <w:sz w:val="22"/>
          <w:szCs w:val="22"/>
        </w:rPr>
        <w:t>Matching:</w:t>
      </w:r>
      <w:r w:rsidRPr="00FA08CC">
        <w:rPr>
          <w:rFonts w:ascii="Arial" w:hAnsi="Arial" w:cs="Arial"/>
          <w:sz w:val="22"/>
          <w:szCs w:val="22"/>
        </w:rPr>
        <w:t xml:space="preserve">  </w:t>
      </w:r>
    </w:p>
    <w:p w:rsidR="0005010E" w:rsidRPr="00FA08CC" w:rsidRDefault="00E51D0F" w:rsidP="00FA08CC">
      <w:pPr>
        <w:jc w:val="both"/>
        <w:rPr>
          <w:rFonts w:ascii="Arial" w:hAnsi="Arial" w:cs="Arial"/>
          <w:sz w:val="22"/>
          <w:szCs w:val="22"/>
        </w:rPr>
      </w:pPr>
      <w:r w:rsidRPr="00FA08CC">
        <w:rPr>
          <w:rFonts w:ascii="Arial" w:hAnsi="Arial" w:cs="Arial"/>
          <w:sz w:val="22"/>
          <w:szCs w:val="22"/>
        </w:rPr>
        <w:t>Controls and cases will be matched by: 1) year of enrollment; 2) sex; 3) age (+/- 2 years of the age of the case at the time of AF</w:t>
      </w:r>
      <w:r w:rsidR="00442CF2" w:rsidRPr="00FA08CC">
        <w:rPr>
          <w:rFonts w:ascii="Arial" w:hAnsi="Arial" w:cs="Arial"/>
          <w:sz w:val="22"/>
          <w:szCs w:val="22"/>
        </w:rPr>
        <w:t xml:space="preserve"> diagnosis) and presence of the following known risk factors for AF:</w:t>
      </w:r>
      <w:r w:rsidR="0049576D" w:rsidRPr="00FA08CC">
        <w:rPr>
          <w:rFonts w:ascii="Arial" w:hAnsi="Arial" w:cs="Arial"/>
          <w:sz w:val="22"/>
          <w:szCs w:val="22"/>
        </w:rPr>
        <w:t xml:space="preserve">  h</w:t>
      </w:r>
      <w:r w:rsidR="00442CF2" w:rsidRPr="00FA08CC">
        <w:rPr>
          <w:rFonts w:ascii="Arial" w:hAnsi="Arial" w:cs="Arial"/>
          <w:sz w:val="22"/>
          <w:szCs w:val="22"/>
        </w:rPr>
        <w:t>ypertension</w:t>
      </w:r>
      <w:r w:rsidR="0049576D" w:rsidRPr="00FA08CC">
        <w:rPr>
          <w:rFonts w:ascii="Arial" w:hAnsi="Arial" w:cs="Arial"/>
          <w:sz w:val="22"/>
          <w:szCs w:val="22"/>
        </w:rPr>
        <w:t>,</w:t>
      </w:r>
      <w:r w:rsidR="00F26C5E" w:rsidRPr="00FA08CC">
        <w:rPr>
          <w:rFonts w:ascii="Arial" w:hAnsi="Arial" w:cs="Arial"/>
          <w:sz w:val="22"/>
          <w:szCs w:val="22"/>
        </w:rPr>
        <w:t xml:space="preserve"> </w:t>
      </w:r>
      <w:r w:rsidR="0049576D" w:rsidRPr="00FA08CC">
        <w:rPr>
          <w:rFonts w:ascii="Arial" w:hAnsi="Arial" w:cs="Arial"/>
          <w:sz w:val="22"/>
          <w:szCs w:val="22"/>
        </w:rPr>
        <w:t>m</w:t>
      </w:r>
      <w:r w:rsidR="00442CF2" w:rsidRPr="00FA08CC">
        <w:rPr>
          <w:rFonts w:ascii="Arial" w:hAnsi="Arial" w:cs="Arial"/>
          <w:sz w:val="22"/>
          <w:szCs w:val="22"/>
        </w:rPr>
        <w:t>yocardial infarction</w:t>
      </w:r>
      <w:r w:rsidR="0049576D" w:rsidRPr="00FA08CC">
        <w:rPr>
          <w:rFonts w:ascii="Arial" w:hAnsi="Arial" w:cs="Arial"/>
          <w:sz w:val="22"/>
          <w:szCs w:val="22"/>
        </w:rPr>
        <w:t xml:space="preserve">, ischemic heart disease, heart valve disease, obesity, </w:t>
      </w:r>
      <w:r w:rsidR="00442CF2" w:rsidRPr="00FA08CC">
        <w:rPr>
          <w:rFonts w:ascii="Arial" w:hAnsi="Arial" w:cs="Arial"/>
          <w:sz w:val="22"/>
          <w:szCs w:val="22"/>
        </w:rPr>
        <w:t>hyperthyroidism</w:t>
      </w:r>
      <w:r w:rsidR="0049576D" w:rsidRPr="00FA08CC">
        <w:rPr>
          <w:rFonts w:ascii="Arial" w:hAnsi="Arial" w:cs="Arial"/>
          <w:sz w:val="22"/>
          <w:szCs w:val="22"/>
        </w:rPr>
        <w:t xml:space="preserve">, </w:t>
      </w:r>
      <w:r w:rsidR="00442CF2" w:rsidRPr="00FA08CC">
        <w:rPr>
          <w:rFonts w:ascii="Arial" w:hAnsi="Arial" w:cs="Arial"/>
          <w:sz w:val="22"/>
          <w:szCs w:val="22"/>
        </w:rPr>
        <w:t>smoking (use information provided on PMRP intake form and EMR data)</w:t>
      </w:r>
      <w:r w:rsidR="003C406B" w:rsidRPr="00FA08CC">
        <w:rPr>
          <w:rFonts w:ascii="Arial" w:hAnsi="Arial" w:cs="Arial"/>
          <w:sz w:val="22"/>
          <w:szCs w:val="22"/>
        </w:rPr>
        <w:t>.  E</w:t>
      </w:r>
      <w:r w:rsidR="0049576D" w:rsidRPr="00FA08CC">
        <w:rPr>
          <w:rFonts w:ascii="Arial" w:hAnsi="Arial" w:cs="Arial"/>
          <w:sz w:val="22"/>
          <w:szCs w:val="22"/>
        </w:rPr>
        <w:t>lectronic screening</w:t>
      </w:r>
      <w:r w:rsidR="001C4D79" w:rsidRPr="00FA08CC">
        <w:rPr>
          <w:rFonts w:ascii="Arial" w:hAnsi="Arial" w:cs="Arial"/>
          <w:sz w:val="22"/>
          <w:szCs w:val="22"/>
        </w:rPr>
        <w:t xml:space="preserve"> of the PMR</w:t>
      </w:r>
      <w:r w:rsidR="007336A3" w:rsidRPr="00FA08CC">
        <w:rPr>
          <w:rFonts w:ascii="Arial" w:hAnsi="Arial" w:cs="Arial"/>
          <w:sz w:val="22"/>
          <w:szCs w:val="22"/>
        </w:rPr>
        <w:t xml:space="preserve">P cohort for </w:t>
      </w:r>
      <w:r w:rsidR="003C406B" w:rsidRPr="00FA08CC">
        <w:rPr>
          <w:rFonts w:ascii="Arial" w:hAnsi="Arial" w:cs="Arial"/>
          <w:sz w:val="22"/>
          <w:szCs w:val="22"/>
        </w:rPr>
        <w:t>ICD 9 code 427.31</w:t>
      </w:r>
      <w:r w:rsidR="007336A3" w:rsidRPr="00FA08CC">
        <w:rPr>
          <w:rFonts w:ascii="Arial" w:hAnsi="Arial" w:cs="Arial"/>
          <w:sz w:val="22"/>
          <w:szCs w:val="22"/>
        </w:rPr>
        <w:t xml:space="preserve"> will be used to identify AF cases,</w:t>
      </w:r>
      <w:r w:rsidR="003C406B" w:rsidRPr="00FA08CC">
        <w:rPr>
          <w:rFonts w:ascii="Arial" w:hAnsi="Arial" w:cs="Arial"/>
          <w:sz w:val="22"/>
          <w:szCs w:val="22"/>
        </w:rPr>
        <w:t xml:space="preserve"> applying</w:t>
      </w:r>
      <w:r w:rsidR="007336A3" w:rsidRPr="00FA08CC">
        <w:rPr>
          <w:rFonts w:ascii="Arial" w:hAnsi="Arial" w:cs="Arial"/>
          <w:sz w:val="22"/>
          <w:szCs w:val="22"/>
        </w:rPr>
        <w:t xml:space="preserve"> requirement for</w:t>
      </w:r>
      <w:r w:rsidR="003C406B" w:rsidRPr="00FA08CC">
        <w:rPr>
          <w:rFonts w:ascii="Arial" w:hAnsi="Arial" w:cs="Arial"/>
          <w:sz w:val="22"/>
          <w:szCs w:val="22"/>
        </w:rPr>
        <w:t xml:space="preserve"> </w:t>
      </w:r>
      <w:r w:rsidR="007336A3" w:rsidRPr="00FA08CC">
        <w:rPr>
          <w:rFonts w:ascii="Arial" w:hAnsi="Arial" w:cs="Arial"/>
          <w:sz w:val="22"/>
          <w:szCs w:val="22"/>
        </w:rPr>
        <w:t>‘</w:t>
      </w:r>
      <w:r w:rsidR="003C406B" w:rsidRPr="00FA08CC">
        <w:rPr>
          <w:rFonts w:ascii="Arial" w:hAnsi="Arial" w:cs="Arial"/>
          <w:sz w:val="22"/>
          <w:szCs w:val="22"/>
        </w:rPr>
        <w:t>rule of two</w:t>
      </w:r>
      <w:r w:rsidR="007336A3" w:rsidRPr="00FA08CC">
        <w:rPr>
          <w:rFonts w:ascii="Arial" w:hAnsi="Arial" w:cs="Arial"/>
          <w:sz w:val="22"/>
          <w:szCs w:val="22"/>
        </w:rPr>
        <w:t>’ occurrences of the code,</w:t>
      </w:r>
      <w:r w:rsidR="00921C1E" w:rsidRPr="00FA08CC">
        <w:rPr>
          <w:rFonts w:ascii="Arial" w:hAnsi="Arial" w:cs="Arial"/>
          <w:sz w:val="22"/>
          <w:szCs w:val="22"/>
        </w:rPr>
        <w:t xml:space="preserve"> This strategy will also be applied for</w:t>
      </w:r>
      <w:r w:rsidR="0049576D" w:rsidRPr="00FA08CC">
        <w:rPr>
          <w:rFonts w:ascii="Arial" w:hAnsi="Arial" w:cs="Arial"/>
          <w:sz w:val="22"/>
          <w:szCs w:val="22"/>
        </w:rPr>
        <w:t xml:space="preserve"> characterization of </w:t>
      </w:r>
      <w:r w:rsidR="00921C1E" w:rsidRPr="00FA08CC">
        <w:rPr>
          <w:rFonts w:ascii="Arial" w:hAnsi="Arial" w:cs="Arial"/>
          <w:sz w:val="22"/>
          <w:szCs w:val="22"/>
        </w:rPr>
        <w:t xml:space="preserve">ICD9 codes corresponding to </w:t>
      </w:r>
      <w:r w:rsidR="0049576D" w:rsidRPr="00FA08CC">
        <w:rPr>
          <w:rFonts w:ascii="Arial" w:hAnsi="Arial" w:cs="Arial"/>
          <w:sz w:val="22"/>
          <w:szCs w:val="22"/>
        </w:rPr>
        <w:t>comorbid risk factors</w:t>
      </w:r>
      <w:r w:rsidR="00921C1E" w:rsidRPr="00FA08CC">
        <w:rPr>
          <w:rFonts w:ascii="Arial" w:hAnsi="Arial" w:cs="Arial"/>
          <w:sz w:val="22"/>
          <w:szCs w:val="22"/>
        </w:rPr>
        <w:t xml:space="preserve"> among</w:t>
      </w:r>
      <w:r w:rsidR="0049576D" w:rsidRPr="00FA08CC">
        <w:rPr>
          <w:rFonts w:ascii="Arial" w:hAnsi="Arial" w:cs="Arial"/>
          <w:sz w:val="22"/>
          <w:szCs w:val="22"/>
        </w:rPr>
        <w:t xml:space="preserve"> </w:t>
      </w:r>
      <w:r w:rsidR="00921C1E" w:rsidRPr="00FA08CC">
        <w:rPr>
          <w:rFonts w:ascii="Arial" w:hAnsi="Arial" w:cs="Arial"/>
          <w:sz w:val="22"/>
          <w:szCs w:val="22"/>
        </w:rPr>
        <w:t xml:space="preserve">all subjects in PMRP.  Potential cases </w:t>
      </w:r>
      <w:r w:rsidR="00786635" w:rsidRPr="00FA08CC">
        <w:rPr>
          <w:rFonts w:ascii="Arial" w:hAnsi="Arial" w:cs="Arial"/>
          <w:sz w:val="22"/>
          <w:szCs w:val="22"/>
        </w:rPr>
        <w:t xml:space="preserve">emergent post PMRP enrollment </w:t>
      </w:r>
      <w:r w:rsidR="00921C1E" w:rsidRPr="00FA08CC">
        <w:rPr>
          <w:rFonts w:ascii="Arial" w:hAnsi="Arial" w:cs="Arial"/>
          <w:sz w:val="22"/>
          <w:szCs w:val="22"/>
        </w:rPr>
        <w:t xml:space="preserve">will be matched to controls based on </w:t>
      </w:r>
      <w:r w:rsidR="006B727E" w:rsidRPr="00FA08CC">
        <w:rPr>
          <w:rFonts w:ascii="Arial" w:hAnsi="Arial" w:cs="Arial"/>
          <w:sz w:val="22"/>
          <w:szCs w:val="22"/>
        </w:rPr>
        <w:t>age range at time of diagnosis (+/- 2 years)</w:t>
      </w:r>
      <w:r w:rsidR="0005010E" w:rsidRPr="00FA08CC">
        <w:rPr>
          <w:rFonts w:ascii="Arial" w:hAnsi="Arial" w:cs="Arial"/>
          <w:sz w:val="22"/>
          <w:szCs w:val="22"/>
        </w:rPr>
        <w:t xml:space="preserve">. </w:t>
      </w:r>
      <w:r w:rsidR="006B727E" w:rsidRPr="00FA08CC">
        <w:rPr>
          <w:rFonts w:ascii="Arial" w:hAnsi="Arial" w:cs="Arial"/>
          <w:sz w:val="22"/>
          <w:szCs w:val="22"/>
        </w:rPr>
        <w:t xml:space="preserve"> </w:t>
      </w:r>
      <w:r w:rsidR="0005010E" w:rsidRPr="00FA08CC">
        <w:rPr>
          <w:rFonts w:ascii="Arial" w:hAnsi="Arial" w:cs="Arial"/>
          <w:sz w:val="22"/>
          <w:szCs w:val="22"/>
        </w:rPr>
        <w:t>Subjects with AF diagnosis prior to PMRP enrollment chosen for inclusion in testing pool in any given year will be chosen to reflect ages of subjects selected for testing post enrollment in order to minimize confounding that may occur if subjects with AF diagnosis prior to PMRP enrollment</w:t>
      </w:r>
      <w:r w:rsidR="00F26C5E" w:rsidRPr="00FA08CC">
        <w:rPr>
          <w:rFonts w:ascii="Arial" w:hAnsi="Arial" w:cs="Arial"/>
          <w:sz w:val="22"/>
          <w:szCs w:val="22"/>
        </w:rPr>
        <w:t>,</w:t>
      </w:r>
      <w:r w:rsidR="00093D93" w:rsidRPr="00FA08CC">
        <w:rPr>
          <w:rFonts w:ascii="Arial" w:hAnsi="Arial" w:cs="Arial"/>
          <w:sz w:val="22"/>
          <w:szCs w:val="22"/>
        </w:rPr>
        <w:t xml:space="preserve"> </w:t>
      </w:r>
      <w:r w:rsidR="00F26C5E" w:rsidRPr="00FA08CC">
        <w:rPr>
          <w:rFonts w:ascii="Arial" w:hAnsi="Arial" w:cs="Arial"/>
          <w:sz w:val="22"/>
          <w:szCs w:val="22"/>
        </w:rPr>
        <w:t>are found to</w:t>
      </w:r>
      <w:r w:rsidR="0005010E" w:rsidRPr="00FA08CC">
        <w:rPr>
          <w:rFonts w:ascii="Arial" w:hAnsi="Arial" w:cs="Arial"/>
          <w:sz w:val="22"/>
          <w:szCs w:val="22"/>
        </w:rPr>
        <w:t xml:space="preserve"> represent an older subpopulation</w:t>
      </w:r>
      <w:r w:rsidR="00093D93" w:rsidRPr="00FA08CC">
        <w:rPr>
          <w:rFonts w:ascii="Arial" w:hAnsi="Arial" w:cs="Arial"/>
          <w:sz w:val="22"/>
          <w:szCs w:val="22"/>
        </w:rPr>
        <w:t xml:space="preserve">. </w:t>
      </w:r>
      <w:r w:rsidR="0005010E" w:rsidRPr="00FA08CC">
        <w:rPr>
          <w:rFonts w:ascii="Arial" w:hAnsi="Arial" w:cs="Arial"/>
          <w:sz w:val="22"/>
          <w:szCs w:val="22"/>
        </w:rPr>
        <w:t xml:space="preserve">  Other risk factors on which subjects will be matched include </w:t>
      </w:r>
      <w:proofErr w:type="gramStart"/>
      <w:r w:rsidR="006B727E" w:rsidRPr="00FA08CC">
        <w:rPr>
          <w:rFonts w:ascii="Arial" w:hAnsi="Arial" w:cs="Arial"/>
          <w:sz w:val="22"/>
          <w:szCs w:val="22"/>
        </w:rPr>
        <w:t>sex.,</w:t>
      </w:r>
      <w:proofErr w:type="gramEnd"/>
      <w:r w:rsidR="006B727E" w:rsidRPr="00FA08CC">
        <w:rPr>
          <w:rFonts w:ascii="Arial" w:hAnsi="Arial" w:cs="Arial"/>
          <w:sz w:val="22"/>
          <w:szCs w:val="22"/>
        </w:rPr>
        <w:t xml:space="preserve"> </w:t>
      </w:r>
      <w:r w:rsidR="0005010E" w:rsidRPr="00FA08CC">
        <w:rPr>
          <w:rFonts w:ascii="Arial" w:hAnsi="Arial" w:cs="Arial"/>
          <w:sz w:val="22"/>
          <w:szCs w:val="22"/>
        </w:rPr>
        <w:t xml:space="preserve">and to the greatest extent possible, </w:t>
      </w:r>
      <w:r w:rsidR="006B727E" w:rsidRPr="00FA08CC">
        <w:rPr>
          <w:rFonts w:ascii="Arial" w:hAnsi="Arial" w:cs="Arial"/>
          <w:sz w:val="22"/>
          <w:szCs w:val="22"/>
        </w:rPr>
        <w:t xml:space="preserve">smoking history and </w:t>
      </w:r>
      <w:r w:rsidR="00921C1E" w:rsidRPr="00FA08CC">
        <w:rPr>
          <w:rFonts w:ascii="Arial" w:hAnsi="Arial" w:cs="Arial"/>
          <w:sz w:val="22"/>
          <w:szCs w:val="22"/>
        </w:rPr>
        <w:t xml:space="preserve">as many </w:t>
      </w:r>
      <w:r w:rsidR="006B727E" w:rsidRPr="00FA08CC">
        <w:rPr>
          <w:rFonts w:ascii="Arial" w:hAnsi="Arial" w:cs="Arial"/>
          <w:sz w:val="22"/>
          <w:szCs w:val="22"/>
        </w:rPr>
        <w:t>comorbid risk factors</w:t>
      </w:r>
      <w:r w:rsidR="00093D93" w:rsidRPr="00FA08CC">
        <w:rPr>
          <w:rFonts w:ascii="Arial" w:hAnsi="Arial" w:cs="Arial"/>
          <w:sz w:val="22"/>
          <w:szCs w:val="22"/>
        </w:rPr>
        <w:t xml:space="preserve"> as possible</w:t>
      </w:r>
      <w:r w:rsidR="006B727E" w:rsidRPr="00FA08CC">
        <w:rPr>
          <w:rFonts w:ascii="Arial" w:hAnsi="Arial" w:cs="Arial"/>
          <w:sz w:val="22"/>
          <w:szCs w:val="22"/>
        </w:rPr>
        <w:t xml:space="preserve">.  Smoking history will be based on intake forms at time of enrollment in PMRP.  </w:t>
      </w:r>
      <w:r w:rsidR="003C6573" w:rsidRPr="00FA08CC">
        <w:rPr>
          <w:rFonts w:ascii="Arial" w:hAnsi="Arial" w:cs="Arial"/>
          <w:sz w:val="22"/>
          <w:szCs w:val="22"/>
        </w:rPr>
        <w:t xml:space="preserve">Obesity will be determined by calculating body mass index at the time of AF event. </w:t>
      </w:r>
      <w:r w:rsidR="003C406B" w:rsidRPr="00FA08CC">
        <w:rPr>
          <w:rFonts w:ascii="Arial" w:hAnsi="Arial" w:cs="Arial"/>
          <w:sz w:val="22"/>
          <w:szCs w:val="22"/>
        </w:rPr>
        <w:t xml:space="preserve">All ICD9 codes </w:t>
      </w:r>
      <w:r w:rsidR="00786635" w:rsidRPr="00FA08CC">
        <w:rPr>
          <w:rFonts w:ascii="Arial" w:hAnsi="Arial" w:cs="Arial"/>
          <w:sz w:val="22"/>
          <w:szCs w:val="22"/>
        </w:rPr>
        <w:t>for AF and comorbid diagnose</w:t>
      </w:r>
      <w:r w:rsidR="006B727E" w:rsidRPr="00FA08CC">
        <w:rPr>
          <w:rFonts w:ascii="Arial" w:hAnsi="Arial" w:cs="Arial"/>
          <w:sz w:val="22"/>
          <w:szCs w:val="22"/>
        </w:rPr>
        <w:t xml:space="preserve">s </w:t>
      </w:r>
      <w:r w:rsidR="003C406B" w:rsidRPr="00FA08CC">
        <w:rPr>
          <w:rFonts w:ascii="Arial" w:hAnsi="Arial" w:cs="Arial"/>
          <w:sz w:val="22"/>
          <w:szCs w:val="22"/>
        </w:rPr>
        <w:t xml:space="preserve">identified </w:t>
      </w:r>
      <w:r w:rsidR="006B727E" w:rsidRPr="00FA08CC">
        <w:rPr>
          <w:rFonts w:ascii="Arial" w:hAnsi="Arial" w:cs="Arial"/>
          <w:sz w:val="22"/>
          <w:szCs w:val="22"/>
        </w:rPr>
        <w:t xml:space="preserve">electronically </w:t>
      </w:r>
      <w:r w:rsidR="003C406B" w:rsidRPr="00FA08CC">
        <w:rPr>
          <w:rFonts w:ascii="Arial" w:hAnsi="Arial" w:cs="Arial"/>
          <w:sz w:val="22"/>
          <w:szCs w:val="22"/>
        </w:rPr>
        <w:t>for cases and matched controls will be validated by manual abstraction</w:t>
      </w:r>
      <w:r w:rsidR="0068471F" w:rsidRPr="00FA08CC">
        <w:rPr>
          <w:rFonts w:ascii="Arial" w:hAnsi="Arial" w:cs="Arial"/>
          <w:sz w:val="22"/>
          <w:szCs w:val="22"/>
        </w:rPr>
        <w:t xml:space="preserve"> (See Data abstraction form, Appendix)</w:t>
      </w:r>
      <w:r w:rsidR="003C406B" w:rsidRPr="00FA08CC">
        <w:rPr>
          <w:rFonts w:ascii="Arial" w:hAnsi="Arial" w:cs="Arial"/>
          <w:sz w:val="22"/>
          <w:szCs w:val="22"/>
        </w:rPr>
        <w:t xml:space="preserve">. </w:t>
      </w:r>
      <w:r w:rsidR="00A55A31" w:rsidRPr="00FA08CC">
        <w:rPr>
          <w:rFonts w:ascii="Arial" w:hAnsi="Arial" w:cs="Arial"/>
          <w:sz w:val="22"/>
          <w:szCs w:val="22"/>
        </w:rPr>
        <w:t>Self-</w:t>
      </w:r>
      <w:r w:rsidR="006B727E" w:rsidRPr="00FA08CC">
        <w:rPr>
          <w:rFonts w:ascii="Arial" w:hAnsi="Arial" w:cs="Arial"/>
          <w:sz w:val="22"/>
          <w:szCs w:val="22"/>
        </w:rPr>
        <w:lastRenderedPageBreak/>
        <w:t>reported family history of AF will be captured based on information provided on</w:t>
      </w:r>
      <w:r w:rsidR="00A55A31" w:rsidRPr="00FA08CC">
        <w:rPr>
          <w:rFonts w:ascii="Arial" w:hAnsi="Arial" w:cs="Arial"/>
          <w:sz w:val="22"/>
          <w:szCs w:val="22"/>
        </w:rPr>
        <w:t xml:space="preserve"> the</w:t>
      </w:r>
      <w:r w:rsidR="00786635" w:rsidRPr="00FA08CC">
        <w:rPr>
          <w:rFonts w:ascii="Arial" w:hAnsi="Arial" w:cs="Arial"/>
          <w:sz w:val="22"/>
          <w:szCs w:val="22"/>
        </w:rPr>
        <w:t xml:space="preserve"> PMRP intake form but will not be a factor in matching.  </w:t>
      </w:r>
    </w:p>
    <w:p w:rsidR="00EE52A8" w:rsidRDefault="00EE52A8" w:rsidP="00FA08CC">
      <w:pPr>
        <w:jc w:val="both"/>
        <w:rPr>
          <w:rFonts w:ascii="Arial" w:hAnsi="Arial" w:cs="Arial"/>
          <w:b/>
          <w:sz w:val="22"/>
          <w:szCs w:val="22"/>
        </w:rPr>
      </w:pPr>
    </w:p>
    <w:p w:rsidR="001B2A63" w:rsidRPr="00FA08CC" w:rsidRDefault="009C1224" w:rsidP="00FA08CC">
      <w:pPr>
        <w:jc w:val="both"/>
        <w:rPr>
          <w:rFonts w:ascii="Arial" w:hAnsi="Arial" w:cs="Arial"/>
          <w:sz w:val="22"/>
          <w:szCs w:val="22"/>
        </w:rPr>
      </w:pPr>
      <w:r w:rsidRPr="00FA08CC">
        <w:rPr>
          <w:rFonts w:ascii="Arial" w:hAnsi="Arial" w:cs="Arial"/>
          <w:b/>
          <w:sz w:val="22"/>
          <w:szCs w:val="22"/>
        </w:rPr>
        <w:t xml:space="preserve">Specific Aim 2:  Characterize epigenetic profiles of representative subjects from the three sub-cohorts defined in Specific Aim 1 by epigenetic genome wide association study (EWAS) approach. </w:t>
      </w:r>
    </w:p>
    <w:p w:rsidR="00FA08CC" w:rsidRDefault="00D50740" w:rsidP="00FA08CC">
      <w:pPr>
        <w:jc w:val="both"/>
        <w:rPr>
          <w:rFonts w:ascii="Arial" w:hAnsi="Arial" w:cs="Arial"/>
          <w:sz w:val="22"/>
          <w:szCs w:val="22"/>
        </w:rPr>
      </w:pPr>
      <w:r w:rsidRPr="00FA08CC">
        <w:rPr>
          <w:rFonts w:ascii="Arial" w:hAnsi="Arial" w:cs="Arial"/>
          <w:sz w:val="22"/>
          <w:szCs w:val="22"/>
        </w:rPr>
        <w:t xml:space="preserve">Study approval will be sought from the PMRP oversight committee before study is commenced.  </w:t>
      </w:r>
      <w:r w:rsidR="009C1224" w:rsidRPr="00FA08CC">
        <w:rPr>
          <w:rFonts w:ascii="Arial" w:hAnsi="Arial" w:cs="Arial"/>
          <w:b/>
          <w:sz w:val="22"/>
          <w:szCs w:val="22"/>
        </w:rPr>
        <w:t>Figure 1</w:t>
      </w:r>
      <w:r w:rsidR="009C1224" w:rsidRPr="00FA08CC">
        <w:rPr>
          <w:rFonts w:ascii="Arial" w:hAnsi="Arial" w:cs="Arial"/>
          <w:sz w:val="22"/>
          <w:szCs w:val="22"/>
        </w:rPr>
        <w:t xml:space="preserve"> depicts an overview of the study population and testing design.  </w:t>
      </w:r>
      <w:r w:rsidRPr="00FA08CC">
        <w:rPr>
          <w:rFonts w:ascii="Arial" w:hAnsi="Arial" w:cs="Arial"/>
          <w:sz w:val="22"/>
          <w:szCs w:val="22"/>
        </w:rPr>
        <w:t xml:space="preserve">All selected DNA samples will be encrypted with a study code to blind the testing laboratory. </w:t>
      </w:r>
    </w:p>
    <w:p w:rsidR="00FA08CC" w:rsidRDefault="00FA08CC" w:rsidP="00FA08CC">
      <w:pPr>
        <w:jc w:val="both"/>
        <w:rPr>
          <w:rFonts w:ascii="Arial" w:hAnsi="Arial" w:cs="Arial"/>
          <w:sz w:val="22"/>
          <w:szCs w:val="22"/>
        </w:rPr>
      </w:pPr>
    </w:p>
    <w:p w:rsidR="001B2A63" w:rsidRPr="00FA08CC" w:rsidRDefault="006168A4" w:rsidP="00FA08CC">
      <w:pPr>
        <w:jc w:val="both"/>
        <w:rPr>
          <w:rFonts w:ascii="Arial" w:hAnsi="Arial" w:cs="Arial"/>
          <w:sz w:val="22"/>
          <w:szCs w:val="22"/>
        </w:rPr>
      </w:pPr>
      <w:r w:rsidRPr="00FA08CC">
        <w:rPr>
          <w:rFonts w:ascii="Arial" w:hAnsi="Arial" w:cs="Arial"/>
          <w:b/>
          <w:i/>
          <w:sz w:val="22"/>
          <w:szCs w:val="22"/>
        </w:rPr>
        <w:t xml:space="preserve">Specific Aim 3: Identify patterns of epigenetic expression over time with special emphasis on candidate genes.  Define novel loci based on epigenetic expression patterns.  </w:t>
      </w:r>
    </w:p>
    <w:p w:rsidR="00EE52A8" w:rsidRDefault="00EE52A8" w:rsidP="00EE52A8">
      <w:pPr>
        <w:jc w:val="both"/>
        <w:rPr>
          <w:rFonts w:ascii="Arial" w:hAnsi="Arial" w:cs="Arial"/>
          <w:sz w:val="22"/>
          <w:szCs w:val="22"/>
        </w:rPr>
      </w:pPr>
    </w:p>
    <w:p w:rsidR="0005010E" w:rsidRPr="00FA08CC" w:rsidRDefault="0005010E" w:rsidP="00EE52A8">
      <w:pPr>
        <w:jc w:val="both"/>
        <w:rPr>
          <w:rFonts w:ascii="Arial" w:hAnsi="Arial" w:cs="Arial"/>
          <w:sz w:val="22"/>
          <w:szCs w:val="22"/>
        </w:rPr>
      </w:pPr>
      <w:r w:rsidRPr="00FA08CC">
        <w:rPr>
          <w:rFonts w:ascii="Arial" w:hAnsi="Arial" w:cs="Arial"/>
          <w:sz w:val="22"/>
          <w:szCs w:val="22"/>
        </w:rPr>
        <w:t xml:space="preserve">Since we recognize that aging impacts on epigenetic expression, cases and controls will be matched by age range, (+/- 2 years), to the case at the time of AF diagnosis. Further, in each year, the study design includes investigation of expression patterns in two age group:  Specifically, DNA pools will be created </w:t>
      </w:r>
      <w:r w:rsidR="00722592" w:rsidRPr="00FA08CC">
        <w:rPr>
          <w:rFonts w:ascii="Arial" w:hAnsi="Arial" w:cs="Arial"/>
          <w:sz w:val="22"/>
          <w:szCs w:val="22"/>
        </w:rPr>
        <w:t>(</w:t>
      </w:r>
      <w:r w:rsidR="00F26C5E" w:rsidRPr="00FA08CC">
        <w:rPr>
          <w:rFonts w:ascii="Arial" w:hAnsi="Arial" w:cs="Arial"/>
          <w:sz w:val="22"/>
          <w:szCs w:val="22"/>
        </w:rPr>
        <w:t>15</w:t>
      </w:r>
      <w:r w:rsidRPr="00FA08CC">
        <w:rPr>
          <w:rFonts w:ascii="Arial" w:hAnsi="Arial" w:cs="Arial"/>
          <w:sz w:val="22"/>
          <w:szCs w:val="22"/>
        </w:rPr>
        <w:t xml:space="preserve"> cases or controls/ pool) defined by year of emergence</w:t>
      </w:r>
      <w:r w:rsidR="00722592" w:rsidRPr="00FA08CC">
        <w:rPr>
          <w:rFonts w:ascii="Arial" w:hAnsi="Arial" w:cs="Arial"/>
          <w:sz w:val="22"/>
          <w:szCs w:val="22"/>
        </w:rPr>
        <w:t xml:space="preserve"> at 0, 1-2, 3-4,5-6, 7-8, 9-10+ in</w:t>
      </w:r>
      <w:r w:rsidRPr="00FA08CC">
        <w:rPr>
          <w:rFonts w:ascii="Arial" w:hAnsi="Arial" w:cs="Arial"/>
          <w:sz w:val="22"/>
          <w:szCs w:val="22"/>
        </w:rPr>
        <w:t xml:space="preserve"> one of two tiers:  </w:t>
      </w:r>
      <w:r w:rsidRPr="00FA08CC">
        <w:rPr>
          <w:rFonts w:ascii="Arial" w:hAnsi="Arial" w:cs="Arial"/>
          <w:i/>
          <w:sz w:val="22"/>
          <w:szCs w:val="22"/>
        </w:rPr>
        <w:t>youngest</w:t>
      </w:r>
      <w:r w:rsidRPr="00FA08CC">
        <w:rPr>
          <w:rFonts w:ascii="Arial" w:hAnsi="Arial" w:cs="Arial"/>
          <w:sz w:val="22"/>
          <w:szCs w:val="22"/>
        </w:rPr>
        <w:t xml:space="preserve"> ages in </w:t>
      </w:r>
      <w:r w:rsidR="00722592" w:rsidRPr="00FA08CC">
        <w:rPr>
          <w:rFonts w:ascii="Arial" w:hAnsi="Arial" w:cs="Arial"/>
          <w:sz w:val="22"/>
          <w:szCs w:val="22"/>
        </w:rPr>
        <w:t>each test interval or</w:t>
      </w:r>
      <w:r w:rsidRPr="00FA08CC">
        <w:rPr>
          <w:rFonts w:ascii="Arial" w:hAnsi="Arial" w:cs="Arial"/>
          <w:sz w:val="22"/>
          <w:szCs w:val="22"/>
        </w:rPr>
        <w:t xml:space="preserve"> </w:t>
      </w:r>
      <w:proofErr w:type="spellStart"/>
      <w:r w:rsidRPr="00FA08CC">
        <w:rPr>
          <w:rFonts w:ascii="Arial" w:hAnsi="Arial" w:cs="Arial"/>
          <w:sz w:val="22"/>
          <w:szCs w:val="22"/>
        </w:rPr>
        <w:t>or</w:t>
      </w:r>
      <w:proofErr w:type="spellEnd"/>
      <w:r w:rsidRPr="00FA08CC">
        <w:rPr>
          <w:rFonts w:ascii="Arial" w:hAnsi="Arial" w:cs="Arial"/>
          <w:sz w:val="22"/>
          <w:szCs w:val="22"/>
        </w:rPr>
        <w:t xml:space="preserve"> </w:t>
      </w:r>
      <w:r w:rsidRPr="00FA08CC">
        <w:rPr>
          <w:rFonts w:ascii="Arial" w:hAnsi="Arial" w:cs="Arial"/>
          <w:i/>
          <w:sz w:val="22"/>
          <w:szCs w:val="22"/>
        </w:rPr>
        <w:t>oldest</w:t>
      </w:r>
      <w:r w:rsidRPr="00FA08CC">
        <w:rPr>
          <w:rFonts w:ascii="Arial" w:hAnsi="Arial" w:cs="Arial"/>
          <w:sz w:val="22"/>
          <w:szCs w:val="22"/>
        </w:rPr>
        <w:t xml:space="preserve"> ages in each year of diagnosis, with selection of appropriate individuals for inclusion supported by representation at each end of the age range with highest matching potential between cases and controls).  </w:t>
      </w:r>
    </w:p>
    <w:p w:rsidR="00EE52A8" w:rsidRDefault="00EE52A8" w:rsidP="00EE52A8">
      <w:pPr>
        <w:jc w:val="both"/>
        <w:rPr>
          <w:rFonts w:ascii="Arial" w:hAnsi="Arial" w:cs="Arial"/>
          <w:sz w:val="22"/>
          <w:szCs w:val="22"/>
        </w:rPr>
      </w:pPr>
    </w:p>
    <w:p w:rsidR="0005010E" w:rsidRPr="00FA08CC" w:rsidRDefault="0005010E" w:rsidP="00EE52A8">
      <w:pPr>
        <w:jc w:val="both"/>
        <w:rPr>
          <w:rFonts w:ascii="Arial" w:hAnsi="Arial" w:cs="Arial"/>
          <w:sz w:val="22"/>
          <w:szCs w:val="22"/>
        </w:rPr>
      </w:pPr>
      <w:r w:rsidRPr="00FA08CC">
        <w:rPr>
          <w:rFonts w:ascii="Arial" w:hAnsi="Arial" w:cs="Arial"/>
          <w:sz w:val="22"/>
          <w:szCs w:val="22"/>
        </w:rPr>
        <w:t xml:space="preserve">Arrays are set up based on a </w:t>
      </w:r>
      <w:r w:rsidR="00722592" w:rsidRPr="00FA08CC">
        <w:rPr>
          <w:rFonts w:ascii="Arial" w:hAnsi="Arial" w:cs="Arial"/>
          <w:sz w:val="22"/>
          <w:szCs w:val="22"/>
        </w:rPr>
        <w:t>48 well layout in a 96</w:t>
      </w:r>
      <w:r w:rsidRPr="00FA08CC">
        <w:rPr>
          <w:rFonts w:ascii="Arial" w:hAnsi="Arial" w:cs="Arial"/>
          <w:sz w:val="22"/>
          <w:szCs w:val="22"/>
        </w:rPr>
        <w:t xml:space="preserve"> </w:t>
      </w:r>
      <w:r w:rsidR="00722592" w:rsidRPr="00FA08CC">
        <w:rPr>
          <w:rFonts w:ascii="Arial" w:hAnsi="Arial" w:cs="Arial"/>
          <w:sz w:val="22"/>
          <w:szCs w:val="22"/>
        </w:rPr>
        <w:t xml:space="preserve">well plate.  </w:t>
      </w:r>
      <w:r w:rsidRPr="00FA08CC">
        <w:rPr>
          <w:rFonts w:ascii="Arial" w:hAnsi="Arial" w:cs="Arial"/>
          <w:sz w:val="22"/>
          <w:szCs w:val="22"/>
        </w:rPr>
        <w:t xml:space="preserve"> A 96 well plate will be prepared by Core laboratory personnel.  Equal quantities of DNA from 50ng/</w:t>
      </w:r>
      <w:proofErr w:type="spellStart"/>
      <w:r w:rsidRPr="00FA08CC">
        <w:rPr>
          <w:rFonts w:ascii="Arial" w:hAnsi="Arial" w:cs="Arial"/>
          <w:sz w:val="22"/>
          <w:szCs w:val="22"/>
        </w:rPr>
        <w:t>μl</w:t>
      </w:r>
      <w:proofErr w:type="spellEnd"/>
      <w:r w:rsidRPr="00FA08CC">
        <w:rPr>
          <w:rFonts w:ascii="Arial" w:hAnsi="Arial" w:cs="Arial"/>
          <w:sz w:val="22"/>
          <w:szCs w:val="22"/>
        </w:rPr>
        <w:t xml:space="preserve"> stock solutions of 7 phenotypically-characterized individuals per well who match the phenotype in the plate layout below will be combined.  Functional Genomics Testing Facility (University of Chicago, Chicago II) requires 40μl of a 1μg of DNA of the pooled DNA to be placed in its designated well (see schematic below). There will be one well available per array for duplicate plating of a randomly selected well to serve as a quality control check for each assay to assess reproducibility of assay results.  Plated DNA will be submitted to Functional Genomics Testing Facility which has been contracted for epigenetic testing overseen by its Operational Director, Dr. Pieter Faber (</w:t>
      </w:r>
      <w:r w:rsidRPr="00FA08CC">
        <w:rPr>
          <w:rFonts w:ascii="Arial" w:hAnsi="Arial" w:cs="Arial"/>
          <w:b/>
          <w:i/>
          <w:sz w:val="22"/>
          <w:szCs w:val="22"/>
        </w:rPr>
        <w:t xml:space="preserve">see </w:t>
      </w:r>
      <w:proofErr w:type="spellStart"/>
      <w:r w:rsidRPr="00FA08CC">
        <w:rPr>
          <w:rFonts w:ascii="Arial" w:hAnsi="Arial" w:cs="Arial"/>
          <w:b/>
          <w:i/>
          <w:sz w:val="22"/>
          <w:szCs w:val="22"/>
        </w:rPr>
        <w:t>biosketch</w:t>
      </w:r>
      <w:proofErr w:type="spellEnd"/>
      <w:r w:rsidRPr="00FA08CC">
        <w:rPr>
          <w:rFonts w:ascii="Arial" w:hAnsi="Arial" w:cs="Arial"/>
          <w:b/>
          <w:i/>
          <w:sz w:val="22"/>
          <w:szCs w:val="22"/>
        </w:rPr>
        <w:t xml:space="preserve"> in the Appendix for an overview of his credentials</w:t>
      </w:r>
      <w:r w:rsidRPr="00FA08CC">
        <w:rPr>
          <w:rFonts w:ascii="Arial" w:hAnsi="Arial" w:cs="Arial"/>
          <w:sz w:val="22"/>
          <w:szCs w:val="22"/>
        </w:rPr>
        <w:t xml:space="preserve">). One array (2 plates/array) will accommodate testing a total of 24 samples per array set. (A detailed overview, graphic and description of the </w:t>
      </w:r>
      <w:proofErr w:type="spellStart"/>
      <w:r w:rsidRPr="00FA08CC">
        <w:rPr>
          <w:rFonts w:ascii="Arial" w:hAnsi="Arial" w:cs="Arial"/>
          <w:sz w:val="22"/>
          <w:szCs w:val="22"/>
        </w:rPr>
        <w:t>Infinium</w:t>
      </w:r>
      <w:proofErr w:type="spellEnd"/>
      <w:r w:rsidRPr="00FA08CC">
        <w:rPr>
          <w:rFonts w:ascii="Arial" w:hAnsi="Arial" w:cs="Arial"/>
          <w:sz w:val="22"/>
          <w:szCs w:val="22"/>
        </w:rPr>
        <w:t xml:space="preserve"> HumanMethylation450 </w:t>
      </w:r>
      <w:proofErr w:type="spellStart"/>
      <w:r w:rsidRPr="00FA08CC">
        <w:rPr>
          <w:rFonts w:ascii="Arial" w:hAnsi="Arial" w:cs="Arial"/>
          <w:sz w:val="22"/>
          <w:szCs w:val="22"/>
        </w:rPr>
        <w:t>BeadChip</w:t>
      </w:r>
      <w:proofErr w:type="spellEnd"/>
      <w:r w:rsidRPr="00FA08CC">
        <w:rPr>
          <w:rFonts w:ascii="Arial" w:hAnsi="Arial" w:cs="Arial"/>
          <w:sz w:val="22"/>
          <w:szCs w:val="22"/>
        </w:rPr>
        <w:t xml:space="preserve"> Kit (Illumina, San Diego, CA) is found in the </w:t>
      </w:r>
      <w:r w:rsidRPr="00FA08CC">
        <w:rPr>
          <w:rFonts w:ascii="Arial" w:hAnsi="Arial" w:cs="Arial"/>
          <w:b/>
          <w:sz w:val="22"/>
          <w:szCs w:val="22"/>
        </w:rPr>
        <w:t>appendix</w:t>
      </w:r>
      <w:r w:rsidRPr="00FA08CC">
        <w:rPr>
          <w:rFonts w:ascii="Arial" w:hAnsi="Arial" w:cs="Arial"/>
          <w:sz w:val="22"/>
          <w:szCs w:val="22"/>
        </w:rPr>
        <w:t xml:space="preserve">).  </w:t>
      </w:r>
    </w:p>
    <w:p w:rsidR="00FA08CC" w:rsidRDefault="00FA08CC" w:rsidP="00FA08CC">
      <w:pPr>
        <w:pStyle w:val="PlainText"/>
        <w:jc w:val="both"/>
        <w:rPr>
          <w:rFonts w:ascii="Arial" w:hAnsi="Arial" w:cs="Arial"/>
          <w:b/>
          <w:szCs w:val="22"/>
        </w:rPr>
      </w:pPr>
    </w:p>
    <w:p w:rsidR="00721D7E" w:rsidRPr="00FA08CC" w:rsidRDefault="00721D7E" w:rsidP="00FA08CC">
      <w:pPr>
        <w:pStyle w:val="PlainText"/>
        <w:jc w:val="both"/>
        <w:rPr>
          <w:rFonts w:ascii="Arial" w:hAnsi="Arial" w:cs="Arial"/>
          <w:b/>
          <w:szCs w:val="22"/>
        </w:rPr>
      </w:pPr>
      <w:proofErr w:type="spellStart"/>
      <w:r w:rsidRPr="00FA08CC">
        <w:rPr>
          <w:rFonts w:ascii="Arial" w:hAnsi="Arial" w:cs="Arial"/>
          <w:b/>
          <w:szCs w:val="22"/>
        </w:rPr>
        <w:t>Infinium</w:t>
      </w:r>
      <w:proofErr w:type="spellEnd"/>
      <w:r w:rsidRPr="00FA08CC">
        <w:rPr>
          <w:rFonts w:ascii="Arial" w:hAnsi="Arial" w:cs="Arial"/>
          <w:b/>
          <w:szCs w:val="22"/>
        </w:rPr>
        <w:t xml:space="preserve"> HumanMethylation450 </w:t>
      </w:r>
      <w:proofErr w:type="spellStart"/>
      <w:r w:rsidRPr="00FA08CC">
        <w:rPr>
          <w:rFonts w:ascii="Arial" w:hAnsi="Arial" w:cs="Arial"/>
          <w:b/>
          <w:szCs w:val="22"/>
        </w:rPr>
        <w:t>BeadChip</w:t>
      </w:r>
      <w:proofErr w:type="spellEnd"/>
      <w:r w:rsidRPr="00FA08CC">
        <w:rPr>
          <w:rFonts w:ascii="Arial" w:hAnsi="Arial" w:cs="Arial"/>
          <w:b/>
          <w:szCs w:val="22"/>
        </w:rPr>
        <w:t xml:space="preserve"> Kit:  Assay overview</w:t>
      </w:r>
    </w:p>
    <w:p w:rsidR="0077337D" w:rsidRDefault="0037126E" w:rsidP="00B85E2B">
      <w:pPr>
        <w:pStyle w:val="PlainText"/>
        <w:jc w:val="both"/>
        <w:rPr>
          <w:rFonts w:ascii="Arial" w:hAnsi="Arial" w:cs="Arial"/>
          <w:szCs w:val="22"/>
        </w:rPr>
      </w:pPr>
      <w:r w:rsidRPr="00FA08CC">
        <w:rPr>
          <w:rFonts w:ascii="Arial" w:hAnsi="Arial" w:cs="Arial"/>
          <w:szCs w:val="22"/>
        </w:rPr>
        <w:t>An overview of the m</w:t>
      </w:r>
      <w:r w:rsidR="00D03A75" w:rsidRPr="00FA08CC">
        <w:rPr>
          <w:rFonts w:ascii="Arial" w:hAnsi="Arial" w:cs="Arial"/>
          <w:szCs w:val="22"/>
        </w:rPr>
        <w:t xml:space="preserve">ethylation assay is summarized in </w:t>
      </w:r>
      <w:r w:rsidR="00D03A75" w:rsidRPr="00FA08CC">
        <w:rPr>
          <w:rFonts w:ascii="Arial" w:hAnsi="Arial" w:cs="Arial"/>
          <w:b/>
          <w:szCs w:val="22"/>
        </w:rPr>
        <w:t>Appendix</w:t>
      </w:r>
      <w:r w:rsidRPr="00FA08CC">
        <w:rPr>
          <w:rFonts w:ascii="Arial" w:hAnsi="Arial" w:cs="Arial"/>
          <w:b/>
          <w:szCs w:val="22"/>
        </w:rPr>
        <w:t xml:space="preserve">.  </w:t>
      </w:r>
      <w:r w:rsidRPr="00FA08CC">
        <w:rPr>
          <w:rFonts w:ascii="Arial" w:hAnsi="Arial" w:cs="Arial"/>
          <w:szCs w:val="22"/>
        </w:rPr>
        <w:t xml:space="preserve">The user’s manual with a step by step description of the methodological approach to the assay can be accessed at the following link:  </w:t>
      </w:r>
      <w:r w:rsidR="00FB2853" w:rsidRPr="00FA08CC">
        <w:rPr>
          <w:rFonts w:ascii="Arial" w:hAnsi="Arial" w:cs="Arial"/>
          <w:b/>
          <w:szCs w:val="22"/>
        </w:rPr>
        <w:t xml:space="preserve"> </w:t>
      </w:r>
      <w:hyperlink r:id="rId9" w:history="1">
        <w:r w:rsidR="00FB2853" w:rsidRPr="00FA08CC">
          <w:rPr>
            <w:rStyle w:val="Hyperlink"/>
            <w:rFonts w:ascii="Arial" w:hAnsi="Arial" w:cs="Arial"/>
            <w:szCs w:val="22"/>
          </w:rPr>
          <w:t>http://supportres.illumina.com/documents/documentation/chemistry_documentation/infinium_assays/infinium_hd_methylation/inf_hd_meth_assay_ug_15019519_revb.pdf</w:t>
        </w:r>
      </w:hyperlink>
      <w:r w:rsidR="00B85E2B">
        <w:rPr>
          <w:rStyle w:val="Hyperlink"/>
          <w:rFonts w:ascii="Arial" w:hAnsi="Arial" w:cs="Arial"/>
          <w:szCs w:val="22"/>
        </w:rPr>
        <w:t xml:space="preserve">. </w:t>
      </w:r>
      <w:r w:rsidRPr="00FA08CC">
        <w:rPr>
          <w:rFonts w:ascii="Arial" w:hAnsi="Arial" w:cs="Arial"/>
          <w:szCs w:val="22"/>
        </w:rPr>
        <w:t>Briefly, t</w:t>
      </w:r>
      <w:r w:rsidR="00D03A75" w:rsidRPr="00FA08CC">
        <w:rPr>
          <w:rFonts w:ascii="Arial" w:hAnsi="Arial" w:cs="Arial"/>
          <w:szCs w:val="22"/>
        </w:rPr>
        <w:t xml:space="preserve">he methylation array </w:t>
      </w:r>
      <w:r w:rsidR="003C6573" w:rsidRPr="00FA08CC">
        <w:rPr>
          <w:rFonts w:ascii="Arial" w:hAnsi="Arial" w:cs="Arial"/>
          <w:szCs w:val="22"/>
        </w:rPr>
        <w:t>involves a 2-</w:t>
      </w:r>
      <w:r w:rsidR="00D03A75" w:rsidRPr="00FA08CC">
        <w:rPr>
          <w:rFonts w:ascii="Arial" w:hAnsi="Arial" w:cs="Arial"/>
          <w:szCs w:val="22"/>
        </w:rPr>
        <w:t xml:space="preserve">step process </w:t>
      </w:r>
      <w:r w:rsidR="003C6573" w:rsidRPr="00FA08CC">
        <w:rPr>
          <w:rFonts w:ascii="Arial" w:hAnsi="Arial" w:cs="Arial"/>
          <w:szCs w:val="22"/>
        </w:rPr>
        <w:t>in which</w:t>
      </w:r>
      <w:r w:rsidR="00D03A75" w:rsidRPr="00FA08CC">
        <w:rPr>
          <w:rFonts w:ascii="Arial" w:hAnsi="Arial" w:cs="Arial"/>
          <w:szCs w:val="22"/>
        </w:rPr>
        <w:t xml:space="preserve"> </w:t>
      </w:r>
      <w:r w:rsidR="003C6573" w:rsidRPr="00FA08CC">
        <w:rPr>
          <w:rFonts w:ascii="Arial" w:hAnsi="Arial" w:cs="Arial"/>
          <w:szCs w:val="22"/>
        </w:rPr>
        <w:t xml:space="preserve">the first step is </w:t>
      </w:r>
      <w:r w:rsidR="00D03A75" w:rsidRPr="00FA08CC">
        <w:rPr>
          <w:rFonts w:ascii="Arial" w:hAnsi="Arial" w:cs="Arial"/>
          <w:szCs w:val="22"/>
        </w:rPr>
        <w:t xml:space="preserve">bisulfite conversion of </w:t>
      </w:r>
      <w:proofErr w:type="spellStart"/>
      <w:r w:rsidR="00D03A75" w:rsidRPr="00FA08CC">
        <w:rPr>
          <w:rFonts w:ascii="Arial" w:hAnsi="Arial" w:cs="Arial"/>
          <w:szCs w:val="22"/>
        </w:rPr>
        <w:t>unmethylated</w:t>
      </w:r>
      <w:proofErr w:type="spellEnd"/>
      <w:r w:rsidR="00D03A75" w:rsidRPr="00FA08CC">
        <w:rPr>
          <w:rFonts w:ascii="Arial" w:hAnsi="Arial" w:cs="Arial"/>
          <w:szCs w:val="22"/>
        </w:rPr>
        <w:t xml:space="preserve"> cytosine in the DNA into </w:t>
      </w:r>
      <w:proofErr w:type="gramStart"/>
      <w:r w:rsidR="00D03A75" w:rsidRPr="00FA08CC">
        <w:rPr>
          <w:rFonts w:ascii="Arial" w:hAnsi="Arial" w:cs="Arial"/>
          <w:szCs w:val="22"/>
        </w:rPr>
        <w:t>uracil</w:t>
      </w:r>
      <w:r w:rsidR="003C6573" w:rsidRPr="00FA08CC">
        <w:rPr>
          <w:rFonts w:ascii="Arial" w:hAnsi="Arial" w:cs="Arial"/>
          <w:szCs w:val="22"/>
        </w:rPr>
        <w:t xml:space="preserve"> </w:t>
      </w:r>
      <w:r w:rsidR="00527064" w:rsidRPr="00FA08CC">
        <w:rPr>
          <w:rFonts w:ascii="Arial" w:hAnsi="Arial" w:cs="Arial"/>
          <w:szCs w:val="22"/>
        </w:rPr>
        <w:t>.</w:t>
      </w:r>
      <w:proofErr w:type="gramEnd"/>
      <w:r w:rsidR="00527064" w:rsidRPr="00FA08CC">
        <w:rPr>
          <w:rFonts w:ascii="Arial" w:hAnsi="Arial" w:cs="Arial"/>
          <w:szCs w:val="22"/>
        </w:rPr>
        <w:t xml:space="preserve"> </w:t>
      </w:r>
      <w:proofErr w:type="spellStart"/>
      <w:proofErr w:type="gramStart"/>
      <w:r w:rsidR="00B85E2B">
        <w:rPr>
          <w:rFonts w:ascii="Arial" w:hAnsi="Arial" w:cs="Arial"/>
          <w:szCs w:val="22"/>
        </w:rPr>
        <w:t>T</w:t>
      </w:r>
      <w:r w:rsidR="000D3DA0">
        <w:rPr>
          <w:rFonts w:ascii="Arial" w:hAnsi="Arial" w:cs="Arial"/>
          <w:szCs w:val="22"/>
        </w:rPr>
        <w:t xml:space="preserve">  </w:t>
      </w:r>
      <w:bookmarkStart w:id="0" w:name="_GoBack"/>
      <w:bookmarkEnd w:id="0"/>
      <w:r w:rsidR="00527064" w:rsidRPr="00FA08CC">
        <w:rPr>
          <w:rFonts w:ascii="Arial" w:hAnsi="Arial" w:cs="Arial"/>
          <w:szCs w:val="22"/>
        </w:rPr>
        <w:t>his</w:t>
      </w:r>
      <w:proofErr w:type="spellEnd"/>
      <w:proofErr w:type="gramEnd"/>
      <w:r w:rsidR="00527064" w:rsidRPr="00FA08CC">
        <w:rPr>
          <w:rFonts w:ascii="Arial" w:hAnsi="Arial" w:cs="Arial"/>
          <w:szCs w:val="22"/>
        </w:rPr>
        <w:t xml:space="preserve"> permits differentiation between methylated and </w:t>
      </w:r>
      <w:proofErr w:type="spellStart"/>
      <w:r w:rsidR="00527064" w:rsidRPr="00FA08CC">
        <w:rPr>
          <w:rFonts w:ascii="Arial" w:hAnsi="Arial" w:cs="Arial"/>
          <w:szCs w:val="22"/>
        </w:rPr>
        <w:t>unmethylated</w:t>
      </w:r>
      <w:proofErr w:type="spellEnd"/>
      <w:r w:rsidR="00527064" w:rsidRPr="00FA08CC">
        <w:rPr>
          <w:rFonts w:ascii="Arial" w:hAnsi="Arial" w:cs="Arial"/>
          <w:szCs w:val="22"/>
        </w:rPr>
        <w:t xml:space="preserve"> cytosine in interpretation of the array results.  Thereafter each sample is run on the array which tests ~450,000 </w:t>
      </w:r>
      <w:proofErr w:type="spellStart"/>
      <w:r w:rsidR="00527064" w:rsidRPr="00FA08CC">
        <w:rPr>
          <w:rFonts w:ascii="Arial" w:hAnsi="Arial" w:cs="Arial"/>
          <w:szCs w:val="22"/>
        </w:rPr>
        <w:t>CpG</w:t>
      </w:r>
      <w:proofErr w:type="spellEnd"/>
      <w:r w:rsidR="00527064" w:rsidRPr="00FA08CC">
        <w:rPr>
          <w:rFonts w:ascii="Arial" w:hAnsi="Arial" w:cs="Arial"/>
          <w:szCs w:val="22"/>
        </w:rPr>
        <w:t xml:space="preserve"> positions for methylation status.  </w:t>
      </w:r>
    </w:p>
    <w:p w:rsidR="00EE52A8" w:rsidRPr="00FA08CC" w:rsidRDefault="00EE52A8" w:rsidP="00FA08CC">
      <w:pPr>
        <w:jc w:val="both"/>
        <w:rPr>
          <w:rFonts w:ascii="Arial" w:hAnsi="Arial" w:cs="Arial"/>
          <w:sz w:val="22"/>
          <w:szCs w:val="22"/>
        </w:rPr>
      </w:pPr>
    </w:p>
    <w:p w:rsidR="0077337D" w:rsidRPr="00FA08CC" w:rsidRDefault="0077337D" w:rsidP="00FA08CC">
      <w:pPr>
        <w:jc w:val="both"/>
        <w:rPr>
          <w:rFonts w:ascii="Arial" w:hAnsi="Arial" w:cs="Arial"/>
          <w:b/>
          <w:sz w:val="22"/>
          <w:szCs w:val="22"/>
        </w:rPr>
      </w:pPr>
      <w:r w:rsidRPr="00FA08CC">
        <w:rPr>
          <w:rFonts w:ascii="Arial" w:hAnsi="Arial" w:cs="Arial"/>
          <w:b/>
          <w:sz w:val="22"/>
          <w:szCs w:val="22"/>
        </w:rPr>
        <w:t>Specific Aim 3:</w:t>
      </w:r>
      <w:r w:rsidRPr="00FA08CC">
        <w:rPr>
          <w:rFonts w:ascii="Arial" w:hAnsi="Arial" w:cs="Arial"/>
          <w:sz w:val="22"/>
          <w:szCs w:val="22"/>
        </w:rPr>
        <w:t xml:space="preserve">  </w:t>
      </w:r>
      <w:r w:rsidRPr="00FA08CC">
        <w:rPr>
          <w:rFonts w:ascii="Arial" w:hAnsi="Arial" w:cs="Arial"/>
          <w:b/>
          <w:sz w:val="22"/>
          <w:szCs w:val="22"/>
        </w:rPr>
        <w:t xml:space="preserve">Characterize methylation patterns on currently proposed candidate genes or regions </w:t>
      </w:r>
      <w:r w:rsidR="003C6573" w:rsidRPr="00FA08CC">
        <w:rPr>
          <w:rFonts w:ascii="Arial" w:hAnsi="Arial" w:cs="Arial"/>
          <w:b/>
          <w:sz w:val="22"/>
          <w:szCs w:val="22"/>
        </w:rPr>
        <w:t>associated</w:t>
      </w:r>
      <w:r w:rsidRPr="00FA08CC">
        <w:rPr>
          <w:rFonts w:ascii="Arial" w:hAnsi="Arial" w:cs="Arial"/>
          <w:b/>
          <w:sz w:val="22"/>
          <w:szCs w:val="22"/>
        </w:rPr>
        <w:t xml:space="preserve"> with AF and define any new epigenetic regions exhibiting </w:t>
      </w:r>
      <w:r w:rsidR="00941AAD" w:rsidRPr="00FA08CC">
        <w:rPr>
          <w:rFonts w:ascii="Arial" w:hAnsi="Arial" w:cs="Arial"/>
          <w:b/>
          <w:sz w:val="22"/>
          <w:szCs w:val="22"/>
        </w:rPr>
        <w:t>dynamic</w:t>
      </w:r>
      <w:r w:rsidRPr="00FA08CC">
        <w:rPr>
          <w:rFonts w:ascii="Arial" w:hAnsi="Arial" w:cs="Arial"/>
          <w:b/>
          <w:sz w:val="22"/>
          <w:szCs w:val="22"/>
        </w:rPr>
        <w:t xml:space="preserve"> methylation patterns.  </w:t>
      </w:r>
    </w:p>
    <w:p w:rsidR="0020526A" w:rsidRDefault="0020526A" w:rsidP="00FA08CC">
      <w:pPr>
        <w:jc w:val="both"/>
        <w:rPr>
          <w:rFonts w:ascii="Arial" w:hAnsi="Arial" w:cs="Arial"/>
          <w:sz w:val="22"/>
          <w:szCs w:val="22"/>
        </w:rPr>
      </w:pPr>
      <w:r w:rsidRPr="00FA08CC">
        <w:rPr>
          <w:rFonts w:ascii="Arial" w:hAnsi="Arial" w:cs="Arial"/>
          <w:sz w:val="22"/>
          <w:szCs w:val="22"/>
        </w:rPr>
        <w:t xml:space="preserve">Analysis of the epigenetic expression patterns will be conducted utilizing freely available software specifically created for data analysis of Illumina’s </w:t>
      </w:r>
      <w:proofErr w:type="spellStart"/>
      <w:r w:rsidRPr="00FA08CC">
        <w:rPr>
          <w:rFonts w:ascii="Arial" w:hAnsi="Arial" w:cs="Arial"/>
          <w:sz w:val="22"/>
          <w:szCs w:val="22"/>
        </w:rPr>
        <w:t>Infinium</w:t>
      </w:r>
      <w:proofErr w:type="spellEnd"/>
      <w:r w:rsidRPr="00FA08CC">
        <w:rPr>
          <w:rFonts w:ascii="Arial" w:hAnsi="Arial" w:cs="Arial"/>
          <w:sz w:val="22"/>
          <w:szCs w:val="22"/>
        </w:rPr>
        <w:t xml:space="preserve"> HumanMethylation450 </w:t>
      </w:r>
      <w:proofErr w:type="spellStart"/>
      <w:r w:rsidRPr="00FA08CC">
        <w:rPr>
          <w:rFonts w:ascii="Arial" w:hAnsi="Arial" w:cs="Arial"/>
          <w:sz w:val="22"/>
          <w:szCs w:val="22"/>
        </w:rPr>
        <w:t>BeadChip</w:t>
      </w:r>
      <w:proofErr w:type="spellEnd"/>
      <w:r w:rsidRPr="00FA08CC">
        <w:rPr>
          <w:rFonts w:ascii="Arial" w:hAnsi="Arial" w:cs="Arial"/>
          <w:sz w:val="22"/>
          <w:szCs w:val="22"/>
        </w:rPr>
        <w:t xml:space="preserve"> Kit.  The </w:t>
      </w:r>
      <w:proofErr w:type="spellStart"/>
      <w:r w:rsidRPr="00FA08CC">
        <w:rPr>
          <w:rFonts w:ascii="Arial" w:hAnsi="Arial" w:cs="Arial"/>
          <w:sz w:val="22"/>
          <w:szCs w:val="22"/>
        </w:rPr>
        <w:t>M</w:t>
      </w:r>
      <w:r w:rsidR="0089507A" w:rsidRPr="00FA08CC">
        <w:rPr>
          <w:rFonts w:ascii="Arial" w:hAnsi="Arial" w:cs="Arial"/>
          <w:sz w:val="22"/>
          <w:szCs w:val="22"/>
        </w:rPr>
        <w:t>infi</w:t>
      </w:r>
      <w:proofErr w:type="spellEnd"/>
      <w:r w:rsidR="0089507A" w:rsidRPr="00FA08CC">
        <w:rPr>
          <w:rFonts w:ascii="Arial" w:hAnsi="Arial" w:cs="Arial"/>
          <w:sz w:val="22"/>
          <w:szCs w:val="22"/>
        </w:rPr>
        <w:t xml:space="preserve"> User’s guide </w:t>
      </w:r>
      <w:r w:rsidR="00E7250B" w:rsidRPr="00FA08CC">
        <w:rPr>
          <w:rFonts w:ascii="Arial" w:hAnsi="Arial" w:cs="Arial"/>
          <w:sz w:val="22"/>
          <w:szCs w:val="22"/>
        </w:rPr>
        <w:t xml:space="preserve">and overview of </w:t>
      </w:r>
      <w:proofErr w:type="spellStart"/>
      <w:r w:rsidR="00E7250B" w:rsidRPr="00FA08CC">
        <w:rPr>
          <w:rFonts w:ascii="Arial" w:hAnsi="Arial" w:cs="Arial"/>
          <w:sz w:val="22"/>
          <w:szCs w:val="22"/>
        </w:rPr>
        <w:t>CpG</w:t>
      </w:r>
      <w:proofErr w:type="spellEnd"/>
      <w:r w:rsidR="00E7250B" w:rsidRPr="00FA08CC">
        <w:rPr>
          <w:rFonts w:ascii="Arial" w:hAnsi="Arial" w:cs="Arial"/>
          <w:sz w:val="22"/>
          <w:szCs w:val="22"/>
        </w:rPr>
        <w:t xml:space="preserve"> loci identification strategy </w:t>
      </w:r>
      <w:r w:rsidRPr="00FA08CC">
        <w:rPr>
          <w:rFonts w:ascii="Arial" w:hAnsi="Arial" w:cs="Arial"/>
          <w:sz w:val="22"/>
          <w:szCs w:val="22"/>
        </w:rPr>
        <w:t>has been included in</w:t>
      </w:r>
      <w:r w:rsidR="0089507A" w:rsidRPr="00FA08CC">
        <w:rPr>
          <w:rFonts w:ascii="Arial" w:hAnsi="Arial" w:cs="Arial"/>
          <w:sz w:val="22"/>
          <w:szCs w:val="22"/>
        </w:rPr>
        <w:t xml:space="preserve"> the appendix</w:t>
      </w:r>
      <w:r w:rsidRPr="00FA08CC">
        <w:rPr>
          <w:rFonts w:ascii="Arial" w:hAnsi="Arial" w:cs="Arial"/>
          <w:sz w:val="22"/>
          <w:szCs w:val="22"/>
        </w:rPr>
        <w:t xml:space="preserve"> to provide an overview of the program and its capabilities</w:t>
      </w:r>
      <w:r w:rsidR="0089507A" w:rsidRPr="00FA08CC">
        <w:rPr>
          <w:rFonts w:ascii="Arial" w:hAnsi="Arial" w:cs="Arial"/>
          <w:sz w:val="22"/>
          <w:szCs w:val="22"/>
        </w:rPr>
        <w:t xml:space="preserve">.  </w:t>
      </w:r>
      <w:r w:rsidRPr="00FA08CC">
        <w:rPr>
          <w:rFonts w:ascii="Arial" w:hAnsi="Arial" w:cs="Arial"/>
          <w:sz w:val="22"/>
          <w:szCs w:val="22"/>
        </w:rPr>
        <w:t>Briefly, t</w:t>
      </w:r>
      <w:r w:rsidR="001A747D" w:rsidRPr="00FA08CC">
        <w:rPr>
          <w:rFonts w:ascii="Arial" w:hAnsi="Arial" w:cs="Arial"/>
          <w:sz w:val="22"/>
          <w:szCs w:val="22"/>
        </w:rPr>
        <w:t xml:space="preserve">he </w:t>
      </w:r>
      <w:proofErr w:type="spellStart"/>
      <w:r w:rsidRPr="00FA08CC">
        <w:rPr>
          <w:rFonts w:ascii="Arial" w:hAnsi="Arial" w:cs="Arial"/>
          <w:sz w:val="22"/>
          <w:szCs w:val="22"/>
        </w:rPr>
        <w:t>Infinium</w:t>
      </w:r>
      <w:proofErr w:type="spellEnd"/>
      <w:r w:rsidRPr="00FA08CC">
        <w:rPr>
          <w:rFonts w:ascii="Arial" w:hAnsi="Arial" w:cs="Arial"/>
          <w:sz w:val="22"/>
          <w:szCs w:val="22"/>
        </w:rPr>
        <w:t xml:space="preserve"> 450 </w:t>
      </w:r>
      <w:r w:rsidR="001A747D" w:rsidRPr="00FA08CC">
        <w:rPr>
          <w:rFonts w:ascii="Arial" w:hAnsi="Arial" w:cs="Arial"/>
          <w:sz w:val="22"/>
          <w:szCs w:val="22"/>
        </w:rPr>
        <w:t>array</w:t>
      </w:r>
      <w:r w:rsidR="00E7250B" w:rsidRPr="00FA08CC">
        <w:rPr>
          <w:rFonts w:ascii="Arial" w:hAnsi="Arial" w:cs="Arial"/>
          <w:sz w:val="22"/>
          <w:szCs w:val="22"/>
        </w:rPr>
        <w:t>’s</w:t>
      </w:r>
      <w:r w:rsidR="001A747D" w:rsidRPr="00FA08CC">
        <w:rPr>
          <w:rFonts w:ascii="Arial" w:hAnsi="Arial" w:cs="Arial"/>
          <w:sz w:val="22"/>
          <w:szCs w:val="22"/>
        </w:rPr>
        <w:t xml:space="preserve"> measurements are made with a single probe and methylated and </w:t>
      </w:r>
      <w:proofErr w:type="spellStart"/>
      <w:r w:rsidR="001A747D" w:rsidRPr="00FA08CC">
        <w:rPr>
          <w:rFonts w:ascii="Arial" w:hAnsi="Arial" w:cs="Arial"/>
          <w:sz w:val="22"/>
          <w:szCs w:val="22"/>
        </w:rPr>
        <w:t>unmethylated</w:t>
      </w:r>
      <w:proofErr w:type="spellEnd"/>
      <w:r w:rsidR="001A747D" w:rsidRPr="00FA08CC">
        <w:rPr>
          <w:rFonts w:ascii="Arial" w:hAnsi="Arial" w:cs="Arial"/>
          <w:sz w:val="22"/>
          <w:szCs w:val="22"/>
        </w:rPr>
        <w:t xml:space="preserve"> sites are distinguished using 2 colors.  The program distinguishes differentially methylated positions (DMPs) in different sets of samples.  Data are checked via density plots for outlier samples, data is ‘normalized’ in a preprocessing step </w:t>
      </w:r>
      <w:r w:rsidR="00451A49" w:rsidRPr="00FA08CC">
        <w:rPr>
          <w:rFonts w:ascii="Arial" w:hAnsi="Arial" w:cs="Arial"/>
          <w:sz w:val="22"/>
          <w:szCs w:val="22"/>
        </w:rPr>
        <w:t xml:space="preserve">to generate a </w:t>
      </w:r>
      <w:proofErr w:type="spellStart"/>
      <w:r w:rsidR="00451A49" w:rsidRPr="00FA08CC">
        <w:rPr>
          <w:rFonts w:ascii="Arial" w:hAnsi="Arial" w:cs="Arial"/>
          <w:sz w:val="22"/>
          <w:szCs w:val="22"/>
        </w:rPr>
        <w:t>MethylSet</w:t>
      </w:r>
      <w:proofErr w:type="spellEnd"/>
      <w:r w:rsidR="00451A49" w:rsidRPr="00FA08CC">
        <w:rPr>
          <w:rFonts w:ascii="Arial" w:hAnsi="Arial" w:cs="Arial"/>
          <w:sz w:val="22"/>
          <w:szCs w:val="22"/>
        </w:rPr>
        <w:t xml:space="preserve"> data set to obtain methylation estimates</w:t>
      </w:r>
      <w:r w:rsidR="00277312" w:rsidRPr="00FA08CC">
        <w:rPr>
          <w:rFonts w:ascii="Arial" w:hAnsi="Arial" w:cs="Arial"/>
          <w:sz w:val="22"/>
          <w:szCs w:val="22"/>
        </w:rPr>
        <w:t>.</w:t>
      </w:r>
      <w:r w:rsidR="00451A49" w:rsidRPr="00FA08CC">
        <w:rPr>
          <w:rFonts w:ascii="Arial" w:hAnsi="Arial" w:cs="Arial"/>
          <w:sz w:val="22"/>
          <w:szCs w:val="22"/>
        </w:rPr>
        <w:t xml:space="preserve"> The readings also undergo a quality assessment, </w:t>
      </w:r>
      <w:r w:rsidR="00E7250B" w:rsidRPr="00FA08CC">
        <w:rPr>
          <w:rFonts w:ascii="Arial" w:hAnsi="Arial" w:cs="Arial"/>
          <w:sz w:val="22"/>
          <w:szCs w:val="22"/>
        </w:rPr>
        <w:t>and normalization, if required before data are presented as</w:t>
      </w:r>
      <w:r w:rsidR="00451A49" w:rsidRPr="00FA08CC">
        <w:rPr>
          <w:rFonts w:ascii="Arial" w:hAnsi="Arial" w:cs="Arial"/>
          <w:sz w:val="22"/>
          <w:szCs w:val="22"/>
        </w:rPr>
        <w:t xml:space="preserve"> </w:t>
      </w:r>
      <w:r w:rsidR="005667B1" w:rsidRPr="00FA08CC">
        <w:rPr>
          <w:rFonts w:ascii="Arial" w:hAnsi="Arial" w:cs="Arial"/>
          <w:sz w:val="22"/>
          <w:szCs w:val="22"/>
        </w:rPr>
        <w:t>multi-dimensional</w:t>
      </w:r>
      <w:r w:rsidR="00451A49" w:rsidRPr="00FA08CC">
        <w:rPr>
          <w:rFonts w:ascii="Arial" w:hAnsi="Arial" w:cs="Arial"/>
          <w:sz w:val="22"/>
          <w:szCs w:val="22"/>
        </w:rPr>
        <w:t xml:space="preserve"> scaling (MDS) plot</w:t>
      </w:r>
      <w:r w:rsidR="00E7250B" w:rsidRPr="00FA08CC">
        <w:rPr>
          <w:rFonts w:ascii="Arial" w:hAnsi="Arial" w:cs="Arial"/>
          <w:sz w:val="22"/>
          <w:szCs w:val="22"/>
        </w:rPr>
        <w:t>s</w:t>
      </w:r>
      <w:r w:rsidR="00451A49" w:rsidRPr="00FA08CC">
        <w:rPr>
          <w:rFonts w:ascii="Arial" w:hAnsi="Arial" w:cs="Arial"/>
          <w:sz w:val="22"/>
          <w:szCs w:val="22"/>
        </w:rPr>
        <w:t xml:space="preserve"> </w:t>
      </w:r>
      <w:r w:rsidR="00E7250B" w:rsidRPr="00FA08CC">
        <w:rPr>
          <w:rFonts w:ascii="Arial" w:hAnsi="Arial" w:cs="Arial"/>
          <w:sz w:val="22"/>
          <w:szCs w:val="22"/>
        </w:rPr>
        <w:t>allow for comparisons among samples</w:t>
      </w:r>
      <w:r w:rsidR="00451A49" w:rsidRPr="00FA08CC">
        <w:rPr>
          <w:rFonts w:ascii="Arial" w:hAnsi="Arial" w:cs="Arial"/>
          <w:sz w:val="22"/>
          <w:szCs w:val="22"/>
        </w:rPr>
        <w:t xml:space="preserve">.  </w:t>
      </w:r>
      <w:r w:rsidR="00E7250B" w:rsidRPr="00FA08CC">
        <w:rPr>
          <w:rFonts w:ascii="Arial" w:hAnsi="Arial" w:cs="Arial"/>
          <w:sz w:val="22"/>
          <w:szCs w:val="22"/>
        </w:rPr>
        <w:t>D</w:t>
      </w:r>
      <w:r w:rsidRPr="00FA08CC">
        <w:rPr>
          <w:rFonts w:ascii="Arial" w:hAnsi="Arial" w:cs="Arial"/>
          <w:sz w:val="22"/>
          <w:szCs w:val="22"/>
        </w:rPr>
        <w:t xml:space="preserve">ata </w:t>
      </w:r>
      <w:r w:rsidR="00E7250B" w:rsidRPr="00FA08CC">
        <w:rPr>
          <w:rFonts w:ascii="Arial" w:hAnsi="Arial" w:cs="Arial"/>
          <w:sz w:val="22"/>
          <w:szCs w:val="22"/>
        </w:rPr>
        <w:t xml:space="preserve">returned following epigenetic </w:t>
      </w:r>
      <w:r w:rsidRPr="00FA08CC">
        <w:rPr>
          <w:rFonts w:ascii="Arial" w:hAnsi="Arial" w:cs="Arial"/>
          <w:sz w:val="22"/>
          <w:szCs w:val="22"/>
        </w:rPr>
        <w:t>testing will already have normalization</w:t>
      </w:r>
      <w:r w:rsidR="00E7250B" w:rsidRPr="00FA08CC">
        <w:rPr>
          <w:rFonts w:ascii="Arial" w:hAnsi="Arial" w:cs="Arial"/>
          <w:sz w:val="22"/>
          <w:szCs w:val="22"/>
        </w:rPr>
        <w:t xml:space="preserve"> and background subtraction</w:t>
      </w:r>
      <w:r w:rsidRPr="00FA08CC">
        <w:rPr>
          <w:rFonts w:ascii="Arial" w:hAnsi="Arial" w:cs="Arial"/>
          <w:sz w:val="22"/>
          <w:szCs w:val="22"/>
        </w:rPr>
        <w:t xml:space="preserve"> performed.  </w:t>
      </w:r>
      <w:r w:rsidR="00451A49" w:rsidRPr="00FA08CC">
        <w:rPr>
          <w:rFonts w:ascii="Arial" w:hAnsi="Arial" w:cs="Arial"/>
          <w:sz w:val="22"/>
          <w:szCs w:val="22"/>
        </w:rPr>
        <w:t>Data can be subjected to categorical phenotypi</w:t>
      </w:r>
      <w:r w:rsidR="00277312" w:rsidRPr="00FA08CC">
        <w:rPr>
          <w:rFonts w:ascii="Arial" w:hAnsi="Arial" w:cs="Arial"/>
          <w:sz w:val="22"/>
          <w:szCs w:val="22"/>
        </w:rPr>
        <w:t xml:space="preserve">ng by application of an F test </w:t>
      </w:r>
      <w:r w:rsidR="00451A49" w:rsidRPr="00FA08CC">
        <w:rPr>
          <w:rFonts w:ascii="Arial" w:hAnsi="Arial" w:cs="Arial"/>
          <w:sz w:val="22"/>
          <w:szCs w:val="22"/>
        </w:rPr>
        <w:t xml:space="preserve">to identify positions exhibiting differential methylation.  Methylation levels can also be plotted </w:t>
      </w:r>
      <w:r w:rsidR="00D7376A" w:rsidRPr="00FA08CC">
        <w:rPr>
          <w:rFonts w:ascii="Arial" w:hAnsi="Arial" w:cs="Arial"/>
          <w:sz w:val="22"/>
          <w:szCs w:val="22"/>
        </w:rPr>
        <w:t>at</w:t>
      </w:r>
      <w:r w:rsidR="00451A49" w:rsidRPr="00FA08CC">
        <w:rPr>
          <w:rFonts w:ascii="Arial" w:hAnsi="Arial" w:cs="Arial"/>
          <w:sz w:val="22"/>
          <w:szCs w:val="22"/>
        </w:rPr>
        <w:t xml:space="preserve"> individual positions and data output is reported in a table format </w:t>
      </w:r>
      <w:r w:rsidR="00E7250B" w:rsidRPr="00FA08CC">
        <w:rPr>
          <w:rFonts w:ascii="Arial" w:hAnsi="Arial" w:cs="Arial"/>
          <w:sz w:val="22"/>
          <w:szCs w:val="22"/>
        </w:rPr>
        <w:t xml:space="preserve">and </w:t>
      </w:r>
      <w:r w:rsidR="00E7250B" w:rsidRPr="00FA08CC">
        <w:rPr>
          <w:rFonts w:ascii="Arial" w:hAnsi="Arial" w:cs="Arial"/>
          <w:sz w:val="22"/>
          <w:szCs w:val="22"/>
        </w:rPr>
        <w:lastRenderedPageBreak/>
        <w:t xml:space="preserve">may be </w:t>
      </w:r>
      <w:r w:rsidR="00451A49" w:rsidRPr="00FA08CC">
        <w:rPr>
          <w:rFonts w:ascii="Arial" w:hAnsi="Arial" w:cs="Arial"/>
          <w:sz w:val="22"/>
          <w:szCs w:val="22"/>
        </w:rPr>
        <w:t>sor</w:t>
      </w:r>
      <w:r w:rsidR="00277312" w:rsidRPr="00FA08CC">
        <w:rPr>
          <w:rFonts w:ascii="Arial" w:hAnsi="Arial" w:cs="Arial"/>
          <w:sz w:val="22"/>
          <w:szCs w:val="22"/>
        </w:rPr>
        <w:t>t</w:t>
      </w:r>
      <w:r w:rsidR="00451A49" w:rsidRPr="00FA08CC">
        <w:rPr>
          <w:rFonts w:ascii="Arial" w:hAnsi="Arial" w:cs="Arial"/>
          <w:sz w:val="22"/>
          <w:szCs w:val="22"/>
        </w:rPr>
        <w:t>e</w:t>
      </w:r>
      <w:r w:rsidR="00D7376A" w:rsidRPr="00FA08CC">
        <w:rPr>
          <w:rFonts w:ascii="Arial" w:hAnsi="Arial" w:cs="Arial"/>
          <w:sz w:val="22"/>
          <w:szCs w:val="22"/>
        </w:rPr>
        <w:t>d by</w:t>
      </w:r>
      <w:r w:rsidR="00451A49" w:rsidRPr="00FA08CC">
        <w:rPr>
          <w:rFonts w:ascii="Arial" w:hAnsi="Arial" w:cs="Arial"/>
          <w:sz w:val="22"/>
          <w:szCs w:val="22"/>
        </w:rPr>
        <w:t xml:space="preserve"> </w:t>
      </w:r>
      <w:r w:rsidR="005667B1" w:rsidRPr="00FA08CC">
        <w:rPr>
          <w:rFonts w:ascii="Arial" w:hAnsi="Arial" w:cs="Arial"/>
          <w:sz w:val="22"/>
          <w:szCs w:val="22"/>
        </w:rPr>
        <w:t>p value</w:t>
      </w:r>
      <w:r w:rsidR="00277312" w:rsidRPr="00FA08CC">
        <w:rPr>
          <w:rFonts w:ascii="Arial" w:hAnsi="Arial" w:cs="Arial"/>
          <w:sz w:val="22"/>
          <w:szCs w:val="22"/>
        </w:rPr>
        <w:t>s</w:t>
      </w:r>
      <w:r w:rsidR="00D7376A" w:rsidRPr="00FA08CC">
        <w:rPr>
          <w:rFonts w:ascii="Arial" w:hAnsi="Arial" w:cs="Arial"/>
          <w:sz w:val="22"/>
          <w:szCs w:val="22"/>
        </w:rPr>
        <w:t xml:space="preserve"> calculated for the DMPs</w:t>
      </w:r>
      <w:r w:rsidR="005667B1" w:rsidRPr="00FA08CC">
        <w:rPr>
          <w:rFonts w:ascii="Arial" w:hAnsi="Arial" w:cs="Arial"/>
          <w:sz w:val="22"/>
          <w:szCs w:val="22"/>
        </w:rPr>
        <w:t xml:space="preserve">.  Continuous phenotypes can also be generated </w:t>
      </w:r>
      <w:r w:rsidR="00E7250B" w:rsidRPr="00FA08CC">
        <w:rPr>
          <w:rFonts w:ascii="Arial" w:hAnsi="Arial" w:cs="Arial"/>
          <w:sz w:val="22"/>
          <w:szCs w:val="22"/>
        </w:rPr>
        <w:t xml:space="preserve">as needed, </w:t>
      </w:r>
      <w:r w:rsidR="005667B1" w:rsidRPr="00FA08CC">
        <w:rPr>
          <w:rFonts w:ascii="Arial" w:hAnsi="Arial" w:cs="Arial"/>
          <w:sz w:val="22"/>
          <w:szCs w:val="22"/>
        </w:rPr>
        <w:t xml:space="preserve">applying regression analysis when methylation level varies with a continuous covariate (e.g. presence of a confounding risk factor).  </w:t>
      </w:r>
      <w:r w:rsidR="00A5425C" w:rsidRPr="00FA08CC">
        <w:rPr>
          <w:rFonts w:ascii="Arial" w:hAnsi="Arial" w:cs="Arial"/>
          <w:sz w:val="22"/>
          <w:szCs w:val="22"/>
        </w:rPr>
        <w:t xml:space="preserve">However, the present study is more focused on descriptive analyses and observational study of </w:t>
      </w:r>
      <w:r w:rsidR="006A75F4" w:rsidRPr="00FA08CC">
        <w:rPr>
          <w:rFonts w:ascii="Arial" w:hAnsi="Arial" w:cs="Arial"/>
          <w:sz w:val="22"/>
          <w:szCs w:val="22"/>
        </w:rPr>
        <w:t xml:space="preserve">potential </w:t>
      </w:r>
      <w:r w:rsidR="00A5425C" w:rsidRPr="00FA08CC">
        <w:rPr>
          <w:rFonts w:ascii="Arial" w:hAnsi="Arial" w:cs="Arial"/>
          <w:sz w:val="22"/>
          <w:szCs w:val="22"/>
        </w:rPr>
        <w:t>patterns revealed by epigenetic analysis.</w:t>
      </w:r>
    </w:p>
    <w:p w:rsidR="00FA08CC" w:rsidRPr="00FA08CC" w:rsidRDefault="00FA08CC" w:rsidP="00FA08CC">
      <w:pPr>
        <w:jc w:val="both"/>
        <w:rPr>
          <w:rFonts w:ascii="Arial" w:hAnsi="Arial" w:cs="Arial"/>
          <w:sz w:val="22"/>
          <w:szCs w:val="22"/>
        </w:rPr>
      </w:pPr>
    </w:p>
    <w:p w:rsidR="0077337D" w:rsidRPr="00FA08CC" w:rsidRDefault="005667B1" w:rsidP="00FA08CC">
      <w:pPr>
        <w:jc w:val="both"/>
        <w:rPr>
          <w:rFonts w:ascii="Arial" w:hAnsi="Arial" w:cs="Arial"/>
          <w:b/>
          <w:sz w:val="22"/>
          <w:szCs w:val="22"/>
        </w:rPr>
      </w:pPr>
      <w:r w:rsidRPr="00FA08CC">
        <w:rPr>
          <w:rFonts w:ascii="Arial" w:hAnsi="Arial" w:cs="Arial"/>
          <w:b/>
          <w:sz w:val="22"/>
          <w:szCs w:val="22"/>
        </w:rPr>
        <w:t xml:space="preserve">Statistical Analysis Plan:  </w:t>
      </w:r>
    </w:p>
    <w:p w:rsidR="00D61F87" w:rsidRPr="00FA08CC" w:rsidRDefault="00D61F87" w:rsidP="00FA08CC">
      <w:pPr>
        <w:jc w:val="both"/>
        <w:rPr>
          <w:rFonts w:ascii="Arial" w:hAnsi="Arial" w:cs="Arial"/>
          <w:sz w:val="22"/>
          <w:szCs w:val="22"/>
        </w:rPr>
      </w:pPr>
      <w:r w:rsidRPr="00FA08CC">
        <w:rPr>
          <w:rFonts w:ascii="Arial" w:hAnsi="Arial" w:cs="Arial"/>
          <w:b/>
          <w:sz w:val="22"/>
          <w:szCs w:val="22"/>
        </w:rPr>
        <w:t>Specific aim 1:</w:t>
      </w:r>
      <w:r w:rsidRPr="00FA08CC">
        <w:rPr>
          <w:rFonts w:ascii="Arial" w:hAnsi="Arial" w:cs="Arial"/>
          <w:sz w:val="22"/>
          <w:szCs w:val="22"/>
        </w:rPr>
        <w:t xml:space="preserve">  Descriptive statistics will be </w:t>
      </w:r>
      <w:r w:rsidR="006A75F4" w:rsidRPr="00FA08CC">
        <w:rPr>
          <w:rFonts w:ascii="Arial" w:hAnsi="Arial" w:cs="Arial"/>
          <w:sz w:val="22"/>
          <w:szCs w:val="22"/>
        </w:rPr>
        <w:t>carried out</w:t>
      </w:r>
      <w:r w:rsidRPr="00FA08CC">
        <w:rPr>
          <w:rFonts w:ascii="Arial" w:hAnsi="Arial" w:cs="Arial"/>
          <w:sz w:val="22"/>
          <w:szCs w:val="22"/>
        </w:rPr>
        <w:t xml:space="preserve"> to </w:t>
      </w:r>
      <w:r w:rsidR="006A75F4" w:rsidRPr="00FA08CC">
        <w:rPr>
          <w:rFonts w:ascii="Arial" w:hAnsi="Arial" w:cs="Arial"/>
          <w:sz w:val="22"/>
          <w:szCs w:val="22"/>
        </w:rPr>
        <w:t>summarize characteristics</w:t>
      </w:r>
      <w:r w:rsidRPr="00FA08CC">
        <w:rPr>
          <w:rFonts w:ascii="Arial" w:hAnsi="Arial" w:cs="Arial"/>
          <w:sz w:val="22"/>
          <w:szCs w:val="22"/>
        </w:rPr>
        <w:t xml:space="preserve"> of subjects with AF </w:t>
      </w:r>
      <w:r w:rsidR="006A75F4" w:rsidRPr="00FA08CC">
        <w:rPr>
          <w:rFonts w:ascii="Arial" w:hAnsi="Arial" w:cs="Arial"/>
          <w:sz w:val="22"/>
          <w:szCs w:val="22"/>
        </w:rPr>
        <w:t xml:space="preserve">which will be presented in box plot formats for representing </w:t>
      </w:r>
      <w:r w:rsidRPr="00FA08CC">
        <w:rPr>
          <w:rFonts w:ascii="Arial" w:hAnsi="Arial" w:cs="Arial"/>
          <w:sz w:val="22"/>
          <w:szCs w:val="22"/>
        </w:rPr>
        <w:t xml:space="preserve">quantitative measures and frequency tables for categorical measures.  Algorithms would be </w:t>
      </w:r>
      <w:r w:rsidR="006A75F4" w:rsidRPr="00FA08CC">
        <w:rPr>
          <w:rFonts w:ascii="Arial" w:hAnsi="Arial" w:cs="Arial"/>
          <w:sz w:val="22"/>
          <w:szCs w:val="22"/>
        </w:rPr>
        <w:t>developed</w:t>
      </w:r>
      <w:r w:rsidRPr="00FA08CC">
        <w:rPr>
          <w:rFonts w:ascii="Arial" w:hAnsi="Arial" w:cs="Arial"/>
          <w:sz w:val="22"/>
          <w:szCs w:val="22"/>
        </w:rPr>
        <w:t xml:space="preserve"> to classify the patients into the</w:t>
      </w:r>
      <w:r w:rsidR="006A75F4" w:rsidRPr="00FA08CC">
        <w:rPr>
          <w:rFonts w:ascii="Arial" w:hAnsi="Arial" w:cs="Arial"/>
          <w:sz w:val="22"/>
          <w:szCs w:val="22"/>
        </w:rPr>
        <w:t>ir</w:t>
      </w:r>
      <w:r w:rsidRPr="00FA08CC">
        <w:rPr>
          <w:rFonts w:ascii="Arial" w:hAnsi="Arial" w:cs="Arial"/>
          <w:sz w:val="22"/>
          <w:szCs w:val="22"/>
        </w:rPr>
        <w:t xml:space="preserve"> defined subgroups.  Percent of cases for which complete matching was accomplished will be characterized.  </w:t>
      </w:r>
    </w:p>
    <w:p w:rsidR="00D61F87" w:rsidRDefault="00D61F87" w:rsidP="00FA08CC">
      <w:pPr>
        <w:jc w:val="both"/>
        <w:rPr>
          <w:rFonts w:ascii="Arial" w:hAnsi="Arial" w:cs="Arial"/>
          <w:sz w:val="22"/>
          <w:szCs w:val="22"/>
        </w:rPr>
      </w:pPr>
      <w:r w:rsidRPr="00FA08CC">
        <w:rPr>
          <w:rFonts w:ascii="Arial" w:hAnsi="Arial" w:cs="Arial"/>
          <w:b/>
          <w:sz w:val="22"/>
          <w:szCs w:val="22"/>
        </w:rPr>
        <w:t xml:space="preserve">Specific aim 2: </w:t>
      </w:r>
      <w:r w:rsidR="0046642B" w:rsidRPr="00FA08CC">
        <w:rPr>
          <w:rFonts w:ascii="Arial" w:hAnsi="Arial" w:cs="Arial"/>
          <w:b/>
          <w:sz w:val="22"/>
          <w:szCs w:val="22"/>
        </w:rPr>
        <w:t xml:space="preserve"> </w:t>
      </w:r>
      <w:r w:rsidRPr="00FA08CC">
        <w:rPr>
          <w:rFonts w:ascii="Arial" w:hAnsi="Arial" w:cs="Arial"/>
          <w:sz w:val="22"/>
          <w:szCs w:val="22"/>
        </w:rPr>
        <w:t xml:space="preserve">Analyses </w:t>
      </w:r>
      <w:r w:rsidR="006A75F4" w:rsidRPr="00FA08CC">
        <w:rPr>
          <w:rFonts w:ascii="Arial" w:hAnsi="Arial" w:cs="Arial"/>
          <w:sz w:val="22"/>
          <w:szCs w:val="22"/>
        </w:rPr>
        <w:t>of</w:t>
      </w:r>
      <w:r w:rsidRPr="00FA08CC">
        <w:rPr>
          <w:rFonts w:ascii="Arial" w:hAnsi="Arial" w:cs="Arial"/>
          <w:sz w:val="22"/>
          <w:szCs w:val="22"/>
        </w:rPr>
        <w:t xml:space="preserve"> epigenetic data of subjects pooled in each year defined longitudinally between time of AF emergence and time from PMRP enrollment would employ an R package, called “</w:t>
      </w:r>
      <w:proofErr w:type="spellStart"/>
      <w:r w:rsidRPr="00FA08CC">
        <w:rPr>
          <w:rFonts w:ascii="Arial" w:hAnsi="Arial" w:cs="Arial"/>
          <w:sz w:val="22"/>
          <w:szCs w:val="22"/>
        </w:rPr>
        <w:t>minfi</w:t>
      </w:r>
      <w:proofErr w:type="spellEnd"/>
      <w:r w:rsidRPr="00FA08CC">
        <w:rPr>
          <w:rFonts w:ascii="Arial" w:hAnsi="Arial" w:cs="Arial"/>
          <w:sz w:val="22"/>
          <w:szCs w:val="22"/>
        </w:rPr>
        <w:t xml:space="preserve">” (http://www.bioconductor.org/packages/release/bioc/html/minfi.html) which is specifically designed to analyze </w:t>
      </w:r>
      <w:proofErr w:type="spellStart"/>
      <w:r w:rsidRPr="00FA08CC">
        <w:rPr>
          <w:rFonts w:ascii="Arial" w:hAnsi="Arial" w:cs="Arial"/>
          <w:sz w:val="22"/>
          <w:szCs w:val="22"/>
        </w:rPr>
        <w:t>Infinium</w:t>
      </w:r>
      <w:proofErr w:type="spellEnd"/>
      <w:r w:rsidRPr="00FA08CC">
        <w:rPr>
          <w:rFonts w:ascii="Arial" w:hAnsi="Arial" w:cs="Arial"/>
          <w:sz w:val="22"/>
          <w:szCs w:val="22"/>
        </w:rPr>
        <w:t xml:space="preserve"> HumanMethylation450 </w:t>
      </w:r>
      <w:proofErr w:type="spellStart"/>
      <w:r w:rsidRPr="00FA08CC">
        <w:rPr>
          <w:rFonts w:ascii="Arial" w:hAnsi="Arial" w:cs="Arial"/>
          <w:sz w:val="22"/>
          <w:szCs w:val="22"/>
        </w:rPr>
        <w:t>BeadChip</w:t>
      </w:r>
      <w:proofErr w:type="spellEnd"/>
      <w:r w:rsidRPr="00FA08CC">
        <w:rPr>
          <w:rFonts w:ascii="Arial" w:hAnsi="Arial" w:cs="Arial"/>
          <w:sz w:val="22"/>
          <w:szCs w:val="22"/>
        </w:rPr>
        <w:t xml:space="preserve"> Kit</w:t>
      </w:r>
      <w:r w:rsidR="0046642B" w:rsidRPr="00FA08CC">
        <w:rPr>
          <w:rFonts w:ascii="Arial" w:hAnsi="Arial" w:cs="Arial"/>
          <w:sz w:val="22"/>
          <w:szCs w:val="22"/>
        </w:rPr>
        <w:t xml:space="preserve"> assay data</w:t>
      </w:r>
      <w:r w:rsidRPr="00FA08CC">
        <w:rPr>
          <w:rFonts w:ascii="Arial" w:hAnsi="Arial" w:cs="Arial"/>
          <w:sz w:val="22"/>
          <w:szCs w:val="22"/>
        </w:rPr>
        <w:t>. For each experiment, the data w</w:t>
      </w:r>
      <w:r w:rsidR="0046642B" w:rsidRPr="00FA08CC">
        <w:rPr>
          <w:rFonts w:ascii="Arial" w:hAnsi="Arial" w:cs="Arial"/>
          <w:sz w:val="22"/>
          <w:szCs w:val="22"/>
        </w:rPr>
        <w:t>ill</w:t>
      </w:r>
      <w:r w:rsidRPr="00FA08CC">
        <w:rPr>
          <w:rFonts w:ascii="Arial" w:hAnsi="Arial" w:cs="Arial"/>
          <w:sz w:val="22"/>
          <w:szCs w:val="22"/>
        </w:rPr>
        <w:t xml:space="preserve"> be analyzed independently, including pre-processing, </w:t>
      </w:r>
      <w:r w:rsidR="0046642B" w:rsidRPr="00FA08CC">
        <w:rPr>
          <w:rFonts w:ascii="Arial" w:hAnsi="Arial" w:cs="Arial"/>
          <w:sz w:val="22"/>
          <w:szCs w:val="22"/>
        </w:rPr>
        <w:t>quality</w:t>
      </w:r>
      <w:r w:rsidRPr="00FA08CC">
        <w:rPr>
          <w:rFonts w:ascii="Arial" w:hAnsi="Arial" w:cs="Arial"/>
          <w:sz w:val="22"/>
          <w:szCs w:val="22"/>
        </w:rPr>
        <w:t xml:space="preserve"> assessment, and identification of </w:t>
      </w:r>
      <w:r w:rsidR="0046642B" w:rsidRPr="00FA08CC">
        <w:rPr>
          <w:rFonts w:ascii="Arial" w:hAnsi="Arial" w:cs="Arial"/>
          <w:sz w:val="22"/>
          <w:szCs w:val="22"/>
        </w:rPr>
        <w:t xml:space="preserve">dynamic </w:t>
      </w:r>
      <w:r w:rsidRPr="00FA08CC">
        <w:rPr>
          <w:rFonts w:ascii="Arial" w:hAnsi="Arial" w:cs="Arial"/>
          <w:sz w:val="22"/>
          <w:szCs w:val="22"/>
        </w:rPr>
        <w:t xml:space="preserve">methylation loci and visualization of the data. </w:t>
      </w:r>
      <w:r w:rsidR="0046642B" w:rsidRPr="00FA08CC">
        <w:rPr>
          <w:rFonts w:ascii="Arial" w:hAnsi="Arial" w:cs="Arial"/>
          <w:sz w:val="22"/>
          <w:szCs w:val="22"/>
        </w:rPr>
        <w:t xml:space="preserve"> </w:t>
      </w:r>
    </w:p>
    <w:p w:rsidR="00FA08CC" w:rsidRPr="00FA08CC" w:rsidRDefault="00FA08CC" w:rsidP="00FA08CC">
      <w:pPr>
        <w:jc w:val="both"/>
        <w:rPr>
          <w:rFonts w:ascii="Arial" w:hAnsi="Arial" w:cs="Arial"/>
          <w:sz w:val="22"/>
          <w:szCs w:val="22"/>
        </w:rPr>
      </w:pPr>
      <w:r w:rsidRPr="00FA08CC">
        <w:rPr>
          <w:rFonts w:ascii="Arial" w:hAnsi="Arial" w:cs="Arial"/>
          <w:noProof/>
          <w:sz w:val="22"/>
          <w:szCs w:val="22"/>
        </w:rPr>
        <w:drawing>
          <wp:inline distT="0" distB="0" distL="0" distR="0" wp14:anchorId="6E0978E8" wp14:editId="400B13EB">
            <wp:extent cx="6858000" cy="4905375"/>
            <wp:effectExtent l="0" t="0" r="0" b="9525"/>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0"/>
                    <a:stretch>
                      <a:fillRect/>
                    </a:stretch>
                  </pic:blipFill>
                  <pic:spPr>
                    <a:xfrm>
                      <a:off x="0" y="0"/>
                      <a:ext cx="6858000" cy="4905375"/>
                    </a:xfrm>
                    <a:prstGeom prst="rect">
                      <a:avLst/>
                    </a:prstGeom>
                  </pic:spPr>
                </pic:pic>
              </a:graphicData>
            </a:graphic>
          </wp:inline>
        </w:drawing>
      </w:r>
    </w:p>
    <w:p w:rsidR="00D61F87" w:rsidRPr="00FA08CC" w:rsidRDefault="0046642B" w:rsidP="00FA08CC">
      <w:pPr>
        <w:jc w:val="both"/>
        <w:rPr>
          <w:rFonts w:ascii="Arial" w:hAnsi="Arial" w:cs="Arial"/>
          <w:sz w:val="22"/>
          <w:szCs w:val="22"/>
        </w:rPr>
      </w:pPr>
      <w:r w:rsidRPr="00FA08CC">
        <w:rPr>
          <w:rFonts w:ascii="Arial" w:hAnsi="Arial" w:cs="Arial"/>
          <w:b/>
          <w:sz w:val="22"/>
          <w:szCs w:val="22"/>
        </w:rPr>
        <w:t>Specific</w:t>
      </w:r>
      <w:r w:rsidR="00D61F87" w:rsidRPr="00FA08CC">
        <w:rPr>
          <w:rFonts w:ascii="Arial" w:hAnsi="Arial" w:cs="Arial"/>
          <w:b/>
          <w:sz w:val="22"/>
          <w:szCs w:val="22"/>
        </w:rPr>
        <w:t xml:space="preserve"> aim 3</w:t>
      </w:r>
      <w:r w:rsidRPr="00FA08CC">
        <w:rPr>
          <w:rFonts w:ascii="Arial" w:hAnsi="Arial" w:cs="Arial"/>
          <w:sz w:val="22"/>
          <w:szCs w:val="22"/>
        </w:rPr>
        <w:t>:  B</w:t>
      </w:r>
      <w:r w:rsidR="00D61F87" w:rsidRPr="00FA08CC">
        <w:rPr>
          <w:rFonts w:ascii="Arial" w:hAnsi="Arial" w:cs="Arial"/>
          <w:sz w:val="22"/>
          <w:szCs w:val="22"/>
        </w:rPr>
        <w:t xml:space="preserve">ased on the individually analyzed data from aim 2, </w:t>
      </w:r>
      <w:r w:rsidR="00C2243B" w:rsidRPr="00FA08CC">
        <w:rPr>
          <w:rFonts w:ascii="Arial" w:hAnsi="Arial" w:cs="Arial"/>
          <w:sz w:val="22"/>
          <w:szCs w:val="22"/>
        </w:rPr>
        <w:t xml:space="preserve">descriptive analyses would characterize patterns of changes in epigenetic patterns longitudinally, </w:t>
      </w:r>
      <w:r w:rsidR="006A75F4" w:rsidRPr="00FA08CC">
        <w:rPr>
          <w:rFonts w:ascii="Arial" w:hAnsi="Arial" w:cs="Arial"/>
          <w:sz w:val="22"/>
          <w:szCs w:val="22"/>
        </w:rPr>
        <w:t xml:space="preserve">1) </w:t>
      </w:r>
      <w:r w:rsidR="00C2243B" w:rsidRPr="00FA08CC">
        <w:rPr>
          <w:rFonts w:ascii="Arial" w:hAnsi="Arial" w:cs="Arial"/>
          <w:sz w:val="22"/>
          <w:szCs w:val="22"/>
        </w:rPr>
        <w:t>at</w:t>
      </w:r>
      <w:r w:rsidR="00D61F87" w:rsidRPr="00FA08CC">
        <w:rPr>
          <w:rFonts w:ascii="Arial" w:hAnsi="Arial" w:cs="Arial"/>
          <w:sz w:val="22"/>
          <w:szCs w:val="22"/>
        </w:rPr>
        <w:t xml:space="preserve"> </w:t>
      </w:r>
      <w:r w:rsidR="00C2243B" w:rsidRPr="00FA08CC">
        <w:rPr>
          <w:rFonts w:ascii="Arial" w:hAnsi="Arial" w:cs="Arial"/>
          <w:sz w:val="22"/>
          <w:szCs w:val="22"/>
        </w:rPr>
        <w:t>candidate</w:t>
      </w:r>
      <w:r w:rsidR="00D61F87" w:rsidRPr="00FA08CC">
        <w:rPr>
          <w:rFonts w:ascii="Arial" w:hAnsi="Arial" w:cs="Arial"/>
          <w:sz w:val="22"/>
          <w:szCs w:val="22"/>
        </w:rPr>
        <w:t xml:space="preserve"> </w:t>
      </w:r>
      <w:r w:rsidR="00C2243B" w:rsidRPr="00FA08CC">
        <w:rPr>
          <w:rFonts w:ascii="Arial" w:hAnsi="Arial" w:cs="Arial"/>
          <w:sz w:val="22"/>
          <w:szCs w:val="22"/>
        </w:rPr>
        <w:t xml:space="preserve">AF-associated </w:t>
      </w:r>
      <w:r w:rsidR="00D61F87" w:rsidRPr="00FA08CC">
        <w:rPr>
          <w:rFonts w:ascii="Arial" w:hAnsi="Arial" w:cs="Arial"/>
          <w:sz w:val="22"/>
          <w:szCs w:val="22"/>
        </w:rPr>
        <w:t xml:space="preserve">genes/regions </w:t>
      </w:r>
      <w:r w:rsidR="00E17FA8" w:rsidRPr="00FA08CC">
        <w:rPr>
          <w:rFonts w:ascii="Arial" w:hAnsi="Arial" w:cs="Arial"/>
          <w:sz w:val="22"/>
          <w:szCs w:val="22"/>
        </w:rPr>
        <w:t xml:space="preserve">(Sinner et al 2011) </w:t>
      </w:r>
      <w:r w:rsidR="00C46ACD" w:rsidRPr="00FA08CC">
        <w:rPr>
          <w:rFonts w:ascii="Arial" w:hAnsi="Arial" w:cs="Arial"/>
          <w:sz w:val="22"/>
          <w:szCs w:val="22"/>
        </w:rPr>
        <w:t>(</w:t>
      </w:r>
      <w:r w:rsidR="00E17FA8" w:rsidRPr="00FA08CC">
        <w:rPr>
          <w:rFonts w:ascii="Arial" w:hAnsi="Arial" w:cs="Arial"/>
          <w:sz w:val="22"/>
          <w:szCs w:val="22"/>
        </w:rPr>
        <w:t xml:space="preserve">also, </w:t>
      </w:r>
      <w:r w:rsidR="00C46ACD" w:rsidRPr="00FA08CC">
        <w:rPr>
          <w:rFonts w:ascii="Arial" w:hAnsi="Arial" w:cs="Arial"/>
          <w:sz w:val="22"/>
          <w:szCs w:val="22"/>
        </w:rPr>
        <w:t>see Background, p.2, paragraph two for an overview of the previously defined genetic regions of interest</w:t>
      </w:r>
      <w:r w:rsidR="006A75F4" w:rsidRPr="00FA08CC">
        <w:rPr>
          <w:rFonts w:ascii="Arial" w:hAnsi="Arial" w:cs="Arial"/>
          <w:sz w:val="22"/>
          <w:szCs w:val="22"/>
        </w:rPr>
        <w:t>), 2)</w:t>
      </w:r>
      <w:r w:rsidR="00E17FA8" w:rsidRPr="00FA08CC">
        <w:rPr>
          <w:rFonts w:ascii="Arial" w:hAnsi="Arial" w:cs="Arial"/>
          <w:sz w:val="22"/>
          <w:szCs w:val="22"/>
        </w:rPr>
        <w:t xml:space="preserve"> </w:t>
      </w:r>
      <w:r w:rsidR="006A75F4" w:rsidRPr="00FA08CC">
        <w:rPr>
          <w:rFonts w:ascii="Arial" w:hAnsi="Arial" w:cs="Arial"/>
          <w:sz w:val="22"/>
          <w:szCs w:val="22"/>
        </w:rPr>
        <w:t>compared to patterns defined for other</w:t>
      </w:r>
      <w:r w:rsidR="00D61F87" w:rsidRPr="00FA08CC">
        <w:rPr>
          <w:rFonts w:ascii="Arial" w:hAnsi="Arial" w:cs="Arial"/>
          <w:sz w:val="22"/>
          <w:szCs w:val="22"/>
        </w:rPr>
        <w:t xml:space="preserve"> clinical conditions</w:t>
      </w:r>
      <w:r w:rsidR="006A75F4" w:rsidRPr="00FA08CC">
        <w:rPr>
          <w:rFonts w:ascii="Arial" w:hAnsi="Arial" w:cs="Arial"/>
          <w:sz w:val="22"/>
          <w:szCs w:val="22"/>
        </w:rPr>
        <w:t xml:space="preserve"> to date,</w:t>
      </w:r>
      <w:r w:rsidR="00C2243B" w:rsidRPr="00FA08CC">
        <w:rPr>
          <w:rFonts w:ascii="Arial" w:hAnsi="Arial" w:cs="Arial"/>
          <w:sz w:val="22"/>
          <w:szCs w:val="22"/>
        </w:rPr>
        <w:t xml:space="preserve"> (</w:t>
      </w:r>
      <w:proofErr w:type="spellStart"/>
      <w:r w:rsidR="00DC6DE8" w:rsidRPr="00FA08CC">
        <w:rPr>
          <w:rFonts w:ascii="Arial" w:hAnsi="Arial" w:cs="Arial"/>
          <w:sz w:val="22"/>
          <w:szCs w:val="22"/>
        </w:rPr>
        <w:t>Duygu</w:t>
      </w:r>
      <w:proofErr w:type="spellEnd"/>
      <w:r w:rsidR="00DC6DE8" w:rsidRPr="00FA08CC">
        <w:rPr>
          <w:rFonts w:ascii="Arial" w:hAnsi="Arial" w:cs="Arial"/>
          <w:sz w:val="22"/>
          <w:szCs w:val="22"/>
        </w:rPr>
        <w:t xml:space="preserve"> et al 2013)</w:t>
      </w:r>
      <w:r w:rsidR="00C46ACD" w:rsidRPr="00FA08CC">
        <w:rPr>
          <w:rFonts w:ascii="Arial" w:hAnsi="Arial" w:cs="Arial"/>
          <w:sz w:val="22"/>
          <w:szCs w:val="22"/>
        </w:rPr>
        <w:t xml:space="preserve"> and </w:t>
      </w:r>
      <w:r w:rsidR="006A75F4" w:rsidRPr="00FA08CC">
        <w:rPr>
          <w:rFonts w:ascii="Arial" w:hAnsi="Arial" w:cs="Arial"/>
          <w:sz w:val="22"/>
          <w:szCs w:val="22"/>
        </w:rPr>
        <w:t xml:space="preserve">3) compared to </w:t>
      </w:r>
      <w:r w:rsidR="00C46ACD" w:rsidRPr="00FA08CC">
        <w:rPr>
          <w:rFonts w:ascii="Arial" w:hAnsi="Arial" w:cs="Arial"/>
          <w:sz w:val="22"/>
          <w:szCs w:val="22"/>
        </w:rPr>
        <w:t xml:space="preserve">epigenetic </w:t>
      </w:r>
      <w:r w:rsidR="00C2243B" w:rsidRPr="00FA08CC">
        <w:rPr>
          <w:rFonts w:ascii="Arial" w:hAnsi="Arial" w:cs="Arial"/>
          <w:sz w:val="22"/>
          <w:szCs w:val="22"/>
        </w:rPr>
        <w:t>patterns associated with aging (Tsai et</w:t>
      </w:r>
      <w:r w:rsidR="003C2C30" w:rsidRPr="00FA08CC">
        <w:rPr>
          <w:rFonts w:ascii="Arial" w:hAnsi="Arial" w:cs="Arial"/>
          <w:sz w:val="22"/>
          <w:szCs w:val="22"/>
        </w:rPr>
        <w:t xml:space="preserve"> </w:t>
      </w:r>
      <w:r w:rsidR="00C2243B" w:rsidRPr="00FA08CC">
        <w:rPr>
          <w:rFonts w:ascii="Arial" w:hAnsi="Arial" w:cs="Arial"/>
          <w:sz w:val="22"/>
          <w:szCs w:val="22"/>
        </w:rPr>
        <w:t>al 2012,</w:t>
      </w:r>
      <w:r w:rsidR="00DC6DE8" w:rsidRPr="00FA08CC">
        <w:rPr>
          <w:rFonts w:ascii="Arial" w:hAnsi="Arial" w:cs="Arial"/>
          <w:sz w:val="22"/>
          <w:szCs w:val="22"/>
        </w:rPr>
        <w:t xml:space="preserve"> Ben-Avraham et al 2012, </w:t>
      </w:r>
      <w:proofErr w:type="spellStart"/>
      <w:r w:rsidR="00DC6DE8" w:rsidRPr="00FA08CC">
        <w:rPr>
          <w:rFonts w:ascii="Arial" w:hAnsi="Arial" w:cs="Arial"/>
          <w:sz w:val="22"/>
          <w:szCs w:val="22"/>
        </w:rPr>
        <w:t>Hannum</w:t>
      </w:r>
      <w:proofErr w:type="spellEnd"/>
      <w:r w:rsidR="00DC6DE8" w:rsidRPr="00FA08CC">
        <w:rPr>
          <w:rFonts w:ascii="Arial" w:hAnsi="Arial" w:cs="Arial"/>
          <w:sz w:val="22"/>
          <w:szCs w:val="22"/>
        </w:rPr>
        <w:t xml:space="preserve"> et al 2013</w:t>
      </w:r>
      <w:r w:rsidR="00C2243B" w:rsidRPr="00FA08CC">
        <w:rPr>
          <w:rFonts w:ascii="Arial" w:hAnsi="Arial" w:cs="Arial"/>
          <w:sz w:val="22"/>
          <w:szCs w:val="22"/>
        </w:rPr>
        <w:t>)</w:t>
      </w:r>
      <w:r w:rsidR="00D61F87" w:rsidRPr="00FA08CC">
        <w:rPr>
          <w:rFonts w:ascii="Arial" w:hAnsi="Arial" w:cs="Arial"/>
          <w:sz w:val="22"/>
          <w:szCs w:val="22"/>
        </w:rPr>
        <w:t xml:space="preserve">. </w:t>
      </w:r>
      <w:r w:rsidRPr="00FA08CC">
        <w:rPr>
          <w:rFonts w:ascii="Arial" w:hAnsi="Arial" w:cs="Arial"/>
          <w:sz w:val="22"/>
          <w:szCs w:val="22"/>
        </w:rPr>
        <w:t xml:space="preserve">The study design also supports comparison of patterns across </w:t>
      </w:r>
      <w:r w:rsidR="001F2A84" w:rsidRPr="00FA08CC">
        <w:rPr>
          <w:rFonts w:ascii="Arial" w:hAnsi="Arial" w:cs="Arial"/>
          <w:sz w:val="22"/>
          <w:szCs w:val="22"/>
        </w:rPr>
        <w:t xml:space="preserve">groupings of </w:t>
      </w:r>
      <w:r w:rsidR="00D61F87" w:rsidRPr="00FA08CC">
        <w:rPr>
          <w:rFonts w:ascii="Arial" w:hAnsi="Arial" w:cs="Arial"/>
          <w:sz w:val="22"/>
          <w:szCs w:val="22"/>
        </w:rPr>
        <w:t xml:space="preserve">patients </w:t>
      </w:r>
      <w:r w:rsidRPr="00FA08CC">
        <w:rPr>
          <w:rFonts w:ascii="Arial" w:hAnsi="Arial" w:cs="Arial"/>
          <w:sz w:val="22"/>
          <w:szCs w:val="22"/>
        </w:rPr>
        <w:t>over time as defined by number of years between diagnosi</w:t>
      </w:r>
      <w:r w:rsidR="00D61F87" w:rsidRPr="00FA08CC">
        <w:rPr>
          <w:rFonts w:ascii="Arial" w:hAnsi="Arial" w:cs="Arial"/>
          <w:sz w:val="22"/>
          <w:szCs w:val="22"/>
        </w:rPr>
        <w:t>s of AF</w:t>
      </w:r>
      <w:r w:rsidRPr="00FA08CC">
        <w:rPr>
          <w:rFonts w:ascii="Arial" w:hAnsi="Arial" w:cs="Arial"/>
          <w:sz w:val="22"/>
          <w:szCs w:val="22"/>
        </w:rPr>
        <w:t xml:space="preserve"> and time of enrollment in PMRP</w:t>
      </w:r>
      <w:r w:rsidR="00D61F87" w:rsidRPr="00FA08CC">
        <w:rPr>
          <w:rFonts w:ascii="Arial" w:hAnsi="Arial" w:cs="Arial"/>
          <w:sz w:val="22"/>
          <w:szCs w:val="22"/>
        </w:rPr>
        <w:t xml:space="preserve">. </w:t>
      </w:r>
      <w:r w:rsidRPr="00FA08CC">
        <w:rPr>
          <w:rFonts w:ascii="Arial" w:hAnsi="Arial" w:cs="Arial"/>
          <w:sz w:val="22"/>
          <w:szCs w:val="22"/>
        </w:rPr>
        <w:t>Finally</w:t>
      </w:r>
      <w:r w:rsidR="00D61F87" w:rsidRPr="00FA08CC">
        <w:rPr>
          <w:rFonts w:ascii="Arial" w:hAnsi="Arial" w:cs="Arial"/>
          <w:sz w:val="22"/>
          <w:szCs w:val="22"/>
        </w:rPr>
        <w:t xml:space="preserve">, new </w:t>
      </w:r>
      <w:r w:rsidRPr="00FA08CC">
        <w:rPr>
          <w:rFonts w:ascii="Arial" w:hAnsi="Arial" w:cs="Arial"/>
          <w:sz w:val="22"/>
          <w:szCs w:val="22"/>
        </w:rPr>
        <w:t>screening of data would be undertaken to ide</w:t>
      </w:r>
      <w:r w:rsidR="006A75F4" w:rsidRPr="00FA08CC">
        <w:rPr>
          <w:rFonts w:ascii="Arial" w:hAnsi="Arial" w:cs="Arial"/>
          <w:sz w:val="22"/>
          <w:szCs w:val="22"/>
        </w:rPr>
        <w:t xml:space="preserve">ntify any novel, </w:t>
      </w:r>
      <w:r w:rsidRPr="00FA08CC">
        <w:rPr>
          <w:rFonts w:ascii="Arial" w:hAnsi="Arial" w:cs="Arial"/>
          <w:sz w:val="22"/>
          <w:szCs w:val="22"/>
        </w:rPr>
        <w:t>as yet undefined</w:t>
      </w:r>
      <w:r w:rsidR="006A75F4" w:rsidRPr="00FA08CC">
        <w:rPr>
          <w:rFonts w:ascii="Arial" w:hAnsi="Arial" w:cs="Arial"/>
          <w:sz w:val="22"/>
          <w:szCs w:val="22"/>
        </w:rPr>
        <w:t xml:space="preserve"> regions</w:t>
      </w:r>
      <w:r w:rsidRPr="00FA08CC">
        <w:rPr>
          <w:rFonts w:ascii="Arial" w:hAnsi="Arial" w:cs="Arial"/>
          <w:sz w:val="22"/>
          <w:szCs w:val="22"/>
        </w:rPr>
        <w:t xml:space="preserve"> that may exhibit variability </w:t>
      </w:r>
      <w:r w:rsidR="00C2243B" w:rsidRPr="00FA08CC">
        <w:rPr>
          <w:rFonts w:ascii="Arial" w:hAnsi="Arial" w:cs="Arial"/>
          <w:sz w:val="22"/>
          <w:szCs w:val="22"/>
        </w:rPr>
        <w:t xml:space="preserve">in </w:t>
      </w:r>
      <w:r w:rsidRPr="00FA08CC">
        <w:rPr>
          <w:rFonts w:ascii="Arial" w:hAnsi="Arial" w:cs="Arial"/>
          <w:sz w:val="22"/>
          <w:szCs w:val="22"/>
        </w:rPr>
        <w:t xml:space="preserve">methylation and support hypothesis </w:t>
      </w:r>
      <w:r w:rsidR="00BB08A3" w:rsidRPr="00FA08CC">
        <w:rPr>
          <w:rFonts w:ascii="Arial" w:hAnsi="Arial" w:cs="Arial"/>
          <w:sz w:val="22"/>
          <w:szCs w:val="22"/>
        </w:rPr>
        <w:t>generation</w:t>
      </w:r>
      <w:r w:rsidRPr="00FA08CC">
        <w:rPr>
          <w:rFonts w:ascii="Arial" w:hAnsi="Arial" w:cs="Arial"/>
          <w:sz w:val="22"/>
          <w:szCs w:val="22"/>
        </w:rPr>
        <w:t xml:space="preserve"> </w:t>
      </w:r>
      <w:r w:rsidR="00BB08A3" w:rsidRPr="00FA08CC">
        <w:rPr>
          <w:rFonts w:ascii="Arial" w:hAnsi="Arial" w:cs="Arial"/>
          <w:sz w:val="22"/>
          <w:szCs w:val="22"/>
        </w:rPr>
        <w:t>for</w:t>
      </w:r>
      <w:r w:rsidRPr="00FA08CC">
        <w:rPr>
          <w:rFonts w:ascii="Arial" w:hAnsi="Arial" w:cs="Arial"/>
          <w:sz w:val="22"/>
          <w:szCs w:val="22"/>
        </w:rPr>
        <w:t xml:space="preserve"> </w:t>
      </w:r>
      <w:r w:rsidR="00D61F87" w:rsidRPr="00FA08CC">
        <w:rPr>
          <w:rFonts w:ascii="Arial" w:hAnsi="Arial" w:cs="Arial"/>
          <w:sz w:val="22"/>
          <w:szCs w:val="22"/>
        </w:rPr>
        <w:t xml:space="preserve">future studies. </w:t>
      </w:r>
    </w:p>
    <w:p w:rsidR="00545304" w:rsidRPr="00FA08CC" w:rsidRDefault="00721D7E" w:rsidP="00FA08CC">
      <w:pPr>
        <w:jc w:val="both"/>
        <w:rPr>
          <w:rFonts w:ascii="Arial" w:hAnsi="Arial" w:cs="Arial"/>
          <w:b/>
          <w:sz w:val="22"/>
          <w:szCs w:val="22"/>
        </w:rPr>
      </w:pPr>
      <w:r w:rsidRPr="00FA08CC">
        <w:rPr>
          <w:rFonts w:ascii="Arial" w:hAnsi="Arial" w:cs="Arial"/>
          <w:b/>
          <w:sz w:val="22"/>
          <w:szCs w:val="22"/>
        </w:rPr>
        <w:lastRenderedPageBreak/>
        <w:t xml:space="preserve">Study </w:t>
      </w:r>
      <w:r w:rsidR="00106446" w:rsidRPr="00FA08CC">
        <w:rPr>
          <w:rFonts w:ascii="Arial" w:hAnsi="Arial" w:cs="Arial"/>
          <w:b/>
          <w:sz w:val="22"/>
          <w:szCs w:val="22"/>
        </w:rPr>
        <w:t>Limitations</w:t>
      </w:r>
    </w:p>
    <w:p w:rsidR="00C0591E" w:rsidRPr="00FA08CC" w:rsidRDefault="00106446" w:rsidP="00FA08CC">
      <w:pPr>
        <w:ind w:firstLine="720"/>
        <w:jc w:val="both"/>
        <w:rPr>
          <w:rFonts w:ascii="Arial" w:hAnsi="Arial" w:cs="Arial"/>
          <w:sz w:val="22"/>
          <w:szCs w:val="22"/>
        </w:rPr>
      </w:pPr>
      <w:r w:rsidRPr="00FA08CC">
        <w:rPr>
          <w:rFonts w:ascii="Arial" w:hAnsi="Arial" w:cs="Arial"/>
          <w:sz w:val="22"/>
          <w:szCs w:val="22"/>
        </w:rPr>
        <w:t xml:space="preserve">The current study is a pilot and thus is </w:t>
      </w:r>
      <w:r w:rsidR="0020526A" w:rsidRPr="00FA08CC">
        <w:rPr>
          <w:rFonts w:ascii="Arial" w:hAnsi="Arial" w:cs="Arial"/>
          <w:sz w:val="22"/>
          <w:szCs w:val="22"/>
        </w:rPr>
        <w:t xml:space="preserve">not </w:t>
      </w:r>
      <w:r w:rsidRPr="00FA08CC">
        <w:rPr>
          <w:rFonts w:ascii="Arial" w:hAnsi="Arial" w:cs="Arial"/>
          <w:sz w:val="22"/>
          <w:szCs w:val="22"/>
        </w:rPr>
        <w:t>designed to achieve statistica</w:t>
      </w:r>
      <w:r w:rsidR="00C0591E" w:rsidRPr="00FA08CC">
        <w:rPr>
          <w:rFonts w:ascii="Arial" w:hAnsi="Arial" w:cs="Arial"/>
          <w:sz w:val="22"/>
          <w:szCs w:val="22"/>
        </w:rPr>
        <w:t xml:space="preserve">l power, but rather to qualitatively examine </w:t>
      </w:r>
      <w:r w:rsidR="00604D73" w:rsidRPr="00FA08CC">
        <w:rPr>
          <w:rFonts w:ascii="Arial" w:hAnsi="Arial" w:cs="Arial"/>
          <w:sz w:val="22"/>
          <w:szCs w:val="22"/>
        </w:rPr>
        <w:t>dynamics of</w:t>
      </w:r>
      <w:r w:rsidR="00C0591E" w:rsidRPr="00FA08CC">
        <w:rPr>
          <w:rFonts w:ascii="Arial" w:hAnsi="Arial" w:cs="Arial"/>
          <w:sz w:val="22"/>
          <w:szCs w:val="22"/>
        </w:rPr>
        <w:t xml:space="preserve"> epigenetic expression patterns</w:t>
      </w:r>
      <w:r w:rsidR="00631BFD" w:rsidRPr="00FA08CC">
        <w:rPr>
          <w:rFonts w:ascii="Arial" w:hAnsi="Arial" w:cs="Arial"/>
          <w:sz w:val="22"/>
          <w:szCs w:val="22"/>
        </w:rPr>
        <w:t xml:space="preserve"> associated with AF emergence over time</w:t>
      </w:r>
      <w:r w:rsidR="00C0591E" w:rsidRPr="00FA08CC">
        <w:rPr>
          <w:rFonts w:ascii="Arial" w:hAnsi="Arial" w:cs="Arial"/>
          <w:sz w:val="22"/>
          <w:szCs w:val="22"/>
        </w:rPr>
        <w:t xml:space="preserve"> </w:t>
      </w:r>
      <w:r w:rsidR="00631BFD" w:rsidRPr="00FA08CC">
        <w:rPr>
          <w:rFonts w:ascii="Arial" w:hAnsi="Arial" w:cs="Arial"/>
          <w:sz w:val="22"/>
          <w:szCs w:val="22"/>
        </w:rPr>
        <w:t xml:space="preserve">to the greatest extent possible in the context of the current </w:t>
      </w:r>
      <w:r w:rsidR="00C0591E" w:rsidRPr="00FA08CC">
        <w:rPr>
          <w:rFonts w:ascii="Arial" w:hAnsi="Arial" w:cs="Arial"/>
          <w:sz w:val="22"/>
          <w:szCs w:val="22"/>
        </w:rPr>
        <w:t xml:space="preserve">study design.  One limitation is that only one DNA sample from a single time point is available. However, based on a previous study by </w:t>
      </w:r>
      <w:proofErr w:type="spellStart"/>
      <w:r w:rsidR="00C0591E" w:rsidRPr="00FA08CC">
        <w:rPr>
          <w:rFonts w:ascii="Arial" w:hAnsi="Arial" w:cs="Arial"/>
          <w:sz w:val="22"/>
          <w:szCs w:val="22"/>
        </w:rPr>
        <w:t>Aran</w:t>
      </w:r>
      <w:proofErr w:type="spellEnd"/>
      <w:r w:rsidR="00C0591E" w:rsidRPr="00FA08CC">
        <w:rPr>
          <w:rFonts w:ascii="Arial" w:hAnsi="Arial" w:cs="Arial"/>
          <w:sz w:val="22"/>
          <w:szCs w:val="22"/>
        </w:rPr>
        <w:t xml:space="preserve"> et al (2011) who demonstrated efficacy of pooled DNA in distinguishing epigenetic patterns over background, and given the capacity to carefully phenotype individuals, we anticipate that we will be able to reconstruct longitudinal epigenetic patterns based on a </w:t>
      </w:r>
      <w:r w:rsidR="00631BFD" w:rsidRPr="00FA08CC">
        <w:rPr>
          <w:rFonts w:ascii="Arial" w:hAnsi="Arial" w:cs="Arial"/>
          <w:sz w:val="22"/>
          <w:szCs w:val="22"/>
        </w:rPr>
        <w:t>single</w:t>
      </w:r>
      <w:r w:rsidR="00C0591E" w:rsidRPr="00FA08CC">
        <w:rPr>
          <w:rFonts w:ascii="Arial" w:hAnsi="Arial" w:cs="Arial"/>
          <w:sz w:val="22"/>
          <w:szCs w:val="22"/>
        </w:rPr>
        <w:t xml:space="preserve"> time point sample </w:t>
      </w:r>
      <w:r w:rsidR="00631BFD" w:rsidRPr="00FA08CC">
        <w:rPr>
          <w:rFonts w:ascii="Arial" w:hAnsi="Arial" w:cs="Arial"/>
          <w:sz w:val="22"/>
          <w:szCs w:val="22"/>
        </w:rPr>
        <w:t>supported by</w:t>
      </w:r>
      <w:r w:rsidR="00C0591E" w:rsidRPr="00FA08CC">
        <w:rPr>
          <w:rFonts w:ascii="Arial" w:hAnsi="Arial" w:cs="Arial"/>
          <w:sz w:val="22"/>
          <w:szCs w:val="22"/>
        </w:rPr>
        <w:t xml:space="preserve"> knowledge of patient history at time of disease emergence.  It is further</w:t>
      </w:r>
      <w:r w:rsidRPr="00FA08CC">
        <w:rPr>
          <w:rFonts w:ascii="Arial" w:hAnsi="Arial" w:cs="Arial"/>
          <w:sz w:val="22"/>
          <w:szCs w:val="22"/>
        </w:rPr>
        <w:t xml:space="preserve"> anticipated that the results will inform power calculations and sample size estimations for future studies.  </w:t>
      </w:r>
    </w:p>
    <w:p w:rsidR="00FC1C03" w:rsidRPr="00FA08CC" w:rsidRDefault="00106446" w:rsidP="00FA08CC">
      <w:pPr>
        <w:ind w:firstLine="360"/>
        <w:jc w:val="both"/>
        <w:rPr>
          <w:rFonts w:ascii="Arial" w:hAnsi="Arial" w:cs="Arial"/>
          <w:sz w:val="22"/>
          <w:szCs w:val="22"/>
        </w:rPr>
      </w:pPr>
      <w:r w:rsidRPr="00FA08CC">
        <w:rPr>
          <w:rFonts w:ascii="Arial" w:hAnsi="Arial" w:cs="Arial"/>
          <w:sz w:val="22"/>
          <w:szCs w:val="22"/>
        </w:rPr>
        <w:t xml:space="preserve">The results of this study are not generalizable beyond the specific AF diagnosis under study, to other types of AF.  </w:t>
      </w:r>
      <w:r w:rsidR="00FC1C03" w:rsidRPr="00FA08CC">
        <w:rPr>
          <w:rFonts w:ascii="Arial" w:hAnsi="Arial" w:cs="Arial"/>
          <w:sz w:val="22"/>
          <w:szCs w:val="22"/>
        </w:rPr>
        <w:t xml:space="preserve">Further, </w:t>
      </w:r>
      <w:r w:rsidR="00631BFD" w:rsidRPr="00FA08CC">
        <w:rPr>
          <w:rFonts w:ascii="Arial" w:hAnsi="Arial" w:cs="Arial"/>
          <w:sz w:val="22"/>
          <w:szCs w:val="22"/>
        </w:rPr>
        <w:t xml:space="preserve">while </w:t>
      </w:r>
      <w:r w:rsidR="00FC1C03" w:rsidRPr="00FA08CC">
        <w:rPr>
          <w:rFonts w:ascii="Arial" w:hAnsi="Arial" w:cs="Arial"/>
          <w:sz w:val="22"/>
          <w:szCs w:val="22"/>
        </w:rPr>
        <w:t>a</w:t>
      </w:r>
      <w:r w:rsidRPr="00FA08CC">
        <w:rPr>
          <w:rFonts w:ascii="Arial" w:hAnsi="Arial" w:cs="Arial"/>
          <w:sz w:val="22"/>
          <w:szCs w:val="22"/>
        </w:rPr>
        <w:t xml:space="preserve">djustment for confounding will be made </w:t>
      </w:r>
      <w:r w:rsidR="00631BFD" w:rsidRPr="00FA08CC">
        <w:rPr>
          <w:rFonts w:ascii="Arial" w:hAnsi="Arial" w:cs="Arial"/>
          <w:sz w:val="22"/>
          <w:szCs w:val="22"/>
        </w:rPr>
        <w:t xml:space="preserve">to the greatest extent possible, </w:t>
      </w:r>
      <w:r w:rsidRPr="00FA08CC">
        <w:rPr>
          <w:rFonts w:ascii="Arial" w:hAnsi="Arial" w:cs="Arial"/>
          <w:sz w:val="22"/>
          <w:szCs w:val="22"/>
        </w:rPr>
        <w:t>the</w:t>
      </w:r>
      <w:r w:rsidR="00631BFD" w:rsidRPr="00FA08CC">
        <w:rPr>
          <w:rFonts w:ascii="Arial" w:hAnsi="Arial" w:cs="Arial"/>
          <w:sz w:val="22"/>
          <w:szCs w:val="22"/>
        </w:rPr>
        <w:t xml:space="preserve"> </w:t>
      </w:r>
      <w:r w:rsidRPr="00FA08CC">
        <w:rPr>
          <w:rFonts w:ascii="Arial" w:hAnsi="Arial" w:cs="Arial"/>
          <w:sz w:val="22"/>
          <w:szCs w:val="22"/>
        </w:rPr>
        <w:t xml:space="preserve">impact </w:t>
      </w:r>
      <w:r w:rsidR="00FC1C03" w:rsidRPr="00FA08CC">
        <w:rPr>
          <w:rFonts w:ascii="Arial" w:hAnsi="Arial" w:cs="Arial"/>
          <w:sz w:val="22"/>
          <w:szCs w:val="22"/>
        </w:rPr>
        <w:t xml:space="preserve">of the presence of other comorbidities and environmental factors on </w:t>
      </w:r>
      <w:r w:rsidRPr="00FA08CC">
        <w:rPr>
          <w:rFonts w:ascii="Arial" w:hAnsi="Arial" w:cs="Arial"/>
          <w:sz w:val="22"/>
          <w:szCs w:val="22"/>
        </w:rPr>
        <w:t xml:space="preserve">methylation patterns is unknown and could potentially </w:t>
      </w:r>
      <w:r w:rsidR="00631BFD" w:rsidRPr="00FA08CC">
        <w:rPr>
          <w:rFonts w:ascii="Arial" w:hAnsi="Arial" w:cs="Arial"/>
          <w:sz w:val="22"/>
          <w:szCs w:val="22"/>
        </w:rPr>
        <w:t xml:space="preserve">still contribute some confounding to </w:t>
      </w:r>
      <w:r w:rsidRPr="00FA08CC">
        <w:rPr>
          <w:rFonts w:ascii="Arial" w:hAnsi="Arial" w:cs="Arial"/>
          <w:sz w:val="22"/>
          <w:szCs w:val="22"/>
        </w:rPr>
        <w:t xml:space="preserve">interpretation of methylation patterns.  </w:t>
      </w:r>
      <w:r w:rsidR="00FC1C03" w:rsidRPr="00FA08CC">
        <w:rPr>
          <w:rFonts w:ascii="Arial" w:hAnsi="Arial" w:cs="Arial"/>
          <w:sz w:val="22"/>
          <w:szCs w:val="22"/>
        </w:rPr>
        <w:t xml:space="preserve">However, </w:t>
      </w:r>
      <w:proofErr w:type="spellStart"/>
      <w:r w:rsidR="00F82C7F" w:rsidRPr="00FA08CC">
        <w:rPr>
          <w:rFonts w:ascii="Arial" w:hAnsi="Arial" w:cs="Arial"/>
          <w:sz w:val="22"/>
          <w:szCs w:val="22"/>
        </w:rPr>
        <w:t>Toperoff</w:t>
      </w:r>
      <w:proofErr w:type="spellEnd"/>
      <w:r w:rsidR="00FC1C03" w:rsidRPr="00FA08CC">
        <w:rPr>
          <w:rFonts w:ascii="Arial" w:hAnsi="Arial" w:cs="Arial"/>
          <w:sz w:val="22"/>
          <w:szCs w:val="22"/>
        </w:rPr>
        <w:t xml:space="preserve"> </w:t>
      </w:r>
      <w:r w:rsidR="00F82C7F" w:rsidRPr="00FA08CC">
        <w:rPr>
          <w:rFonts w:ascii="Arial" w:hAnsi="Arial" w:cs="Arial"/>
          <w:sz w:val="22"/>
          <w:szCs w:val="22"/>
        </w:rPr>
        <w:t xml:space="preserve">et al </w:t>
      </w:r>
      <w:r w:rsidR="003B107C" w:rsidRPr="00FA08CC">
        <w:rPr>
          <w:rFonts w:ascii="Arial" w:hAnsi="Arial" w:cs="Arial"/>
          <w:sz w:val="22"/>
          <w:szCs w:val="22"/>
        </w:rPr>
        <w:t>(2012</w:t>
      </w:r>
      <w:r w:rsidR="00E17FA8" w:rsidRPr="00FA08CC">
        <w:rPr>
          <w:rFonts w:ascii="Arial" w:hAnsi="Arial" w:cs="Arial"/>
          <w:sz w:val="22"/>
          <w:szCs w:val="22"/>
        </w:rPr>
        <w:t xml:space="preserve">) </w:t>
      </w:r>
      <w:r w:rsidR="00631BFD" w:rsidRPr="00FA08CC">
        <w:rPr>
          <w:rFonts w:ascii="Arial" w:hAnsi="Arial" w:cs="Arial"/>
          <w:sz w:val="22"/>
          <w:szCs w:val="22"/>
        </w:rPr>
        <w:t xml:space="preserve">successfully </w:t>
      </w:r>
      <w:r w:rsidR="00FC1C03" w:rsidRPr="00FA08CC">
        <w:rPr>
          <w:rFonts w:ascii="Arial" w:hAnsi="Arial" w:cs="Arial"/>
          <w:sz w:val="22"/>
          <w:szCs w:val="22"/>
        </w:rPr>
        <w:t xml:space="preserve">defined </w:t>
      </w:r>
      <w:proofErr w:type="spellStart"/>
      <w:r w:rsidR="00FC1C03" w:rsidRPr="00FA08CC">
        <w:rPr>
          <w:rFonts w:ascii="Arial" w:hAnsi="Arial" w:cs="Arial"/>
          <w:sz w:val="22"/>
          <w:szCs w:val="22"/>
        </w:rPr>
        <w:t>hypomethylation</w:t>
      </w:r>
      <w:proofErr w:type="spellEnd"/>
      <w:r w:rsidR="00FC1C03" w:rsidRPr="00FA08CC">
        <w:rPr>
          <w:rFonts w:ascii="Arial" w:hAnsi="Arial" w:cs="Arial"/>
          <w:sz w:val="22"/>
          <w:szCs w:val="22"/>
        </w:rPr>
        <w:t xml:space="preserve"> of the FTO gene in </w:t>
      </w:r>
      <w:r w:rsidR="00F82C7F" w:rsidRPr="00FA08CC">
        <w:rPr>
          <w:rFonts w:ascii="Arial" w:hAnsi="Arial" w:cs="Arial"/>
          <w:sz w:val="22"/>
          <w:szCs w:val="22"/>
        </w:rPr>
        <w:t xml:space="preserve">a longitudinal study of </w:t>
      </w:r>
      <w:r w:rsidR="00FC1C03" w:rsidRPr="00FA08CC">
        <w:rPr>
          <w:rFonts w:ascii="Arial" w:hAnsi="Arial" w:cs="Arial"/>
          <w:sz w:val="22"/>
          <w:szCs w:val="22"/>
        </w:rPr>
        <w:t xml:space="preserve">subjects who developed DM </w:t>
      </w:r>
      <w:r w:rsidR="00F82C7F" w:rsidRPr="00FA08CC">
        <w:rPr>
          <w:rFonts w:ascii="Arial" w:hAnsi="Arial" w:cs="Arial"/>
          <w:sz w:val="22"/>
          <w:szCs w:val="22"/>
        </w:rPr>
        <w:t xml:space="preserve">without matching for </w:t>
      </w:r>
      <w:r w:rsidR="00631BFD" w:rsidRPr="00FA08CC">
        <w:rPr>
          <w:rFonts w:ascii="Arial" w:hAnsi="Arial" w:cs="Arial"/>
          <w:sz w:val="22"/>
          <w:szCs w:val="22"/>
        </w:rPr>
        <w:t>all potential</w:t>
      </w:r>
      <w:r w:rsidR="00F82C7F" w:rsidRPr="00FA08CC">
        <w:rPr>
          <w:rFonts w:ascii="Arial" w:hAnsi="Arial" w:cs="Arial"/>
          <w:sz w:val="22"/>
          <w:szCs w:val="22"/>
        </w:rPr>
        <w:t xml:space="preserve"> risk factors and was </w:t>
      </w:r>
      <w:r w:rsidR="00FC1C03" w:rsidRPr="00FA08CC">
        <w:rPr>
          <w:rFonts w:ascii="Arial" w:hAnsi="Arial" w:cs="Arial"/>
          <w:sz w:val="22"/>
          <w:szCs w:val="22"/>
        </w:rPr>
        <w:t xml:space="preserve">nonetheless able to distinguish </w:t>
      </w:r>
      <w:r w:rsidR="00631BFD" w:rsidRPr="00FA08CC">
        <w:rPr>
          <w:rFonts w:ascii="Arial" w:hAnsi="Arial" w:cs="Arial"/>
          <w:sz w:val="22"/>
          <w:szCs w:val="22"/>
        </w:rPr>
        <w:t xml:space="preserve">epigenetic </w:t>
      </w:r>
      <w:r w:rsidR="00FC1C03" w:rsidRPr="00FA08CC">
        <w:rPr>
          <w:rFonts w:ascii="Arial" w:hAnsi="Arial" w:cs="Arial"/>
          <w:sz w:val="22"/>
          <w:szCs w:val="22"/>
        </w:rPr>
        <w:t xml:space="preserve">patterns very specific to T2DM.  </w:t>
      </w:r>
    </w:p>
    <w:p w:rsidR="00EC191E" w:rsidRPr="00FA08CC" w:rsidRDefault="003F484B" w:rsidP="00FA08CC">
      <w:pPr>
        <w:ind w:firstLine="360"/>
        <w:jc w:val="both"/>
        <w:rPr>
          <w:rFonts w:ascii="Arial" w:hAnsi="Arial" w:cs="Arial"/>
          <w:sz w:val="22"/>
          <w:szCs w:val="22"/>
        </w:rPr>
      </w:pPr>
      <w:r w:rsidRPr="00FA08CC">
        <w:rPr>
          <w:rFonts w:ascii="Arial" w:hAnsi="Arial" w:cs="Arial"/>
          <w:sz w:val="22"/>
          <w:szCs w:val="22"/>
        </w:rPr>
        <w:t xml:space="preserve">Due to budget constraints, samples will only be run once by an established testing laboratory with proper inclusion of array controls and quality control measures.  </w:t>
      </w:r>
      <w:r w:rsidR="00106446" w:rsidRPr="00FA08CC">
        <w:rPr>
          <w:rFonts w:ascii="Arial" w:hAnsi="Arial" w:cs="Arial"/>
          <w:sz w:val="22"/>
          <w:szCs w:val="22"/>
        </w:rPr>
        <w:t>Results from this study will need to be validated in a larger sample size in the future.  A</w:t>
      </w:r>
      <w:r w:rsidR="00C26309" w:rsidRPr="00FA08CC">
        <w:rPr>
          <w:rFonts w:ascii="Arial" w:hAnsi="Arial" w:cs="Arial"/>
          <w:sz w:val="22"/>
          <w:szCs w:val="22"/>
        </w:rPr>
        <w:t>lternative</w:t>
      </w:r>
      <w:r w:rsidR="00106446" w:rsidRPr="00FA08CC">
        <w:rPr>
          <w:rFonts w:ascii="Arial" w:hAnsi="Arial" w:cs="Arial"/>
          <w:sz w:val="22"/>
          <w:szCs w:val="22"/>
        </w:rPr>
        <w:t xml:space="preserve"> </w:t>
      </w:r>
      <w:r w:rsidRPr="00FA08CC">
        <w:rPr>
          <w:rFonts w:ascii="Arial" w:hAnsi="Arial" w:cs="Arial"/>
          <w:sz w:val="22"/>
          <w:szCs w:val="22"/>
        </w:rPr>
        <w:t>methodological approaches</w:t>
      </w:r>
      <w:r w:rsidR="005D6FD1" w:rsidRPr="00FA08CC">
        <w:rPr>
          <w:rFonts w:ascii="Arial" w:hAnsi="Arial" w:cs="Arial"/>
          <w:sz w:val="22"/>
          <w:szCs w:val="22"/>
        </w:rPr>
        <w:t xml:space="preserve"> to measure methylation status are available</w:t>
      </w:r>
      <w:r w:rsidR="00C26309" w:rsidRPr="00FA08CC">
        <w:rPr>
          <w:rFonts w:ascii="Arial" w:hAnsi="Arial" w:cs="Arial"/>
          <w:sz w:val="22"/>
          <w:szCs w:val="22"/>
        </w:rPr>
        <w:t>, (MALDI mass spectrometry for nucleic acid analysis, for example (</w:t>
      </w:r>
      <w:proofErr w:type="gramStart"/>
      <w:r w:rsidR="00C26309" w:rsidRPr="00FA08CC">
        <w:rPr>
          <w:rFonts w:ascii="Arial" w:hAnsi="Arial" w:cs="Arial"/>
          <w:sz w:val="22"/>
          <w:szCs w:val="22"/>
        </w:rPr>
        <w:t>Gao</w:t>
      </w:r>
      <w:proofErr w:type="gramEnd"/>
      <w:r w:rsidR="00C26309" w:rsidRPr="00FA08CC">
        <w:rPr>
          <w:rFonts w:ascii="Arial" w:hAnsi="Arial" w:cs="Arial"/>
          <w:sz w:val="22"/>
          <w:szCs w:val="22"/>
        </w:rPr>
        <w:t xml:space="preserve"> 2013)</w:t>
      </w:r>
      <w:r w:rsidR="005D6FD1" w:rsidRPr="00FA08CC">
        <w:rPr>
          <w:rFonts w:ascii="Arial" w:hAnsi="Arial" w:cs="Arial"/>
          <w:sz w:val="22"/>
          <w:szCs w:val="22"/>
        </w:rPr>
        <w:t>)</w:t>
      </w:r>
      <w:r w:rsidR="00C26309" w:rsidRPr="00FA08CC">
        <w:rPr>
          <w:rFonts w:ascii="Arial" w:hAnsi="Arial" w:cs="Arial"/>
          <w:sz w:val="22"/>
          <w:szCs w:val="22"/>
        </w:rPr>
        <w:t>,</w:t>
      </w:r>
      <w:r w:rsidRPr="00FA08CC">
        <w:rPr>
          <w:rFonts w:ascii="Arial" w:hAnsi="Arial" w:cs="Arial"/>
          <w:sz w:val="22"/>
          <w:szCs w:val="22"/>
        </w:rPr>
        <w:t xml:space="preserve"> and</w:t>
      </w:r>
      <w:r w:rsidR="00106446" w:rsidRPr="00FA08CC">
        <w:rPr>
          <w:rFonts w:ascii="Arial" w:hAnsi="Arial" w:cs="Arial"/>
          <w:sz w:val="22"/>
          <w:szCs w:val="22"/>
        </w:rPr>
        <w:t xml:space="preserve"> may be employed </w:t>
      </w:r>
      <w:r w:rsidRPr="00FA08CC">
        <w:rPr>
          <w:rFonts w:ascii="Arial" w:hAnsi="Arial" w:cs="Arial"/>
          <w:sz w:val="22"/>
          <w:szCs w:val="22"/>
        </w:rPr>
        <w:t>in a future study to validate the outcomes of the current study</w:t>
      </w:r>
      <w:r w:rsidR="005D6FD1" w:rsidRPr="00FA08CC">
        <w:rPr>
          <w:rFonts w:ascii="Arial" w:hAnsi="Arial" w:cs="Arial"/>
          <w:sz w:val="22"/>
          <w:szCs w:val="22"/>
        </w:rPr>
        <w:t xml:space="preserve"> or future studies</w:t>
      </w:r>
      <w:r w:rsidR="00C26309" w:rsidRPr="00FA08CC">
        <w:rPr>
          <w:rFonts w:ascii="Arial" w:hAnsi="Arial" w:cs="Arial"/>
          <w:sz w:val="22"/>
          <w:szCs w:val="22"/>
        </w:rPr>
        <w:t xml:space="preserve">.  </w:t>
      </w:r>
      <w:r w:rsidR="005D6FD1" w:rsidRPr="00FA08CC">
        <w:rPr>
          <w:rFonts w:ascii="Arial" w:hAnsi="Arial" w:cs="Arial"/>
          <w:sz w:val="22"/>
          <w:szCs w:val="22"/>
        </w:rPr>
        <w:t xml:space="preserve">Aging is known to be associated with genome-wide changes in epigenetic expression. </w:t>
      </w:r>
      <w:r w:rsidR="00EC191E" w:rsidRPr="00FA08CC">
        <w:rPr>
          <w:rFonts w:ascii="Arial" w:hAnsi="Arial" w:cs="Arial"/>
          <w:sz w:val="22"/>
          <w:szCs w:val="22"/>
        </w:rPr>
        <w:t>Epigen</w:t>
      </w:r>
      <w:r w:rsidR="003C2C30" w:rsidRPr="00FA08CC">
        <w:rPr>
          <w:rFonts w:ascii="Arial" w:hAnsi="Arial" w:cs="Arial"/>
          <w:sz w:val="22"/>
          <w:szCs w:val="22"/>
        </w:rPr>
        <w:t>etic</w:t>
      </w:r>
      <w:r w:rsidR="00EC191E" w:rsidRPr="00FA08CC">
        <w:rPr>
          <w:rFonts w:ascii="Arial" w:hAnsi="Arial" w:cs="Arial"/>
          <w:sz w:val="22"/>
          <w:szCs w:val="22"/>
        </w:rPr>
        <w:t xml:space="preserve"> studies of methylation patterns </w:t>
      </w:r>
      <w:r w:rsidR="003C2C30" w:rsidRPr="00FA08CC">
        <w:rPr>
          <w:rFonts w:ascii="Arial" w:hAnsi="Arial" w:cs="Arial"/>
          <w:sz w:val="22"/>
          <w:szCs w:val="22"/>
        </w:rPr>
        <w:t xml:space="preserve">distinctly </w:t>
      </w:r>
      <w:r w:rsidR="00EC191E" w:rsidRPr="00FA08CC">
        <w:rPr>
          <w:rFonts w:ascii="Arial" w:hAnsi="Arial" w:cs="Arial"/>
          <w:sz w:val="22"/>
          <w:szCs w:val="22"/>
        </w:rPr>
        <w:t>associated</w:t>
      </w:r>
      <w:r w:rsidR="005D6FD1" w:rsidRPr="00FA08CC">
        <w:rPr>
          <w:rFonts w:ascii="Arial" w:hAnsi="Arial" w:cs="Arial"/>
          <w:sz w:val="22"/>
          <w:szCs w:val="22"/>
        </w:rPr>
        <w:t xml:space="preserve"> with aging have been published </w:t>
      </w:r>
      <w:r w:rsidR="00EC191E" w:rsidRPr="00FA08CC">
        <w:rPr>
          <w:rFonts w:ascii="Arial" w:hAnsi="Arial" w:cs="Arial"/>
          <w:sz w:val="22"/>
          <w:szCs w:val="22"/>
        </w:rPr>
        <w:t>(</w:t>
      </w:r>
      <w:r w:rsidR="003C2C30" w:rsidRPr="00FA08CC">
        <w:rPr>
          <w:rFonts w:ascii="Arial" w:hAnsi="Arial" w:cs="Arial"/>
          <w:sz w:val="22"/>
          <w:szCs w:val="22"/>
        </w:rPr>
        <w:t xml:space="preserve">Tsai et al 2012, Ben-Avraham et al 2012, </w:t>
      </w:r>
      <w:proofErr w:type="spellStart"/>
      <w:r w:rsidR="003C2C30" w:rsidRPr="00FA08CC">
        <w:rPr>
          <w:rFonts w:ascii="Arial" w:hAnsi="Arial" w:cs="Arial"/>
          <w:sz w:val="22"/>
          <w:szCs w:val="22"/>
        </w:rPr>
        <w:t>Hannum</w:t>
      </w:r>
      <w:proofErr w:type="spellEnd"/>
      <w:r w:rsidR="003C2C30" w:rsidRPr="00FA08CC">
        <w:rPr>
          <w:rFonts w:ascii="Arial" w:hAnsi="Arial" w:cs="Arial"/>
          <w:sz w:val="22"/>
          <w:szCs w:val="22"/>
        </w:rPr>
        <w:t xml:space="preserve"> et al 2013</w:t>
      </w:r>
      <w:r w:rsidR="00EC191E" w:rsidRPr="00FA08CC">
        <w:rPr>
          <w:rFonts w:ascii="Arial" w:hAnsi="Arial" w:cs="Arial"/>
          <w:sz w:val="22"/>
          <w:szCs w:val="22"/>
        </w:rPr>
        <w:t xml:space="preserve">) and therefore we </w:t>
      </w:r>
      <w:r w:rsidR="003C2C30" w:rsidRPr="00FA08CC">
        <w:rPr>
          <w:rFonts w:ascii="Arial" w:hAnsi="Arial" w:cs="Arial"/>
          <w:sz w:val="22"/>
          <w:szCs w:val="22"/>
        </w:rPr>
        <w:t>expect</w:t>
      </w:r>
      <w:r w:rsidR="00EC191E" w:rsidRPr="00FA08CC">
        <w:rPr>
          <w:rFonts w:ascii="Arial" w:hAnsi="Arial" w:cs="Arial"/>
          <w:sz w:val="22"/>
          <w:szCs w:val="22"/>
        </w:rPr>
        <w:t xml:space="preserve"> to be able to distinguish methylation patterns associated with aging </w:t>
      </w:r>
      <w:r w:rsidR="003C2C30" w:rsidRPr="00FA08CC">
        <w:rPr>
          <w:rFonts w:ascii="Arial" w:hAnsi="Arial" w:cs="Arial"/>
          <w:sz w:val="22"/>
          <w:szCs w:val="22"/>
        </w:rPr>
        <w:t>and</w:t>
      </w:r>
      <w:r w:rsidR="00EC191E" w:rsidRPr="00FA08CC">
        <w:rPr>
          <w:rFonts w:ascii="Arial" w:hAnsi="Arial" w:cs="Arial"/>
          <w:sz w:val="22"/>
          <w:szCs w:val="22"/>
        </w:rPr>
        <w:t xml:space="preserve"> those associated with AF</w:t>
      </w:r>
      <w:r w:rsidR="003C2C30" w:rsidRPr="00FA08CC">
        <w:rPr>
          <w:rFonts w:ascii="Arial" w:hAnsi="Arial" w:cs="Arial"/>
          <w:sz w:val="22"/>
          <w:szCs w:val="22"/>
        </w:rPr>
        <w:t xml:space="preserve"> because of the case control design of the study</w:t>
      </w:r>
      <w:r w:rsidR="00EC191E" w:rsidRPr="00FA08CC">
        <w:rPr>
          <w:rFonts w:ascii="Arial" w:hAnsi="Arial" w:cs="Arial"/>
          <w:sz w:val="22"/>
          <w:szCs w:val="22"/>
        </w:rPr>
        <w:t>.</w:t>
      </w:r>
      <w:r w:rsidR="005D6FD1" w:rsidRPr="00FA08CC">
        <w:rPr>
          <w:rFonts w:ascii="Arial" w:hAnsi="Arial" w:cs="Arial"/>
          <w:sz w:val="22"/>
          <w:szCs w:val="22"/>
        </w:rPr>
        <w:t xml:space="preserve">  Further, we are examining epigenetic patterns in oldest and youngest individuals across a longitudinal window of disease emergence encompassing pre, emergent and post the collection time point of the DNA sample, so whether variability in epigenetic expression </w:t>
      </w:r>
      <w:r w:rsidR="003C2C30" w:rsidRPr="00FA08CC">
        <w:rPr>
          <w:rFonts w:ascii="Arial" w:hAnsi="Arial" w:cs="Arial"/>
          <w:sz w:val="22"/>
          <w:szCs w:val="22"/>
        </w:rPr>
        <w:t xml:space="preserve">in younger and older patients can be examined both independently and comparatively.  </w:t>
      </w:r>
      <w:r w:rsidR="005D6FD1" w:rsidRPr="00FA08CC">
        <w:rPr>
          <w:rFonts w:ascii="Arial" w:hAnsi="Arial" w:cs="Arial"/>
          <w:sz w:val="22"/>
          <w:szCs w:val="22"/>
        </w:rPr>
        <w:t xml:space="preserve">  </w:t>
      </w:r>
    </w:p>
    <w:p w:rsidR="001B2A63" w:rsidRPr="00FA08CC" w:rsidRDefault="001B2A63" w:rsidP="00FA08CC">
      <w:pPr>
        <w:jc w:val="both"/>
        <w:rPr>
          <w:rFonts w:ascii="Arial" w:hAnsi="Arial" w:cs="Arial"/>
          <w:sz w:val="22"/>
          <w:szCs w:val="22"/>
        </w:rPr>
      </w:pPr>
    </w:p>
    <w:p w:rsidR="00EC191E" w:rsidRPr="00EE52A8" w:rsidRDefault="000330DA" w:rsidP="00EE52A8">
      <w:pPr>
        <w:jc w:val="both"/>
        <w:rPr>
          <w:rFonts w:ascii="Arial" w:hAnsi="Arial" w:cs="Arial"/>
          <w:b/>
          <w:sz w:val="22"/>
          <w:szCs w:val="22"/>
        </w:rPr>
      </w:pPr>
      <w:r w:rsidRPr="00EE52A8">
        <w:rPr>
          <w:rFonts w:ascii="Arial" w:hAnsi="Arial" w:cs="Arial"/>
          <w:b/>
          <w:sz w:val="22"/>
          <w:szCs w:val="22"/>
        </w:rPr>
        <w:t>External Collaborators</w:t>
      </w:r>
      <w:r w:rsidR="00624C35" w:rsidRPr="00EE52A8">
        <w:rPr>
          <w:rFonts w:ascii="Arial" w:hAnsi="Arial" w:cs="Arial"/>
          <w:b/>
          <w:sz w:val="22"/>
          <w:szCs w:val="22"/>
        </w:rPr>
        <w:t xml:space="preserve"> (N/A)</w:t>
      </w:r>
    </w:p>
    <w:p w:rsidR="00F727F4" w:rsidRPr="00EE52A8" w:rsidRDefault="000330DA" w:rsidP="00307CDB">
      <w:pPr>
        <w:jc w:val="both"/>
        <w:rPr>
          <w:rFonts w:ascii="Arial" w:hAnsi="Arial" w:cs="Arial"/>
          <w:b/>
          <w:sz w:val="22"/>
          <w:szCs w:val="22"/>
        </w:rPr>
      </w:pPr>
      <w:r w:rsidRPr="00EE52A8">
        <w:rPr>
          <w:rFonts w:ascii="Arial" w:hAnsi="Arial" w:cs="Arial"/>
          <w:b/>
          <w:sz w:val="22"/>
          <w:szCs w:val="22"/>
        </w:rPr>
        <w:t>Timeline</w:t>
      </w:r>
    </w:p>
    <w:p w:rsidR="000330DA" w:rsidRPr="00EE52A8" w:rsidRDefault="000330DA" w:rsidP="00EE52A8">
      <w:pPr>
        <w:jc w:val="both"/>
        <w:rPr>
          <w:rFonts w:ascii="Arial" w:hAnsi="Arial" w:cs="Arial"/>
          <w:b/>
          <w:sz w:val="22"/>
          <w:szCs w:val="22"/>
        </w:rPr>
      </w:pPr>
      <w:r w:rsidRPr="00EE52A8">
        <w:rPr>
          <w:rFonts w:ascii="Arial" w:hAnsi="Arial" w:cs="Arial"/>
          <w:b/>
          <w:sz w:val="22"/>
          <w:szCs w:val="22"/>
        </w:rPr>
        <w:t>Budget</w:t>
      </w:r>
      <w:r w:rsidR="00304E9C" w:rsidRPr="00EE52A8">
        <w:rPr>
          <w:rFonts w:ascii="Arial" w:hAnsi="Arial" w:cs="Arial"/>
          <w:b/>
          <w:sz w:val="22"/>
          <w:szCs w:val="22"/>
        </w:rPr>
        <w:t xml:space="preserve"> (See attached)</w:t>
      </w:r>
    </w:p>
    <w:p w:rsidR="000330DA" w:rsidRPr="00EE52A8" w:rsidRDefault="000330DA" w:rsidP="00EE52A8">
      <w:pPr>
        <w:jc w:val="both"/>
        <w:rPr>
          <w:rFonts w:ascii="Arial" w:hAnsi="Arial" w:cs="Arial"/>
          <w:b/>
          <w:sz w:val="22"/>
          <w:szCs w:val="22"/>
        </w:rPr>
      </w:pPr>
      <w:r w:rsidRPr="00EE52A8">
        <w:rPr>
          <w:rFonts w:ascii="Arial" w:hAnsi="Arial" w:cs="Arial"/>
          <w:b/>
          <w:sz w:val="22"/>
          <w:szCs w:val="22"/>
        </w:rPr>
        <w:t>Budget Justification</w:t>
      </w:r>
      <w:r w:rsidR="00304E9C" w:rsidRPr="00EE52A8">
        <w:rPr>
          <w:rFonts w:ascii="Arial" w:hAnsi="Arial" w:cs="Arial"/>
          <w:b/>
          <w:sz w:val="22"/>
          <w:szCs w:val="22"/>
        </w:rPr>
        <w:t xml:space="preserve"> (See attached)</w:t>
      </w:r>
    </w:p>
    <w:p w:rsidR="00D03842" w:rsidRPr="00EE52A8" w:rsidRDefault="00EE52A8" w:rsidP="00EE52A8">
      <w:pPr>
        <w:jc w:val="both"/>
        <w:rPr>
          <w:rFonts w:ascii="Arial" w:hAnsi="Arial" w:cs="Arial"/>
          <w:b/>
          <w:sz w:val="22"/>
          <w:szCs w:val="22"/>
        </w:rPr>
      </w:pPr>
      <w:r w:rsidRPr="00EE52A8">
        <w:rPr>
          <w:rFonts w:ascii="Arial" w:hAnsi="Arial" w:cs="Arial"/>
          <w:b/>
          <w:noProof/>
          <w:sz w:val="22"/>
          <w:szCs w:val="22"/>
        </w:rPr>
        <w:drawing>
          <wp:anchor distT="0" distB="0" distL="114300" distR="114300" simplePos="0" relativeHeight="251658240" behindDoc="0" locked="0" layoutInCell="1" allowOverlap="1">
            <wp:simplePos x="0" y="0"/>
            <wp:positionH relativeFrom="column">
              <wp:posOffset>-200914</wp:posOffset>
            </wp:positionH>
            <wp:positionV relativeFrom="paragraph">
              <wp:posOffset>235382</wp:posOffset>
            </wp:positionV>
            <wp:extent cx="6858000" cy="2154555"/>
            <wp:effectExtent l="0" t="0" r="0" b="0"/>
            <wp:wrapSquare wrapText="bothSides"/>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6858000" cy="2154555"/>
                    </a:xfrm>
                    <a:prstGeom prst="rect">
                      <a:avLst/>
                    </a:prstGeom>
                  </pic:spPr>
                </pic:pic>
              </a:graphicData>
            </a:graphic>
          </wp:anchor>
        </w:drawing>
      </w:r>
      <w:r w:rsidR="000330DA" w:rsidRPr="00EE52A8">
        <w:rPr>
          <w:rFonts w:ascii="Arial" w:hAnsi="Arial" w:cs="Arial"/>
          <w:b/>
          <w:sz w:val="22"/>
          <w:szCs w:val="22"/>
        </w:rPr>
        <w:t>Literature Cited</w:t>
      </w:r>
    </w:p>
    <w:p w:rsidR="0068471F" w:rsidRPr="00FA08CC" w:rsidRDefault="00284E49" w:rsidP="00963F28">
      <w:pPr>
        <w:jc w:val="both"/>
        <w:rPr>
          <w:rFonts w:ascii="Arial" w:hAnsi="Arial" w:cs="Arial"/>
          <w:sz w:val="22"/>
          <w:szCs w:val="22"/>
        </w:rPr>
      </w:pPr>
      <w:proofErr w:type="spellStart"/>
      <w:r w:rsidRPr="00FA08CC">
        <w:rPr>
          <w:rFonts w:ascii="Arial" w:hAnsi="Arial" w:cs="Arial"/>
          <w:sz w:val="22"/>
          <w:szCs w:val="22"/>
        </w:rPr>
        <w:t>Aran</w:t>
      </w:r>
      <w:proofErr w:type="spellEnd"/>
      <w:r w:rsidRPr="00FA08CC">
        <w:rPr>
          <w:rFonts w:ascii="Arial" w:hAnsi="Arial" w:cs="Arial"/>
          <w:sz w:val="22"/>
          <w:szCs w:val="22"/>
        </w:rPr>
        <w:t xml:space="preserve"> D, </w:t>
      </w:r>
      <w:proofErr w:type="spellStart"/>
      <w:r w:rsidRPr="00FA08CC">
        <w:rPr>
          <w:rFonts w:ascii="Arial" w:hAnsi="Arial" w:cs="Arial"/>
          <w:sz w:val="22"/>
          <w:szCs w:val="22"/>
        </w:rPr>
        <w:t>Toperoff</w:t>
      </w:r>
      <w:proofErr w:type="spellEnd"/>
      <w:r w:rsidRPr="00FA08CC">
        <w:rPr>
          <w:rFonts w:ascii="Arial" w:hAnsi="Arial" w:cs="Arial"/>
          <w:sz w:val="22"/>
          <w:szCs w:val="22"/>
        </w:rPr>
        <w:t xml:space="preserve"> G, Rosenberg M, Hellman A. (2011</w:t>
      </w:r>
      <w:proofErr w:type="gramStart"/>
      <w:r w:rsidRPr="00FA08CC">
        <w:rPr>
          <w:rFonts w:ascii="Arial" w:hAnsi="Arial" w:cs="Arial"/>
          <w:sz w:val="22"/>
          <w:szCs w:val="22"/>
        </w:rPr>
        <w:t>)  Replication</w:t>
      </w:r>
      <w:proofErr w:type="gramEnd"/>
      <w:r w:rsidRPr="00FA08CC">
        <w:rPr>
          <w:rFonts w:ascii="Arial" w:hAnsi="Arial" w:cs="Arial"/>
          <w:sz w:val="22"/>
          <w:szCs w:val="22"/>
        </w:rPr>
        <w:t xml:space="preserve"> timing related and gene body specific methylation of active human genes.  Hum </w:t>
      </w:r>
      <w:proofErr w:type="spellStart"/>
      <w:r w:rsidRPr="00FA08CC">
        <w:rPr>
          <w:rFonts w:ascii="Arial" w:hAnsi="Arial" w:cs="Arial"/>
          <w:sz w:val="22"/>
          <w:szCs w:val="22"/>
        </w:rPr>
        <w:t>Mol</w:t>
      </w:r>
      <w:proofErr w:type="spellEnd"/>
      <w:r w:rsidRPr="00FA08CC">
        <w:rPr>
          <w:rFonts w:ascii="Arial" w:hAnsi="Arial" w:cs="Arial"/>
          <w:sz w:val="22"/>
          <w:szCs w:val="22"/>
        </w:rPr>
        <w:t xml:space="preserve"> Genet 20:  670-680</w:t>
      </w:r>
    </w:p>
    <w:p w:rsidR="00284E49" w:rsidRPr="00FA08CC" w:rsidRDefault="00A91589" w:rsidP="00963F28">
      <w:pPr>
        <w:jc w:val="both"/>
        <w:rPr>
          <w:rFonts w:ascii="Arial" w:hAnsi="Arial" w:cs="Arial"/>
          <w:sz w:val="22"/>
          <w:szCs w:val="22"/>
        </w:rPr>
      </w:pPr>
      <w:r w:rsidRPr="00FA08CC">
        <w:rPr>
          <w:rFonts w:ascii="Arial" w:hAnsi="Arial" w:cs="Arial"/>
          <w:sz w:val="22"/>
          <w:szCs w:val="22"/>
        </w:rPr>
        <w:t>Bell CG</w:t>
      </w:r>
      <w:r w:rsidR="00304E9C" w:rsidRPr="00FA08CC">
        <w:rPr>
          <w:rFonts w:ascii="Arial" w:hAnsi="Arial" w:cs="Arial"/>
          <w:sz w:val="22"/>
          <w:szCs w:val="22"/>
        </w:rPr>
        <w:t xml:space="preserve">, Finer S, Lindgren CM, Wilson GA, </w:t>
      </w:r>
      <w:proofErr w:type="spellStart"/>
      <w:r w:rsidR="00304E9C" w:rsidRPr="00FA08CC">
        <w:rPr>
          <w:rFonts w:ascii="Arial" w:hAnsi="Arial" w:cs="Arial"/>
          <w:sz w:val="22"/>
          <w:szCs w:val="22"/>
        </w:rPr>
        <w:t>Rakyan</w:t>
      </w:r>
      <w:proofErr w:type="spellEnd"/>
      <w:r w:rsidR="00304E9C" w:rsidRPr="00FA08CC">
        <w:rPr>
          <w:rFonts w:ascii="Arial" w:hAnsi="Arial" w:cs="Arial"/>
          <w:sz w:val="22"/>
          <w:szCs w:val="22"/>
        </w:rPr>
        <w:t xml:space="preserve"> VK,</w:t>
      </w:r>
      <w:r w:rsidRPr="00FA08CC">
        <w:rPr>
          <w:rFonts w:ascii="Arial" w:hAnsi="Arial" w:cs="Arial"/>
          <w:sz w:val="22"/>
          <w:szCs w:val="22"/>
        </w:rPr>
        <w:t xml:space="preserve"> et al (2010)  Integrated genetic and </w:t>
      </w:r>
      <w:r w:rsidR="002C2FDA" w:rsidRPr="00FA08CC">
        <w:rPr>
          <w:rFonts w:ascii="Arial" w:hAnsi="Arial" w:cs="Arial"/>
          <w:sz w:val="22"/>
          <w:szCs w:val="22"/>
        </w:rPr>
        <w:t>epigenetic analysis identifies h</w:t>
      </w:r>
      <w:r w:rsidRPr="00FA08CC">
        <w:rPr>
          <w:rFonts w:ascii="Arial" w:hAnsi="Arial" w:cs="Arial"/>
          <w:sz w:val="22"/>
          <w:szCs w:val="22"/>
        </w:rPr>
        <w:t xml:space="preserve">aplotype-specific methylation in the </w:t>
      </w:r>
      <w:r w:rsidRPr="00FA08CC">
        <w:rPr>
          <w:rFonts w:ascii="Arial" w:hAnsi="Arial" w:cs="Arial"/>
          <w:i/>
          <w:sz w:val="22"/>
          <w:szCs w:val="22"/>
        </w:rPr>
        <w:t>FTO</w:t>
      </w:r>
      <w:r w:rsidRPr="00FA08CC">
        <w:rPr>
          <w:rFonts w:ascii="Arial" w:hAnsi="Arial" w:cs="Arial"/>
          <w:sz w:val="22"/>
          <w:szCs w:val="22"/>
        </w:rPr>
        <w:t xml:space="preserve"> type 2 diabetes and obesity suscepti</w:t>
      </w:r>
      <w:r w:rsidR="002C2FDA" w:rsidRPr="00FA08CC">
        <w:rPr>
          <w:rFonts w:ascii="Arial" w:hAnsi="Arial" w:cs="Arial"/>
          <w:sz w:val="22"/>
          <w:szCs w:val="22"/>
        </w:rPr>
        <w:t xml:space="preserve">bility locus. PLOS one 5:e14040 </w:t>
      </w:r>
      <w:r w:rsidRPr="00FA08CC">
        <w:rPr>
          <w:rFonts w:ascii="Arial" w:hAnsi="Arial" w:cs="Arial"/>
          <w:sz w:val="22"/>
          <w:szCs w:val="22"/>
        </w:rPr>
        <w:t>doi:10.1371/journal.pone.0014040.</w:t>
      </w:r>
    </w:p>
    <w:p w:rsidR="00284E49" w:rsidRPr="00FA08CC" w:rsidRDefault="00304E9C" w:rsidP="00963F28">
      <w:pPr>
        <w:jc w:val="both"/>
        <w:rPr>
          <w:rFonts w:ascii="Arial" w:hAnsi="Arial" w:cs="Arial"/>
          <w:sz w:val="22"/>
          <w:szCs w:val="22"/>
        </w:rPr>
      </w:pPr>
      <w:r w:rsidRPr="00FA08CC">
        <w:rPr>
          <w:rFonts w:ascii="Arial" w:hAnsi="Arial" w:cs="Arial"/>
          <w:sz w:val="22"/>
          <w:szCs w:val="22"/>
        </w:rPr>
        <w:t xml:space="preserve">Bell CG, Wilson GA, Butcher LM, </w:t>
      </w:r>
      <w:proofErr w:type="spellStart"/>
      <w:r w:rsidRPr="00FA08CC">
        <w:rPr>
          <w:rFonts w:ascii="Arial" w:hAnsi="Arial" w:cs="Arial"/>
          <w:sz w:val="22"/>
          <w:szCs w:val="22"/>
        </w:rPr>
        <w:t>Roos</w:t>
      </w:r>
      <w:proofErr w:type="spellEnd"/>
      <w:r w:rsidRPr="00FA08CC">
        <w:rPr>
          <w:rFonts w:ascii="Arial" w:hAnsi="Arial" w:cs="Arial"/>
          <w:sz w:val="22"/>
          <w:szCs w:val="22"/>
        </w:rPr>
        <w:t xml:space="preserve"> C, Walter L, Beck S. (2012).  Human-specific </w:t>
      </w:r>
      <w:proofErr w:type="spellStart"/>
      <w:r w:rsidRPr="00FA08CC">
        <w:rPr>
          <w:rFonts w:ascii="Arial" w:hAnsi="Arial" w:cs="Arial"/>
          <w:sz w:val="22"/>
          <w:szCs w:val="22"/>
        </w:rPr>
        <w:t>CpG</w:t>
      </w:r>
      <w:proofErr w:type="spellEnd"/>
      <w:r w:rsidRPr="00FA08CC">
        <w:rPr>
          <w:rFonts w:ascii="Arial" w:hAnsi="Arial" w:cs="Arial"/>
          <w:sz w:val="22"/>
          <w:szCs w:val="22"/>
        </w:rPr>
        <w:t xml:space="preserve"> “beacons” identify loci associated with human-specific traits and diseases.  Epigenetics 7:  1188-1199.</w:t>
      </w:r>
    </w:p>
    <w:p w:rsidR="0068471F" w:rsidRPr="00FA08CC" w:rsidRDefault="0068471F" w:rsidP="00963F28">
      <w:pPr>
        <w:jc w:val="both"/>
        <w:rPr>
          <w:rFonts w:ascii="Arial" w:hAnsi="Arial" w:cs="Arial"/>
          <w:sz w:val="22"/>
          <w:szCs w:val="22"/>
        </w:rPr>
      </w:pPr>
      <w:r w:rsidRPr="00FA08CC">
        <w:rPr>
          <w:rFonts w:ascii="Arial" w:hAnsi="Arial" w:cs="Arial"/>
          <w:sz w:val="22"/>
          <w:szCs w:val="22"/>
        </w:rPr>
        <w:lastRenderedPageBreak/>
        <w:t xml:space="preserve">Ben-Avraham D, </w:t>
      </w:r>
      <w:proofErr w:type="spellStart"/>
      <w:r w:rsidRPr="00FA08CC">
        <w:rPr>
          <w:rFonts w:ascii="Arial" w:hAnsi="Arial" w:cs="Arial"/>
          <w:sz w:val="22"/>
          <w:szCs w:val="22"/>
        </w:rPr>
        <w:t>Muzumdar</w:t>
      </w:r>
      <w:proofErr w:type="spellEnd"/>
      <w:r w:rsidRPr="00FA08CC">
        <w:rPr>
          <w:rFonts w:ascii="Arial" w:hAnsi="Arial" w:cs="Arial"/>
          <w:sz w:val="22"/>
          <w:szCs w:val="22"/>
        </w:rPr>
        <w:t xml:space="preserve"> RH, </w:t>
      </w:r>
      <w:proofErr w:type="spellStart"/>
      <w:r w:rsidRPr="00FA08CC">
        <w:rPr>
          <w:rFonts w:ascii="Arial" w:hAnsi="Arial" w:cs="Arial"/>
          <w:sz w:val="22"/>
          <w:szCs w:val="22"/>
        </w:rPr>
        <w:t>Atzmon</w:t>
      </w:r>
      <w:proofErr w:type="spellEnd"/>
      <w:r w:rsidRPr="00FA08CC">
        <w:rPr>
          <w:rFonts w:ascii="Arial" w:hAnsi="Arial" w:cs="Arial"/>
          <w:sz w:val="22"/>
          <w:szCs w:val="22"/>
        </w:rPr>
        <w:t xml:space="preserve"> G (2012) Epigenetic genome wide association methylation in aging and longevity.  </w:t>
      </w:r>
      <w:proofErr w:type="spellStart"/>
      <w:r w:rsidRPr="00FA08CC">
        <w:rPr>
          <w:rFonts w:ascii="Arial" w:hAnsi="Arial" w:cs="Arial"/>
          <w:sz w:val="22"/>
          <w:szCs w:val="22"/>
        </w:rPr>
        <w:t>Epigenomics</w:t>
      </w:r>
      <w:proofErr w:type="spellEnd"/>
      <w:r w:rsidRPr="00FA08CC">
        <w:rPr>
          <w:rFonts w:ascii="Arial" w:hAnsi="Arial" w:cs="Arial"/>
          <w:sz w:val="22"/>
          <w:szCs w:val="22"/>
        </w:rPr>
        <w:t xml:space="preserve"> 4: 503-509.</w:t>
      </w:r>
    </w:p>
    <w:p w:rsidR="00284E49" w:rsidRPr="00FA08CC" w:rsidRDefault="00284E49" w:rsidP="00963F28">
      <w:pPr>
        <w:jc w:val="both"/>
        <w:rPr>
          <w:rFonts w:ascii="Arial" w:hAnsi="Arial" w:cs="Arial"/>
          <w:sz w:val="22"/>
          <w:szCs w:val="22"/>
        </w:rPr>
      </w:pPr>
      <w:proofErr w:type="spellStart"/>
      <w:r w:rsidRPr="00FA08CC">
        <w:rPr>
          <w:rFonts w:ascii="Arial" w:hAnsi="Arial" w:cs="Arial"/>
          <w:sz w:val="22"/>
          <w:szCs w:val="22"/>
        </w:rPr>
        <w:t>Duygu</w:t>
      </w:r>
      <w:proofErr w:type="spellEnd"/>
      <w:r w:rsidRPr="00FA08CC">
        <w:rPr>
          <w:rFonts w:ascii="Arial" w:hAnsi="Arial" w:cs="Arial"/>
          <w:sz w:val="22"/>
          <w:szCs w:val="22"/>
        </w:rPr>
        <w:t xml:space="preserve"> B, </w:t>
      </w:r>
      <w:proofErr w:type="spellStart"/>
      <w:r w:rsidRPr="00FA08CC">
        <w:rPr>
          <w:rFonts w:ascii="Arial" w:hAnsi="Arial" w:cs="Arial"/>
          <w:sz w:val="22"/>
          <w:szCs w:val="22"/>
        </w:rPr>
        <w:t>Poels</w:t>
      </w:r>
      <w:proofErr w:type="spellEnd"/>
      <w:r w:rsidRPr="00FA08CC">
        <w:rPr>
          <w:rFonts w:ascii="Arial" w:hAnsi="Arial" w:cs="Arial"/>
          <w:sz w:val="22"/>
          <w:szCs w:val="22"/>
        </w:rPr>
        <w:t xml:space="preserve"> EM, da Costa Martins PA (2013).  Genetics and epigenetics of arrhythmia and heart failure.  Frontiers in Genetics Oct 30; 4:219.  </w:t>
      </w:r>
      <w:proofErr w:type="spellStart"/>
      <w:proofErr w:type="gramStart"/>
      <w:r w:rsidRPr="00FA08CC">
        <w:rPr>
          <w:rFonts w:ascii="Arial" w:hAnsi="Arial" w:cs="Arial"/>
          <w:sz w:val="22"/>
          <w:szCs w:val="22"/>
        </w:rPr>
        <w:t>eCollection</w:t>
      </w:r>
      <w:proofErr w:type="spellEnd"/>
      <w:proofErr w:type="gramEnd"/>
      <w:r w:rsidRPr="00FA08CC">
        <w:rPr>
          <w:rFonts w:ascii="Arial" w:hAnsi="Arial" w:cs="Arial"/>
          <w:sz w:val="22"/>
          <w:szCs w:val="22"/>
        </w:rPr>
        <w:t xml:space="preserve"> 2013.</w:t>
      </w:r>
    </w:p>
    <w:p w:rsidR="00284E49" w:rsidRPr="00FA08CC" w:rsidRDefault="00284E49" w:rsidP="00963F28">
      <w:pPr>
        <w:jc w:val="both"/>
        <w:rPr>
          <w:rFonts w:ascii="Arial" w:hAnsi="Arial" w:cs="Arial"/>
          <w:sz w:val="22"/>
          <w:szCs w:val="22"/>
        </w:rPr>
      </w:pPr>
      <w:proofErr w:type="gramStart"/>
      <w:r w:rsidRPr="00FA08CC">
        <w:rPr>
          <w:rFonts w:ascii="Arial" w:hAnsi="Arial" w:cs="Arial"/>
          <w:sz w:val="22"/>
          <w:szCs w:val="22"/>
        </w:rPr>
        <w:t>Gao</w:t>
      </w:r>
      <w:proofErr w:type="gramEnd"/>
      <w:r w:rsidRPr="00FA08CC">
        <w:rPr>
          <w:rFonts w:ascii="Arial" w:hAnsi="Arial" w:cs="Arial"/>
          <w:sz w:val="22"/>
          <w:szCs w:val="22"/>
        </w:rPr>
        <w:t xml:space="preserve"> X, Tan BH, </w:t>
      </w:r>
      <w:proofErr w:type="spellStart"/>
      <w:r w:rsidRPr="00FA08CC">
        <w:rPr>
          <w:rFonts w:ascii="Arial" w:hAnsi="Arial" w:cs="Arial"/>
          <w:sz w:val="22"/>
          <w:szCs w:val="22"/>
        </w:rPr>
        <w:t>Suqreu</w:t>
      </w:r>
      <w:proofErr w:type="spellEnd"/>
      <w:r w:rsidRPr="00FA08CC">
        <w:rPr>
          <w:rFonts w:ascii="Arial" w:hAnsi="Arial" w:cs="Arial"/>
          <w:sz w:val="22"/>
          <w:szCs w:val="22"/>
        </w:rPr>
        <w:t xml:space="preserve"> RJ, </w:t>
      </w:r>
      <w:proofErr w:type="spellStart"/>
      <w:r w:rsidRPr="00FA08CC">
        <w:rPr>
          <w:rFonts w:ascii="Arial" w:hAnsi="Arial" w:cs="Arial"/>
          <w:sz w:val="22"/>
          <w:szCs w:val="22"/>
        </w:rPr>
        <w:t>TangK</w:t>
      </w:r>
      <w:proofErr w:type="spellEnd"/>
      <w:r w:rsidRPr="00FA08CC">
        <w:rPr>
          <w:rFonts w:ascii="Arial" w:hAnsi="Arial" w:cs="Arial"/>
          <w:sz w:val="22"/>
          <w:szCs w:val="22"/>
        </w:rPr>
        <w:t xml:space="preserve">. (2013)  </w:t>
      </w:r>
      <w:proofErr w:type="spellStart"/>
      <w:r w:rsidRPr="00FA08CC">
        <w:rPr>
          <w:rFonts w:ascii="Arial" w:hAnsi="Arial" w:cs="Arial"/>
          <w:sz w:val="22"/>
          <w:szCs w:val="22"/>
        </w:rPr>
        <w:t>Maldi</w:t>
      </w:r>
      <w:proofErr w:type="spellEnd"/>
      <w:r w:rsidRPr="00FA08CC">
        <w:rPr>
          <w:rFonts w:ascii="Arial" w:hAnsi="Arial" w:cs="Arial"/>
          <w:sz w:val="22"/>
          <w:szCs w:val="22"/>
        </w:rPr>
        <w:t xml:space="preserve"> mass spectrometry for nucleic acid analysis.  Top </w:t>
      </w:r>
      <w:proofErr w:type="spellStart"/>
      <w:r w:rsidRPr="00FA08CC">
        <w:rPr>
          <w:rFonts w:ascii="Arial" w:hAnsi="Arial" w:cs="Arial"/>
          <w:sz w:val="22"/>
          <w:szCs w:val="22"/>
        </w:rPr>
        <w:t>Curr</w:t>
      </w:r>
      <w:proofErr w:type="spellEnd"/>
      <w:r w:rsidRPr="00FA08CC">
        <w:rPr>
          <w:rFonts w:ascii="Arial" w:hAnsi="Arial" w:cs="Arial"/>
          <w:sz w:val="22"/>
          <w:szCs w:val="22"/>
        </w:rPr>
        <w:t xml:space="preserve"> </w:t>
      </w:r>
      <w:proofErr w:type="spellStart"/>
      <w:r w:rsidRPr="00FA08CC">
        <w:rPr>
          <w:rFonts w:ascii="Arial" w:hAnsi="Arial" w:cs="Arial"/>
          <w:sz w:val="22"/>
          <w:szCs w:val="22"/>
        </w:rPr>
        <w:t>Chem</w:t>
      </w:r>
      <w:proofErr w:type="spellEnd"/>
      <w:r w:rsidRPr="00FA08CC">
        <w:rPr>
          <w:rFonts w:ascii="Arial" w:hAnsi="Arial" w:cs="Arial"/>
          <w:sz w:val="22"/>
          <w:szCs w:val="22"/>
        </w:rPr>
        <w:t xml:space="preserve"> 331:55-77.  </w:t>
      </w:r>
    </w:p>
    <w:p w:rsidR="00284E49" w:rsidRPr="00FA08CC" w:rsidRDefault="00284E49" w:rsidP="00963F28">
      <w:pPr>
        <w:jc w:val="both"/>
        <w:rPr>
          <w:rFonts w:ascii="Arial" w:hAnsi="Arial" w:cs="Arial"/>
          <w:sz w:val="22"/>
          <w:szCs w:val="22"/>
        </w:rPr>
      </w:pPr>
      <w:proofErr w:type="spellStart"/>
      <w:r w:rsidRPr="00FA08CC">
        <w:rPr>
          <w:rFonts w:ascii="Arial" w:hAnsi="Arial" w:cs="Arial"/>
          <w:sz w:val="22"/>
          <w:szCs w:val="22"/>
        </w:rPr>
        <w:t>Hannum</w:t>
      </w:r>
      <w:proofErr w:type="spellEnd"/>
      <w:r w:rsidRPr="00FA08CC">
        <w:rPr>
          <w:rFonts w:ascii="Arial" w:hAnsi="Arial" w:cs="Arial"/>
          <w:sz w:val="22"/>
          <w:szCs w:val="22"/>
        </w:rPr>
        <w:t xml:space="preserve"> G, </w:t>
      </w:r>
      <w:proofErr w:type="spellStart"/>
      <w:r w:rsidRPr="00FA08CC">
        <w:rPr>
          <w:rFonts w:ascii="Arial" w:hAnsi="Arial" w:cs="Arial"/>
          <w:sz w:val="22"/>
          <w:szCs w:val="22"/>
        </w:rPr>
        <w:t>Guinney</w:t>
      </w:r>
      <w:proofErr w:type="spellEnd"/>
      <w:r w:rsidRPr="00FA08CC">
        <w:rPr>
          <w:rFonts w:ascii="Arial" w:hAnsi="Arial" w:cs="Arial"/>
          <w:sz w:val="22"/>
          <w:szCs w:val="22"/>
        </w:rPr>
        <w:t xml:space="preserve"> J, Zhao L, Zhang L, Hughes G, et al. (2013) Genome wide methylation profiles reveal quantitative views of human aging rates.  </w:t>
      </w:r>
      <w:proofErr w:type="spellStart"/>
      <w:r w:rsidRPr="00FA08CC">
        <w:rPr>
          <w:rFonts w:ascii="Arial" w:hAnsi="Arial" w:cs="Arial"/>
          <w:sz w:val="22"/>
          <w:szCs w:val="22"/>
        </w:rPr>
        <w:t>Mol</w:t>
      </w:r>
      <w:proofErr w:type="spellEnd"/>
      <w:r w:rsidRPr="00FA08CC">
        <w:rPr>
          <w:rFonts w:ascii="Arial" w:hAnsi="Arial" w:cs="Arial"/>
          <w:sz w:val="22"/>
          <w:szCs w:val="22"/>
        </w:rPr>
        <w:t xml:space="preserve"> Cell 49: 359-367.</w:t>
      </w:r>
    </w:p>
    <w:p w:rsidR="0068471F" w:rsidRPr="00FA08CC" w:rsidRDefault="0068471F" w:rsidP="00963F28">
      <w:pPr>
        <w:jc w:val="both"/>
        <w:rPr>
          <w:rFonts w:ascii="Arial" w:hAnsi="Arial" w:cs="Arial"/>
          <w:sz w:val="22"/>
          <w:szCs w:val="22"/>
        </w:rPr>
      </w:pPr>
      <w:r w:rsidRPr="00FA08CC">
        <w:rPr>
          <w:rFonts w:ascii="Arial" w:hAnsi="Arial" w:cs="Arial"/>
          <w:sz w:val="22"/>
          <w:szCs w:val="22"/>
        </w:rPr>
        <w:t xml:space="preserve">Holm H, </w:t>
      </w:r>
      <w:proofErr w:type="spellStart"/>
      <w:r w:rsidRPr="00FA08CC">
        <w:rPr>
          <w:rFonts w:ascii="Arial" w:hAnsi="Arial" w:cs="Arial"/>
          <w:sz w:val="22"/>
          <w:szCs w:val="22"/>
        </w:rPr>
        <w:t>Gudbjartsson</w:t>
      </w:r>
      <w:proofErr w:type="spellEnd"/>
      <w:r w:rsidRPr="00FA08CC">
        <w:rPr>
          <w:rFonts w:ascii="Arial" w:hAnsi="Arial" w:cs="Arial"/>
          <w:sz w:val="22"/>
          <w:szCs w:val="22"/>
        </w:rPr>
        <w:t xml:space="preserve">, </w:t>
      </w:r>
      <w:proofErr w:type="spellStart"/>
      <w:r w:rsidRPr="00FA08CC">
        <w:rPr>
          <w:rFonts w:ascii="Arial" w:hAnsi="Arial" w:cs="Arial"/>
          <w:sz w:val="22"/>
          <w:szCs w:val="22"/>
        </w:rPr>
        <w:t>Arnar</w:t>
      </w:r>
      <w:proofErr w:type="spellEnd"/>
      <w:r w:rsidRPr="00FA08CC">
        <w:rPr>
          <w:rFonts w:ascii="Arial" w:hAnsi="Arial" w:cs="Arial"/>
          <w:sz w:val="22"/>
          <w:szCs w:val="22"/>
        </w:rPr>
        <w:t xml:space="preserve"> DO, </w:t>
      </w:r>
      <w:proofErr w:type="spellStart"/>
      <w:r w:rsidRPr="00FA08CC">
        <w:rPr>
          <w:rFonts w:ascii="Arial" w:hAnsi="Arial" w:cs="Arial"/>
          <w:sz w:val="22"/>
          <w:szCs w:val="22"/>
        </w:rPr>
        <w:t>Thorleifsson</w:t>
      </w:r>
      <w:proofErr w:type="spellEnd"/>
      <w:r w:rsidRPr="00FA08CC">
        <w:rPr>
          <w:rFonts w:ascii="Arial" w:hAnsi="Arial" w:cs="Arial"/>
          <w:sz w:val="22"/>
          <w:szCs w:val="22"/>
        </w:rPr>
        <w:t xml:space="preserve"> G, </w:t>
      </w:r>
      <w:proofErr w:type="spellStart"/>
      <w:r w:rsidRPr="00FA08CC">
        <w:rPr>
          <w:rFonts w:ascii="Arial" w:hAnsi="Arial" w:cs="Arial"/>
          <w:sz w:val="22"/>
          <w:szCs w:val="22"/>
        </w:rPr>
        <w:t>Thorgeirsson</w:t>
      </w:r>
      <w:proofErr w:type="spellEnd"/>
      <w:r w:rsidRPr="00FA08CC">
        <w:rPr>
          <w:rFonts w:ascii="Arial" w:hAnsi="Arial" w:cs="Arial"/>
          <w:sz w:val="22"/>
          <w:szCs w:val="22"/>
        </w:rPr>
        <w:t xml:space="preserve"> G, </w:t>
      </w:r>
      <w:proofErr w:type="spellStart"/>
      <w:r w:rsidRPr="00FA08CC">
        <w:rPr>
          <w:rFonts w:ascii="Arial" w:hAnsi="Arial" w:cs="Arial"/>
          <w:sz w:val="22"/>
          <w:szCs w:val="22"/>
        </w:rPr>
        <w:t>Stefansdottir</w:t>
      </w:r>
      <w:proofErr w:type="spellEnd"/>
      <w:r w:rsidRPr="00FA08CC">
        <w:rPr>
          <w:rFonts w:ascii="Arial" w:hAnsi="Arial" w:cs="Arial"/>
          <w:sz w:val="22"/>
          <w:szCs w:val="22"/>
        </w:rPr>
        <w:t xml:space="preserve"> H et al. (2010)  Several common variants modulate heart rate, PR interval, and QRS duration.  Nat Genet 42:117-122. </w:t>
      </w:r>
    </w:p>
    <w:p w:rsidR="00963F28" w:rsidRDefault="0068471F" w:rsidP="00963F28">
      <w:pPr>
        <w:jc w:val="both"/>
        <w:rPr>
          <w:rFonts w:ascii="Arial" w:hAnsi="Arial" w:cs="Arial"/>
          <w:sz w:val="22"/>
          <w:szCs w:val="22"/>
        </w:rPr>
      </w:pPr>
      <w:proofErr w:type="spellStart"/>
      <w:r w:rsidRPr="00FA08CC">
        <w:rPr>
          <w:rFonts w:ascii="Arial" w:hAnsi="Arial" w:cs="Arial"/>
          <w:sz w:val="22"/>
          <w:szCs w:val="22"/>
        </w:rPr>
        <w:t>Lango</w:t>
      </w:r>
      <w:proofErr w:type="spellEnd"/>
      <w:r w:rsidRPr="00FA08CC">
        <w:rPr>
          <w:rFonts w:ascii="Arial" w:hAnsi="Arial" w:cs="Arial"/>
          <w:sz w:val="22"/>
          <w:szCs w:val="22"/>
        </w:rPr>
        <w:t xml:space="preserve"> H, the UK Type 2 Diabetes Genetics Consortium, Palmer CAN, Morris AD, </w:t>
      </w:r>
      <w:proofErr w:type="spellStart"/>
      <w:r w:rsidRPr="00FA08CC">
        <w:rPr>
          <w:rFonts w:ascii="Arial" w:hAnsi="Arial" w:cs="Arial"/>
          <w:sz w:val="22"/>
          <w:szCs w:val="22"/>
        </w:rPr>
        <w:t>Zeggini</w:t>
      </w:r>
      <w:proofErr w:type="spellEnd"/>
      <w:r w:rsidRPr="00FA08CC">
        <w:rPr>
          <w:rFonts w:ascii="Arial" w:hAnsi="Arial" w:cs="Arial"/>
          <w:sz w:val="22"/>
          <w:szCs w:val="22"/>
        </w:rPr>
        <w:t xml:space="preserve"> E et al (2008) Assessing the combined impact of 18 common genetic variates of modest effect sizes on Type 2 diabetic risk.  Diabetes 57: 1329-3135.</w:t>
      </w:r>
    </w:p>
    <w:p w:rsidR="0068471F" w:rsidRPr="00FA08CC" w:rsidRDefault="00E960B8" w:rsidP="00963F28">
      <w:pPr>
        <w:jc w:val="both"/>
        <w:rPr>
          <w:rFonts w:ascii="Arial" w:hAnsi="Arial" w:cs="Arial"/>
          <w:sz w:val="22"/>
          <w:szCs w:val="22"/>
        </w:rPr>
      </w:pPr>
      <w:r w:rsidRPr="00FA08CC">
        <w:rPr>
          <w:rFonts w:ascii="Arial" w:hAnsi="Arial" w:cs="Arial"/>
          <w:sz w:val="22"/>
          <w:szCs w:val="22"/>
        </w:rPr>
        <w:t xml:space="preserve">Lubitz </w:t>
      </w:r>
      <w:r w:rsidR="00D64B47" w:rsidRPr="00FA08CC">
        <w:rPr>
          <w:rFonts w:ascii="Arial" w:hAnsi="Arial" w:cs="Arial"/>
          <w:sz w:val="22"/>
          <w:szCs w:val="22"/>
        </w:rPr>
        <w:t xml:space="preserve">S, Sinner M, </w:t>
      </w:r>
      <w:proofErr w:type="spellStart"/>
      <w:r w:rsidR="00D64B47" w:rsidRPr="00FA08CC">
        <w:rPr>
          <w:rFonts w:ascii="Arial" w:hAnsi="Arial" w:cs="Arial"/>
          <w:sz w:val="22"/>
          <w:szCs w:val="22"/>
        </w:rPr>
        <w:t>Lunetta</w:t>
      </w:r>
      <w:proofErr w:type="spellEnd"/>
      <w:r w:rsidR="00D64B47" w:rsidRPr="00FA08CC">
        <w:rPr>
          <w:rFonts w:ascii="Arial" w:hAnsi="Arial" w:cs="Arial"/>
          <w:sz w:val="22"/>
          <w:szCs w:val="22"/>
        </w:rPr>
        <w:t xml:space="preserve"> K, Makino S, </w:t>
      </w:r>
      <w:proofErr w:type="spellStart"/>
      <w:r w:rsidR="00D64B47" w:rsidRPr="00FA08CC">
        <w:rPr>
          <w:rFonts w:ascii="Arial" w:hAnsi="Arial" w:cs="Arial"/>
          <w:sz w:val="22"/>
          <w:szCs w:val="22"/>
        </w:rPr>
        <w:t>Pfeufer</w:t>
      </w:r>
      <w:proofErr w:type="spellEnd"/>
      <w:r w:rsidR="00D64B47" w:rsidRPr="00FA08CC">
        <w:rPr>
          <w:rFonts w:ascii="Arial" w:hAnsi="Arial" w:cs="Arial"/>
          <w:sz w:val="22"/>
          <w:szCs w:val="22"/>
        </w:rPr>
        <w:t xml:space="preserve"> A, </w:t>
      </w:r>
      <w:r w:rsidRPr="00FA08CC">
        <w:rPr>
          <w:rFonts w:ascii="Arial" w:hAnsi="Arial" w:cs="Arial"/>
          <w:sz w:val="22"/>
          <w:szCs w:val="22"/>
        </w:rPr>
        <w:t xml:space="preserve">et al </w:t>
      </w:r>
      <w:r w:rsidR="00D64B47" w:rsidRPr="00FA08CC">
        <w:rPr>
          <w:rFonts w:ascii="Arial" w:hAnsi="Arial" w:cs="Arial"/>
          <w:sz w:val="22"/>
          <w:szCs w:val="22"/>
        </w:rPr>
        <w:t>(</w:t>
      </w:r>
      <w:r w:rsidRPr="00FA08CC">
        <w:rPr>
          <w:rFonts w:ascii="Arial" w:hAnsi="Arial" w:cs="Arial"/>
          <w:sz w:val="22"/>
          <w:szCs w:val="22"/>
        </w:rPr>
        <w:t>2010</w:t>
      </w:r>
      <w:r w:rsidR="00D64B47" w:rsidRPr="00FA08CC">
        <w:rPr>
          <w:rFonts w:ascii="Arial" w:hAnsi="Arial" w:cs="Arial"/>
          <w:sz w:val="22"/>
          <w:szCs w:val="22"/>
        </w:rPr>
        <w:t xml:space="preserve">)  Independent susceptibility markers for atrial fibrillation on chromosome 4q25.  Circulation122: 976-984.  </w:t>
      </w:r>
    </w:p>
    <w:p w:rsidR="00284E49" w:rsidRPr="00FA08CC" w:rsidRDefault="00284E49" w:rsidP="00963F28">
      <w:pPr>
        <w:jc w:val="both"/>
        <w:rPr>
          <w:rFonts w:ascii="Arial" w:hAnsi="Arial" w:cs="Arial"/>
          <w:sz w:val="22"/>
          <w:szCs w:val="22"/>
        </w:rPr>
      </w:pPr>
      <w:r w:rsidRPr="00FA08CC">
        <w:rPr>
          <w:rFonts w:ascii="Arial" w:hAnsi="Arial" w:cs="Arial"/>
          <w:sz w:val="22"/>
          <w:szCs w:val="22"/>
        </w:rPr>
        <w:t xml:space="preserve">Park </w:t>
      </w:r>
      <w:proofErr w:type="spellStart"/>
      <w:r w:rsidRPr="00FA08CC">
        <w:rPr>
          <w:rFonts w:ascii="Arial" w:hAnsi="Arial" w:cs="Arial"/>
          <w:sz w:val="22"/>
          <w:szCs w:val="22"/>
        </w:rPr>
        <w:t>Jk</w:t>
      </w:r>
      <w:proofErr w:type="spellEnd"/>
      <w:r w:rsidRPr="00FA08CC">
        <w:rPr>
          <w:rFonts w:ascii="Arial" w:hAnsi="Arial" w:cs="Arial"/>
          <w:sz w:val="22"/>
          <w:szCs w:val="22"/>
        </w:rPr>
        <w:t xml:space="preserve">, Marin LJ, </w:t>
      </w:r>
      <w:proofErr w:type="spellStart"/>
      <w:r w:rsidRPr="00FA08CC">
        <w:rPr>
          <w:rFonts w:ascii="Arial" w:hAnsi="Arial" w:cs="Arial"/>
          <w:sz w:val="22"/>
          <w:szCs w:val="22"/>
        </w:rPr>
        <w:t>Xhang</w:t>
      </w:r>
      <w:proofErr w:type="spellEnd"/>
      <w:r w:rsidRPr="00FA08CC">
        <w:rPr>
          <w:rFonts w:ascii="Arial" w:hAnsi="Arial" w:cs="Arial"/>
          <w:sz w:val="22"/>
          <w:szCs w:val="22"/>
        </w:rPr>
        <w:t xml:space="preserve"> X, </w:t>
      </w:r>
      <w:proofErr w:type="spellStart"/>
      <w:r w:rsidRPr="00FA08CC">
        <w:rPr>
          <w:rFonts w:ascii="Arial" w:hAnsi="Arial" w:cs="Arial"/>
          <w:sz w:val="22"/>
          <w:szCs w:val="22"/>
        </w:rPr>
        <w:t>Jegga</w:t>
      </w:r>
      <w:proofErr w:type="spellEnd"/>
      <w:r w:rsidRPr="00FA08CC">
        <w:rPr>
          <w:rFonts w:ascii="Arial" w:hAnsi="Arial" w:cs="Arial"/>
          <w:sz w:val="22"/>
          <w:szCs w:val="22"/>
        </w:rPr>
        <w:t xml:space="preserve"> AG, Benson DW.  (2012) Genetic variants in SCN5A promoter are associated with arrhythmia phenotype severity in patients with heterozygous loss of function mutation.  Heart </w:t>
      </w:r>
      <w:proofErr w:type="gramStart"/>
      <w:r w:rsidRPr="00FA08CC">
        <w:rPr>
          <w:rFonts w:ascii="Arial" w:hAnsi="Arial" w:cs="Arial"/>
          <w:sz w:val="22"/>
          <w:szCs w:val="22"/>
        </w:rPr>
        <w:t>Rhythm  9</w:t>
      </w:r>
      <w:proofErr w:type="gramEnd"/>
      <w:r w:rsidRPr="00FA08CC">
        <w:rPr>
          <w:rFonts w:ascii="Arial" w:hAnsi="Arial" w:cs="Arial"/>
          <w:sz w:val="22"/>
          <w:szCs w:val="22"/>
        </w:rPr>
        <w:t xml:space="preserve">:  1090-1096.  </w:t>
      </w:r>
    </w:p>
    <w:p w:rsidR="0068471F" w:rsidRPr="00FA08CC" w:rsidRDefault="0068471F" w:rsidP="00963F28">
      <w:pPr>
        <w:jc w:val="both"/>
        <w:rPr>
          <w:rFonts w:ascii="Arial" w:hAnsi="Arial" w:cs="Arial"/>
          <w:sz w:val="22"/>
          <w:szCs w:val="22"/>
        </w:rPr>
      </w:pPr>
      <w:proofErr w:type="spellStart"/>
      <w:r w:rsidRPr="00FA08CC">
        <w:rPr>
          <w:rFonts w:ascii="Arial" w:hAnsi="Arial" w:cs="Arial"/>
          <w:sz w:val="22"/>
          <w:szCs w:val="22"/>
        </w:rPr>
        <w:t>Pfeurer</w:t>
      </w:r>
      <w:proofErr w:type="spellEnd"/>
      <w:r w:rsidRPr="00FA08CC">
        <w:rPr>
          <w:rFonts w:ascii="Arial" w:hAnsi="Arial" w:cs="Arial"/>
          <w:sz w:val="22"/>
          <w:szCs w:val="22"/>
        </w:rPr>
        <w:t xml:space="preserve"> A, Van Noord C, </w:t>
      </w:r>
      <w:proofErr w:type="spellStart"/>
      <w:r w:rsidRPr="00FA08CC">
        <w:rPr>
          <w:rFonts w:ascii="Arial" w:hAnsi="Arial" w:cs="Arial"/>
          <w:sz w:val="22"/>
          <w:szCs w:val="22"/>
        </w:rPr>
        <w:t>Marciante</w:t>
      </w:r>
      <w:proofErr w:type="spellEnd"/>
      <w:r w:rsidRPr="00FA08CC">
        <w:rPr>
          <w:rFonts w:ascii="Arial" w:hAnsi="Arial" w:cs="Arial"/>
          <w:sz w:val="22"/>
          <w:szCs w:val="22"/>
        </w:rPr>
        <w:t xml:space="preserve"> K, </w:t>
      </w:r>
      <w:proofErr w:type="spellStart"/>
      <w:r w:rsidRPr="00FA08CC">
        <w:rPr>
          <w:rFonts w:ascii="Arial" w:hAnsi="Arial" w:cs="Arial"/>
          <w:sz w:val="22"/>
          <w:szCs w:val="22"/>
        </w:rPr>
        <w:t>Arking</w:t>
      </w:r>
      <w:proofErr w:type="spellEnd"/>
      <w:r w:rsidRPr="00FA08CC">
        <w:rPr>
          <w:rFonts w:ascii="Arial" w:hAnsi="Arial" w:cs="Arial"/>
          <w:sz w:val="22"/>
          <w:szCs w:val="22"/>
        </w:rPr>
        <w:t xml:space="preserve"> De, Larson MG, Smith Av, et al (2010).  Genome wide association study of PR interval.  Nature Genet 42:153-159.  </w:t>
      </w:r>
    </w:p>
    <w:p w:rsidR="0068471F" w:rsidRPr="00FA08CC" w:rsidRDefault="0068471F" w:rsidP="00963F28">
      <w:pPr>
        <w:jc w:val="both"/>
        <w:rPr>
          <w:rFonts w:ascii="Arial" w:hAnsi="Arial" w:cs="Arial"/>
          <w:sz w:val="22"/>
          <w:szCs w:val="22"/>
        </w:rPr>
      </w:pPr>
      <w:r w:rsidRPr="00FA08CC">
        <w:rPr>
          <w:rFonts w:ascii="Arial" w:hAnsi="Arial" w:cs="Arial"/>
          <w:sz w:val="22"/>
          <w:szCs w:val="22"/>
        </w:rPr>
        <w:t>Shi KH, Tao H, Yang JJ,, Wu JX, Xu, SS Zhan HY (2013).  Role of microRNAs in atrial fibrillation: new insights and perspectives.  Cell Signal 25: 2079-2084.</w:t>
      </w:r>
    </w:p>
    <w:p w:rsidR="00284E49" w:rsidRPr="00FA08CC" w:rsidRDefault="00284E49" w:rsidP="00963F28">
      <w:pPr>
        <w:jc w:val="both"/>
        <w:rPr>
          <w:rFonts w:ascii="Arial" w:hAnsi="Arial" w:cs="Arial"/>
          <w:sz w:val="22"/>
          <w:szCs w:val="22"/>
        </w:rPr>
      </w:pPr>
      <w:r w:rsidRPr="00FA08CC">
        <w:rPr>
          <w:rFonts w:ascii="Arial" w:hAnsi="Arial" w:cs="Arial"/>
          <w:sz w:val="22"/>
          <w:szCs w:val="22"/>
        </w:rPr>
        <w:t xml:space="preserve">Sinner MF, </w:t>
      </w:r>
      <w:proofErr w:type="spellStart"/>
      <w:r w:rsidRPr="00FA08CC">
        <w:rPr>
          <w:rFonts w:ascii="Arial" w:hAnsi="Arial" w:cs="Arial"/>
          <w:sz w:val="22"/>
          <w:szCs w:val="22"/>
        </w:rPr>
        <w:t>Ellinor</w:t>
      </w:r>
      <w:proofErr w:type="spellEnd"/>
      <w:r w:rsidRPr="00FA08CC">
        <w:rPr>
          <w:rFonts w:ascii="Arial" w:hAnsi="Arial" w:cs="Arial"/>
          <w:sz w:val="22"/>
          <w:szCs w:val="22"/>
        </w:rPr>
        <w:t xml:space="preserve"> PT, </w:t>
      </w:r>
      <w:proofErr w:type="spellStart"/>
      <w:r w:rsidRPr="00FA08CC">
        <w:rPr>
          <w:rFonts w:ascii="Arial" w:hAnsi="Arial" w:cs="Arial"/>
          <w:sz w:val="22"/>
          <w:szCs w:val="22"/>
        </w:rPr>
        <w:t>Meitinger</w:t>
      </w:r>
      <w:proofErr w:type="spellEnd"/>
      <w:r w:rsidRPr="00FA08CC">
        <w:rPr>
          <w:rFonts w:ascii="Arial" w:hAnsi="Arial" w:cs="Arial"/>
          <w:sz w:val="22"/>
          <w:szCs w:val="22"/>
        </w:rPr>
        <w:t xml:space="preserve"> T, Benjamin EJ </w:t>
      </w:r>
      <w:proofErr w:type="spellStart"/>
      <w:r w:rsidRPr="00FA08CC">
        <w:rPr>
          <w:rFonts w:ascii="Arial" w:hAnsi="Arial" w:cs="Arial"/>
          <w:sz w:val="22"/>
          <w:szCs w:val="22"/>
        </w:rPr>
        <w:t>Kaab</w:t>
      </w:r>
      <w:proofErr w:type="spellEnd"/>
      <w:r w:rsidRPr="00FA08CC">
        <w:rPr>
          <w:rFonts w:ascii="Arial" w:hAnsi="Arial" w:cs="Arial"/>
          <w:sz w:val="22"/>
          <w:szCs w:val="22"/>
        </w:rPr>
        <w:t xml:space="preserve"> S. (2011)  Genome wide association studies of atrial fibrillation:  past, present and future.  Cardiovascular Research 89: 701-709.</w:t>
      </w:r>
    </w:p>
    <w:p w:rsidR="00456F07" w:rsidRPr="00FA08CC" w:rsidRDefault="00456F07" w:rsidP="00963F28">
      <w:pPr>
        <w:jc w:val="both"/>
        <w:rPr>
          <w:rFonts w:ascii="Arial" w:hAnsi="Arial" w:cs="Arial"/>
          <w:sz w:val="22"/>
          <w:szCs w:val="22"/>
        </w:rPr>
      </w:pPr>
      <w:r w:rsidRPr="00FA08CC">
        <w:rPr>
          <w:rFonts w:ascii="Arial" w:hAnsi="Arial" w:cs="Arial"/>
          <w:sz w:val="22"/>
          <w:szCs w:val="22"/>
        </w:rPr>
        <w:t xml:space="preserve">Suzuki MM and Bird A (2008).  DNA methylation landscapes:  provocative insights from </w:t>
      </w:r>
      <w:proofErr w:type="spellStart"/>
      <w:r w:rsidRPr="00FA08CC">
        <w:rPr>
          <w:rFonts w:ascii="Arial" w:hAnsi="Arial" w:cs="Arial"/>
          <w:sz w:val="22"/>
          <w:szCs w:val="22"/>
        </w:rPr>
        <w:t>epige</w:t>
      </w:r>
      <w:r w:rsidR="002364E5" w:rsidRPr="00FA08CC">
        <w:rPr>
          <w:rFonts w:ascii="Arial" w:hAnsi="Arial" w:cs="Arial"/>
          <w:sz w:val="22"/>
          <w:szCs w:val="22"/>
        </w:rPr>
        <w:t>nomics</w:t>
      </w:r>
      <w:proofErr w:type="spellEnd"/>
      <w:r w:rsidR="002364E5" w:rsidRPr="00FA08CC">
        <w:rPr>
          <w:rFonts w:ascii="Arial" w:hAnsi="Arial" w:cs="Arial"/>
          <w:sz w:val="22"/>
          <w:szCs w:val="22"/>
        </w:rPr>
        <w:t>.  Nat Rev Genet. 9:  465-</w:t>
      </w:r>
      <w:r w:rsidRPr="00FA08CC">
        <w:rPr>
          <w:rFonts w:ascii="Arial" w:hAnsi="Arial" w:cs="Arial"/>
          <w:sz w:val="22"/>
          <w:szCs w:val="22"/>
        </w:rPr>
        <w:t>476.</w:t>
      </w:r>
    </w:p>
    <w:p w:rsidR="00284E49" w:rsidRPr="00FA08CC" w:rsidRDefault="00284E49" w:rsidP="00963F28">
      <w:pPr>
        <w:jc w:val="both"/>
        <w:rPr>
          <w:rFonts w:ascii="Arial" w:hAnsi="Arial" w:cs="Arial"/>
          <w:sz w:val="22"/>
          <w:szCs w:val="22"/>
        </w:rPr>
      </w:pPr>
      <w:proofErr w:type="spellStart"/>
      <w:r w:rsidRPr="00FA08CC">
        <w:rPr>
          <w:rFonts w:ascii="Arial" w:hAnsi="Arial" w:cs="Arial"/>
          <w:sz w:val="22"/>
          <w:szCs w:val="22"/>
        </w:rPr>
        <w:t>Toperoff</w:t>
      </w:r>
      <w:proofErr w:type="spellEnd"/>
      <w:r w:rsidRPr="00FA08CC">
        <w:rPr>
          <w:rFonts w:ascii="Arial" w:hAnsi="Arial" w:cs="Arial"/>
          <w:sz w:val="22"/>
          <w:szCs w:val="22"/>
        </w:rPr>
        <w:t xml:space="preserve"> G, </w:t>
      </w:r>
      <w:proofErr w:type="spellStart"/>
      <w:r w:rsidRPr="00FA08CC">
        <w:rPr>
          <w:rFonts w:ascii="Arial" w:hAnsi="Arial" w:cs="Arial"/>
          <w:sz w:val="22"/>
          <w:szCs w:val="22"/>
        </w:rPr>
        <w:t>Aran</w:t>
      </w:r>
      <w:proofErr w:type="spellEnd"/>
      <w:r w:rsidRPr="00FA08CC">
        <w:rPr>
          <w:rFonts w:ascii="Arial" w:hAnsi="Arial" w:cs="Arial"/>
          <w:sz w:val="22"/>
          <w:szCs w:val="22"/>
        </w:rPr>
        <w:t xml:space="preserve"> D, </w:t>
      </w:r>
      <w:proofErr w:type="spellStart"/>
      <w:r w:rsidRPr="00FA08CC">
        <w:rPr>
          <w:rFonts w:ascii="Arial" w:hAnsi="Arial" w:cs="Arial"/>
          <w:sz w:val="22"/>
          <w:szCs w:val="22"/>
        </w:rPr>
        <w:t>Kark</w:t>
      </w:r>
      <w:proofErr w:type="spellEnd"/>
      <w:r w:rsidRPr="00FA08CC">
        <w:rPr>
          <w:rFonts w:ascii="Arial" w:hAnsi="Arial" w:cs="Arial"/>
          <w:sz w:val="22"/>
          <w:szCs w:val="22"/>
        </w:rPr>
        <w:t xml:space="preserve"> JD, Rosenberg M, </w:t>
      </w:r>
      <w:proofErr w:type="spellStart"/>
      <w:r w:rsidRPr="00FA08CC">
        <w:rPr>
          <w:rFonts w:ascii="Arial" w:hAnsi="Arial" w:cs="Arial"/>
          <w:sz w:val="22"/>
          <w:szCs w:val="22"/>
        </w:rPr>
        <w:t>Dubnikov</w:t>
      </w:r>
      <w:proofErr w:type="spellEnd"/>
      <w:r w:rsidRPr="00FA08CC">
        <w:rPr>
          <w:rFonts w:ascii="Arial" w:hAnsi="Arial" w:cs="Arial"/>
          <w:sz w:val="22"/>
          <w:szCs w:val="22"/>
        </w:rPr>
        <w:t xml:space="preserve"> T et al (2012) Genome-wide survey reveals predisposing diabetes </w:t>
      </w:r>
      <w:proofErr w:type="spellStart"/>
      <w:r w:rsidRPr="00FA08CC">
        <w:rPr>
          <w:rFonts w:ascii="Arial" w:hAnsi="Arial" w:cs="Arial"/>
          <w:sz w:val="22"/>
          <w:szCs w:val="22"/>
        </w:rPr>
        <w:t>thype</w:t>
      </w:r>
      <w:proofErr w:type="spellEnd"/>
      <w:r w:rsidRPr="00FA08CC">
        <w:rPr>
          <w:rFonts w:ascii="Arial" w:hAnsi="Arial" w:cs="Arial"/>
          <w:sz w:val="22"/>
          <w:szCs w:val="22"/>
        </w:rPr>
        <w:t xml:space="preserve"> 2-related DNA methylation variations in human peripheral blood.  Hu </w:t>
      </w:r>
      <w:proofErr w:type="spellStart"/>
      <w:r w:rsidRPr="00FA08CC">
        <w:rPr>
          <w:rFonts w:ascii="Arial" w:hAnsi="Arial" w:cs="Arial"/>
          <w:sz w:val="22"/>
          <w:szCs w:val="22"/>
        </w:rPr>
        <w:t>Molec</w:t>
      </w:r>
      <w:proofErr w:type="spellEnd"/>
      <w:r w:rsidRPr="00FA08CC">
        <w:rPr>
          <w:rFonts w:ascii="Arial" w:hAnsi="Arial" w:cs="Arial"/>
          <w:sz w:val="22"/>
          <w:szCs w:val="22"/>
        </w:rPr>
        <w:t xml:space="preserve"> Genet 21:371-3</w:t>
      </w:r>
      <w:r w:rsidR="005F39CE" w:rsidRPr="00FA08CC">
        <w:rPr>
          <w:rFonts w:ascii="Arial" w:hAnsi="Arial" w:cs="Arial"/>
          <w:sz w:val="22"/>
          <w:szCs w:val="22"/>
        </w:rPr>
        <w:t>83</w:t>
      </w:r>
      <w:r w:rsidRPr="00FA08CC">
        <w:rPr>
          <w:rFonts w:ascii="Arial" w:hAnsi="Arial" w:cs="Arial"/>
          <w:sz w:val="22"/>
          <w:szCs w:val="22"/>
        </w:rPr>
        <w:t>.</w:t>
      </w:r>
      <w:r w:rsidR="005F39CE" w:rsidRPr="00FA08CC">
        <w:rPr>
          <w:rFonts w:ascii="Arial" w:hAnsi="Arial" w:cs="Arial"/>
          <w:sz w:val="22"/>
          <w:szCs w:val="22"/>
        </w:rPr>
        <w:t xml:space="preserve">  </w:t>
      </w:r>
    </w:p>
    <w:p w:rsidR="00284E49" w:rsidRPr="00FA08CC" w:rsidRDefault="00284E49" w:rsidP="00963F28">
      <w:pPr>
        <w:jc w:val="both"/>
        <w:rPr>
          <w:rFonts w:ascii="Arial" w:hAnsi="Arial" w:cs="Arial"/>
          <w:sz w:val="22"/>
          <w:szCs w:val="22"/>
        </w:rPr>
      </w:pPr>
      <w:r w:rsidRPr="00FA08CC">
        <w:rPr>
          <w:rFonts w:ascii="Arial" w:hAnsi="Arial" w:cs="Arial"/>
          <w:sz w:val="22"/>
          <w:szCs w:val="22"/>
        </w:rPr>
        <w:t>Tsai P-C, Spector TD, Bell JT. (2012</w:t>
      </w:r>
      <w:proofErr w:type="gramStart"/>
      <w:r w:rsidRPr="00FA08CC">
        <w:rPr>
          <w:rFonts w:ascii="Arial" w:hAnsi="Arial" w:cs="Arial"/>
          <w:sz w:val="22"/>
          <w:szCs w:val="22"/>
        </w:rPr>
        <w:t>)  Using</w:t>
      </w:r>
      <w:proofErr w:type="gramEnd"/>
      <w:r w:rsidRPr="00FA08CC">
        <w:rPr>
          <w:rFonts w:ascii="Arial" w:hAnsi="Arial" w:cs="Arial"/>
          <w:sz w:val="22"/>
          <w:szCs w:val="22"/>
        </w:rPr>
        <w:t xml:space="preserve"> </w:t>
      </w:r>
      <w:proofErr w:type="spellStart"/>
      <w:r w:rsidRPr="00FA08CC">
        <w:rPr>
          <w:rFonts w:ascii="Arial" w:hAnsi="Arial" w:cs="Arial"/>
          <w:sz w:val="22"/>
          <w:szCs w:val="22"/>
        </w:rPr>
        <w:t>epigenome</w:t>
      </w:r>
      <w:proofErr w:type="spellEnd"/>
      <w:r w:rsidRPr="00FA08CC">
        <w:rPr>
          <w:rFonts w:ascii="Arial" w:hAnsi="Arial" w:cs="Arial"/>
          <w:sz w:val="22"/>
          <w:szCs w:val="22"/>
        </w:rPr>
        <w:t xml:space="preserve">-wide association scans of DNA methylation in age-related complex human traits.  </w:t>
      </w:r>
      <w:proofErr w:type="spellStart"/>
      <w:r w:rsidRPr="00FA08CC">
        <w:rPr>
          <w:rFonts w:ascii="Arial" w:hAnsi="Arial" w:cs="Arial"/>
          <w:sz w:val="22"/>
          <w:szCs w:val="22"/>
        </w:rPr>
        <w:t>Epigenomics</w:t>
      </w:r>
      <w:proofErr w:type="spellEnd"/>
      <w:r w:rsidRPr="00FA08CC">
        <w:rPr>
          <w:rFonts w:ascii="Arial" w:hAnsi="Arial" w:cs="Arial"/>
          <w:sz w:val="22"/>
          <w:szCs w:val="22"/>
        </w:rPr>
        <w:t xml:space="preserve"> 4: 511-526. </w:t>
      </w:r>
    </w:p>
    <w:p w:rsidR="0049655E" w:rsidRPr="00FA08CC" w:rsidRDefault="00963F28" w:rsidP="00963F28">
      <w:pPr>
        <w:jc w:val="both"/>
        <w:rPr>
          <w:rFonts w:ascii="Arial" w:hAnsi="Arial" w:cs="Arial"/>
          <w:sz w:val="22"/>
          <w:szCs w:val="22"/>
        </w:rPr>
      </w:pPr>
      <w:r>
        <w:rPr>
          <w:rFonts w:ascii="Arial" w:hAnsi="Arial" w:cs="Arial"/>
          <w:sz w:val="22"/>
          <w:szCs w:val="22"/>
        </w:rPr>
        <w:t>X</w:t>
      </w:r>
      <w:r w:rsidR="0049655E" w:rsidRPr="00FA08CC">
        <w:rPr>
          <w:rFonts w:ascii="Arial" w:hAnsi="Arial" w:cs="Arial"/>
          <w:sz w:val="22"/>
          <w:szCs w:val="22"/>
        </w:rPr>
        <w:t>iao J, Liang D Chen H 2011 The genetics of atrial fibrillation: from bench to bedside.  Ann Rev Genomics Hum Genet 12:73-96.</w:t>
      </w:r>
    </w:p>
    <w:p w:rsidR="00284E49" w:rsidRPr="00FA08CC" w:rsidRDefault="00284E49" w:rsidP="00963F28">
      <w:pPr>
        <w:jc w:val="both"/>
        <w:rPr>
          <w:rFonts w:ascii="Arial" w:hAnsi="Arial" w:cs="Arial"/>
          <w:sz w:val="22"/>
          <w:szCs w:val="22"/>
        </w:rPr>
      </w:pPr>
      <w:r w:rsidRPr="00FA08CC">
        <w:rPr>
          <w:rFonts w:ascii="Arial" w:hAnsi="Arial" w:cs="Arial"/>
          <w:sz w:val="22"/>
          <w:szCs w:val="22"/>
        </w:rPr>
        <w:t xml:space="preserve">Xiao J, Shen Z, Yang, Y-Q, </w:t>
      </w:r>
      <w:proofErr w:type="spellStart"/>
      <w:r w:rsidRPr="00FA08CC">
        <w:rPr>
          <w:rFonts w:ascii="Arial" w:hAnsi="Arial" w:cs="Arial"/>
          <w:sz w:val="22"/>
          <w:szCs w:val="22"/>
        </w:rPr>
        <w:t>Sluijter</w:t>
      </w:r>
      <w:proofErr w:type="spellEnd"/>
      <w:r w:rsidRPr="00FA08CC">
        <w:rPr>
          <w:rFonts w:ascii="Arial" w:hAnsi="Arial" w:cs="Arial"/>
          <w:sz w:val="22"/>
          <w:szCs w:val="22"/>
        </w:rPr>
        <w:t xml:space="preserve"> J Das S. Genetic and Epigenetic Basis of arrhythmia and heart failure. </w:t>
      </w:r>
      <w:hyperlink r:id="rId12" w:history="1">
        <w:r w:rsidRPr="00FA08CC">
          <w:rPr>
            <w:rStyle w:val="Hyperlink"/>
            <w:rFonts w:ascii="Arial" w:hAnsi="Arial" w:cs="Arial"/>
            <w:sz w:val="22"/>
            <w:szCs w:val="22"/>
          </w:rPr>
          <w:t>http://www.frontiersin.org/epigenomics_and_epigenetics/researchtopics/genetic_and_epigenetic_basis_o/904 2013</w:t>
        </w:r>
      </w:hyperlink>
    </w:p>
    <w:p w:rsidR="00304E9C" w:rsidRPr="00FA08CC" w:rsidRDefault="0068471F" w:rsidP="00963F28">
      <w:pPr>
        <w:jc w:val="both"/>
        <w:rPr>
          <w:rFonts w:ascii="Arial" w:hAnsi="Arial" w:cs="Arial"/>
          <w:sz w:val="22"/>
          <w:szCs w:val="22"/>
        </w:rPr>
      </w:pPr>
      <w:r w:rsidRPr="00FA08CC">
        <w:rPr>
          <w:rFonts w:ascii="Arial" w:hAnsi="Arial" w:cs="Arial"/>
          <w:sz w:val="22"/>
          <w:szCs w:val="22"/>
        </w:rPr>
        <w:t xml:space="preserve">Xu X, Su S, Barnes VA, De Miguel C, Pollock J, </w:t>
      </w:r>
      <w:proofErr w:type="spellStart"/>
      <w:r w:rsidRPr="00FA08CC">
        <w:rPr>
          <w:rFonts w:ascii="Arial" w:hAnsi="Arial" w:cs="Arial"/>
          <w:sz w:val="22"/>
          <w:szCs w:val="22"/>
        </w:rPr>
        <w:t>Ownby</w:t>
      </w:r>
      <w:proofErr w:type="spellEnd"/>
      <w:r w:rsidRPr="00FA08CC">
        <w:rPr>
          <w:rFonts w:ascii="Arial" w:hAnsi="Arial" w:cs="Arial"/>
          <w:sz w:val="22"/>
          <w:szCs w:val="22"/>
        </w:rPr>
        <w:t xml:space="preserve"> D, et al. (2013) </w:t>
      </w:r>
      <w:proofErr w:type="gramStart"/>
      <w:r w:rsidRPr="00FA08CC">
        <w:rPr>
          <w:rFonts w:ascii="Arial" w:hAnsi="Arial" w:cs="Arial"/>
          <w:sz w:val="22"/>
          <w:szCs w:val="22"/>
        </w:rPr>
        <w:t>A</w:t>
      </w:r>
      <w:proofErr w:type="gramEnd"/>
      <w:r w:rsidRPr="00FA08CC">
        <w:rPr>
          <w:rFonts w:ascii="Arial" w:hAnsi="Arial" w:cs="Arial"/>
          <w:sz w:val="22"/>
          <w:szCs w:val="22"/>
        </w:rPr>
        <w:t xml:space="preserve"> genome wide methylation study on obesity: differential variability and differential methylation.  Epigenetics 8:  522-533.  </w:t>
      </w:r>
    </w:p>
    <w:p w:rsidR="00771C34" w:rsidRPr="00963F28" w:rsidRDefault="0011667A" w:rsidP="00963F28">
      <w:pPr>
        <w:jc w:val="both"/>
        <w:rPr>
          <w:rFonts w:ascii="Arial" w:hAnsi="Arial" w:cs="Arial"/>
          <w:b/>
          <w:sz w:val="22"/>
          <w:szCs w:val="22"/>
        </w:rPr>
      </w:pPr>
      <w:proofErr w:type="spellStart"/>
      <w:r w:rsidRPr="00963F28">
        <w:rPr>
          <w:rFonts w:ascii="Arial" w:hAnsi="Arial" w:cs="Arial"/>
          <w:b/>
          <w:sz w:val="22"/>
          <w:szCs w:val="22"/>
        </w:rPr>
        <w:t>Biosketches</w:t>
      </w:r>
      <w:proofErr w:type="spellEnd"/>
      <w:r w:rsidRPr="00963F28">
        <w:rPr>
          <w:rFonts w:ascii="Arial" w:hAnsi="Arial" w:cs="Arial"/>
          <w:b/>
          <w:sz w:val="22"/>
          <w:szCs w:val="22"/>
        </w:rPr>
        <w:t xml:space="preserve"> </w:t>
      </w:r>
      <w:r w:rsidR="00680996" w:rsidRPr="00963F28">
        <w:rPr>
          <w:rFonts w:ascii="Arial" w:hAnsi="Arial" w:cs="Arial"/>
          <w:b/>
          <w:sz w:val="22"/>
          <w:szCs w:val="22"/>
        </w:rPr>
        <w:t>(see attached)</w:t>
      </w:r>
    </w:p>
    <w:sectPr w:rsidR="00771C34" w:rsidRPr="00963F28" w:rsidSect="007912AA">
      <w:headerReference w:type="default" r:id="rId13"/>
      <w:footerReference w:type="default" r:id="rId14"/>
      <w:pgSz w:w="12240" w:h="15840"/>
      <w:pgMar w:top="720" w:right="720" w:bottom="720" w:left="72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4ACD" w:rsidRDefault="00434ACD" w:rsidP="007912AA">
      <w:r>
        <w:separator/>
      </w:r>
    </w:p>
  </w:endnote>
  <w:endnote w:type="continuationSeparator" w:id="0">
    <w:p w:rsidR="00434ACD" w:rsidRDefault="00434ACD" w:rsidP="007912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50275042"/>
      <w:docPartObj>
        <w:docPartGallery w:val="Page Numbers (Bottom of Page)"/>
        <w:docPartUnique/>
      </w:docPartObj>
    </w:sdtPr>
    <w:sdtEndPr>
      <w:rPr>
        <w:noProof/>
      </w:rPr>
    </w:sdtEndPr>
    <w:sdtContent>
      <w:p w:rsidR="007336A3" w:rsidRDefault="007336A3">
        <w:pPr>
          <w:pStyle w:val="Footer"/>
          <w:jc w:val="center"/>
        </w:pPr>
        <w:r>
          <w:fldChar w:fldCharType="begin"/>
        </w:r>
        <w:r>
          <w:instrText xml:space="preserve"> PAGE   \* MERGEFORMAT </w:instrText>
        </w:r>
        <w:r>
          <w:fldChar w:fldCharType="separate"/>
        </w:r>
        <w:r w:rsidR="008A1476">
          <w:rPr>
            <w:noProof/>
          </w:rPr>
          <w:t>8</w:t>
        </w:r>
        <w:r>
          <w:rPr>
            <w:noProof/>
          </w:rPr>
          <w:fldChar w:fldCharType="end"/>
        </w:r>
      </w:p>
    </w:sdtContent>
  </w:sdt>
  <w:p w:rsidR="007336A3" w:rsidRDefault="007336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4ACD" w:rsidRDefault="00434ACD" w:rsidP="007912AA">
      <w:r>
        <w:separator/>
      </w:r>
    </w:p>
  </w:footnote>
  <w:footnote w:type="continuationSeparator" w:id="0">
    <w:p w:rsidR="00434ACD" w:rsidRDefault="00434ACD" w:rsidP="007912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36A3" w:rsidRDefault="007336A3">
    <w:pPr>
      <w:pStyle w:val="Header"/>
    </w:pPr>
    <w:r>
      <w:t>PIs:  M. Caldwell, M. Brilliant, J. Braxton</w:t>
    </w:r>
    <w:r>
      <w:tab/>
    </w:r>
    <w:r w:rsidR="00D1007D">
      <w:t xml:space="preserve">          </w:t>
    </w:r>
    <w:r w:rsidR="00D1007D">
      <w:tab/>
    </w:r>
    <w:r w:rsidR="00D1007D" w:rsidRPr="00D1007D">
      <w:rPr>
        <w:rFonts w:ascii="Arial Black" w:hAnsi="Arial Black"/>
      </w:rPr>
      <w:t>rev 6-10-14</w:t>
    </w:r>
    <w:r w:rsidR="00D1007D">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035F1"/>
    <w:multiLevelType w:val="hybridMultilevel"/>
    <w:tmpl w:val="8AAEC4EC"/>
    <w:lvl w:ilvl="0" w:tplc="136A213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5E34F36"/>
    <w:multiLevelType w:val="hybridMultilevel"/>
    <w:tmpl w:val="A8A09C6C"/>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 w15:restartNumberingAfterBreak="0">
    <w:nsid w:val="35DD1635"/>
    <w:multiLevelType w:val="hybridMultilevel"/>
    <w:tmpl w:val="4112D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FB2B5D"/>
    <w:multiLevelType w:val="hybridMultilevel"/>
    <w:tmpl w:val="2DD6F81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B451C8"/>
    <w:multiLevelType w:val="hybridMultilevel"/>
    <w:tmpl w:val="3FA4D80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46365170"/>
    <w:multiLevelType w:val="hybridMultilevel"/>
    <w:tmpl w:val="480C5F4E"/>
    <w:lvl w:ilvl="0" w:tplc="04090015">
      <w:start w:val="1"/>
      <w:numFmt w:val="upperLetter"/>
      <w:lvlText w:val="%1."/>
      <w:lvlJc w:val="left"/>
      <w:pPr>
        <w:ind w:left="27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991EF2"/>
    <w:multiLevelType w:val="hybridMultilevel"/>
    <w:tmpl w:val="6B80860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B20D5F"/>
    <w:multiLevelType w:val="hybridMultilevel"/>
    <w:tmpl w:val="229AF7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742CEF"/>
    <w:multiLevelType w:val="hybridMultilevel"/>
    <w:tmpl w:val="0E76356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5"/>
  </w:num>
  <w:num w:numId="2">
    <w:abstractNumId w:val="6"/>
  </w:num>
  <w:num w:numId="3">
    <w:abstractNumId w:val="0"/>
  </w:num>
  <w:num w:numId="4">
    <w:abstractNumId w:val="2"/>
  </w:num>
  <w:num w:numId="5">
    <w:abstractNumId w:val="3"/>
  </w:num>
  <w:num w:numId="6">
    <w:abstractNumId w:val="7"/>
  </w:num>
  <w:num w:numId="7">
    <w:abstractNumId w:val="1"/>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5D6"/>
    <w:rsid w:val="00022377"/>
    <w:rsid w:val="000256D5"/>
    <w:rsid w:val="000330DA"/>
    <w:rsid w:val="00041863"/>
    <w:rsid w:val="000438C0"/>
    <w:rsid w:val="0005010E"/>
    <w:rsid w:val="00061F10"/>
    <w:rsid w:val="000622E4"/>
    <w:rsid w:val="000674C0"/>
    <w:rsid w:val="000858D7"/>
    <w:rsid w:val="00093D93"/>
    <w:rsid w:val="000C02D2"/>
    <w:rsid w:val="000C69CB"/>
    <w:rsid w:val="000D3DA0"/>
    <w:rsid w:val="000E4632"/>
    <w:rsid w:val="000F51A3"/>
    <w:rsid w:val="00106446"/>
    <w:rsid w:val="001107AE"/>
    <w:rsid w:val="0011667A"/>
    <w:rsid w:val="00124C2F"/>
    <w:rsid w:val="00157D49"/>
    <w:rsid w:val="00166A30"/>
    <w:rsid w:val="001A747D"/>
    <w:rsid w:val="001B2A63"/>
    <w:rsid w:val="001C0D34"/>
    <w:rsid w:val="001C172D"/>
    <w:rsid w:val="001C4D79"/>
    <w:rsid w:val="001D5FB4"/>
    <w:rsid w:val="001F1256"/>
    <w:rsid w:val="001F2A84"/>
    <w:rsid w:val="001F47CA"/>
    <w:rsid w:val="001F484D"/>
    <w:rsid w:val="0020526A"/>
    <w:rsid w:val="00206CEC"/>
    <w:rsid w:val="002364E5"/>
    <w:rsid w:val="00242D8B"/>
    <w:rsid w:val="00255957"/>
    <w:rsid w:val="00277312"/>
    <w:rsid w:val="0028002C"/>
    <w:rsid w:val="00284E49"/>
    <w:rsid w:val="002A0F3A"/>
    <w:rsid w:val="002A31B0"/>
    <w:rsid w:val="002A5EAB"/>
    <w:rsid w:val="002C2FDA"/>
    <w:rsid w:val="002C52A7"/>
    <w:rsid w:val="002D5B9A"/>
    <w:rsid w:val="00301753"/>
    <w:rsid w:val="00303DB2"/>
    <w:rsid w:val="00304E9C"/>
    <w:rsid w:val="00307CDB"/>
    <w:rsid w:val="0031272D"/>
    <w:rsid w:val="00326E15"/>
    <w:rsid w:val="00334EDB"/>
    <w:rsid w:val="003379E8"/>
    <w:rsid w:val="00340BEA"/>
    <w:rsid w:val="00340F15"/>
    <w:rsid w:val="0037126E"/>
    <w:rsid w:val="00384C62"/>
    <w:rsid w:val="003907FC"/>
    <w:rsid w:val="0039356B"/>
    <w:rsid w:val="00394939"/>
    <w:rsid w:val="003B107C"/>
    <w:rsid w:val="003C2C30"/>
    <w:rsid w:val="003C34B7"/>
    <w:rsid w:val="003C406B"/>
    <w:rsid w:val="003C6573"/>
    <w:rsid w:val="003D6EAF"/>
    <w:rsid w:val="003E5D61"/>
    <w:rsid w:val="003E74B1"/>
    <w:rsid w:val="003F47AC"/>
    <w:rsid w:val="003F484B"/>
    <w:rsid w:val="003F65BA"/>
    <w:rsid w:val="003F7F10"/>
    <w:rsid w:val="00406E0E"/>
    <w:rsid w:val="00434ACD"/>
    <w:rsid w:val="00442CF2"/>
    <w:rsid w:val="00451A49"/>
    <w:rsid w:val="00452284"/>
    <w:rsid w:val="004566A1"/>
    <w:rsid w:val="00456F07"/>
    <w:rsid w:val="0046642B"/>
    <w:rsid w:val="0049576D"/>
    <w:rsid w:val="0049655E"/>
    <w:rsid w:val="004A03A9"/>
    <w:rsid w:val="004B475B"/>
    <w:rsid w:val="005139D4"/>
    <w:rsid w:val="00527064"/>
    <w:rsid w:val="005366A9"/>
    <w:rsid w:val="00536E5C"/>
    <w:rsid w:val="00541D04"/>
    <w:rsid w:val="00545304"/>
    <w:rsid w:val="0054553F"/>
    <w:rsid w:val="00556B5F"/>
    <w:rsid w:val="00556DD9"/>
    <w:rsid w:val="005603B1"/>
    <w:rsid w:val="005667B1"/>
    <w:rsid w:val="00570EDA"/>
    <w:rsid w:val="00576DC8"/>
    <w:rsid w:val="00592A3E"/>
    <w:rsid w:val="005A0C4C"/>
    <w:rsid w:val="005A5EB7"/>
    <w:rsid w:val="005C1EE4"/>
    <w:rsid w:val="005D1C88"/>
    <w:rsid w:val="005D6FD1"/>
    <w:rsid w:val="005E6637"/>
    <w:rsid w:val="005F39CE"/>
    <w:rsid w:val="00604D73"/>
    <w:rsid w:val="006168A4"/>
    <w:rsid w:val="00622510"/>
    <w:rsid w:val="00624C35"/>
    <w:rsid w:val="00630702"/>
    <w:rsid w:val="00631BFD"/>
    <w:rsid w:val="0064239F"/>
    <w:rsid w:val="00650BE1"/>
    <w:rsid w:val="006668AA"/>
    <w:rsid w:val="00680996"/>
    <w:rsid w:val="0068471F"/>
    <w:rsid w:val="00696C28"/>
    <w:rsid w:val="006A75F4"/>
    <w:rsid w:val="006B727E"/>
    <w:rsid w:val="006D19DC"/>
    <w:rsid w:val="006E44E1"/>
    <w:rsid w:val="00700998"/>
    <w:rsid w:val="007067D8"/>
    <w:rsid w:val="007101EE"/>
    <w:rsid w:val="0071075C"/>
    <w:rsid w:val="00721D7E"/>
    <w:rsid w:val="00722592"/>
    <w:rsid w:val="007336A3"/>
    <w:rsid w:val="00733A21"/>
    <w:rsid w:val="007347CE"/>
    <w:rsid w:val="00750FF4"/>
    <w:rsid w:val="00753751"/>
    <w:rsid w:val="00766FE0"/>
    <w:rsid w:val="00771C34"/>
    <w:rsid w:val="0077337D"/>
    <w:rsid w:val="00781020"/>
    <w:rsid w:val="00786635"/>
    <w:rsid w:val="007912AA"/>
    <w:rsid w:val="007962DB"/>
    <w:rsid w:val="007A18D5"/>
    <w:rsid w:val="007C30FE"/>
    <w:rsid w:val="007C3E87"/>
    <w:rsid w:val="007C4D3A"/>
    <w:rsid w:val="007D0705"/>
    <w:rsid w:val="007D0FAD"/>
    <w:rsid w:val="007D2B13"/>
    <w:rsid w:val="0082656D"/>
    <w:rsid w:val="00860131"/>
    <w:rsid w:val="008639AB"/>
    <w:rsid w:val="00875ADA"/>
    <w:rsid w:val="008765AB"/>
    <w:rsid w:val="0089507A"/>
    <w:rsid w:val="00897387"/>
    <w:rsid w:val="008A1476"/>
    <w:rsid w:val="008C0504"/>
    <w:rsid w:val="008D659F"/>
    <w:rsid w:val="008D7AA6"/>
    <w:rsid w:val="008F2821"/>
    <w:rsid w:val="008F5688"/>
    <w:rsid w:val="008F5DA9"/>
    <w:rsid w:val="00904015"/>
    <w:rsid w:val="009205E4"/>
    <w:rsid w:val="00921C1E"/>
    <w:rsid w:val="00941AAD"/>
    <w:rsid w:val="0094414B"/>
    <w:rsid w:val="00963F28"/>
    <w:rsid w:val="009766CC"/>
    <w:rsid w:val="0098342D"/>
    <w:rsid w:val="009905D5"/>
    <w:rsid w:val="009B1303"/>
    <w:rsid w:val="009B57AA"/>
    <w:rsid w:val="009C1224"/>
    <w:rsid w:val="009D02F8"/>
    <w:rsid w:val="009E776F"/>
    <w:rsid w:val="009E7849"/>
    <w:rsid w:val="009F6275"/>
    <w:rsid w:val="00A02496"/>
    <w:rsid w:val="00A10C3F"/>
    <w:rsid w:val="00A20010"/>
    <w:rsid w:val="00A21CBB"/>
    <w:rsid w:val="00A25639"/>
    <w:rsid w:val="00A5425C"/>
    <w:rsid w:val="00A55A31"/>
    <w:rsid w:val="00A83CAF"/>
    <w:rsid w:val="00A91589"/>
    <w:rsid w:val="00A92C0D"/>
    <w:rsid w:val="00AA1139"/>
    <w:rsid w:val="00AA4354"/>
    <w:rsid w:val="00AD21D4"/>
    <w:rsid w:val="00AD2CBF"/>
    <w:rsid w:val="00AF7BF5"/>
    <w:rsid w:val="00AF7C11"/>
    <w:rsid w:val="00B04685"/>
    <w:rsid w:val="00B05FCF"/>
    <w:rsid w:val="00B264CC"/>
    <w:rsid w:val="00B27CF8"/>
    <w:rsid w:val="00B30F84"/>
    <w:rsid w:val="00B55A9E"/>
    <w:rsid w:val="00B6320C"/>
    <w:rsid w:val="00B72DAF"/>
    <w:rsid w:val="00B73B96"/>
    <w:rsid w:val="00B84830"/>
    <w:rsid w:val="00B84C3C"/>
    <w:rsid w:val="00B85E2B"/>
    <w:rsid w:val="00BA1BB2"/>
    <w:rsid w:val="00BB08A3"/>
    <w:rsid w:val="00C03352"/>
    <w:rsid w:val="00C0591E"/>
    <w:rsid w:val="00C05B82"/>
    <w:rsid w:val="00C2243B"/>
    <w:rsid w:val="00C240BF"/>
    <w:rsid w:val="00C26309"/>
    <w:rsid w:val="00C37466"/>
    <w:rsid w:val="00C43157"/>
    <w:rsid w:val="00C46ACD"/>
    <w:rsid w:val="00C6582B"/>
    <w:rsid w:val="00CA6B9A"/>
    <w:rsid w:val="00CB0CF7"/>
    <w:rsid w:val="00CC2167"/>
    <w:rsid w:val="00CC6F6F"/>
    <w:rsid w:val="00CD1603"/>
    <w:rsid w:val="00CD4B4E"/>
    <w:rsid w:val="00CE2975"/>
    <w:rsid w:val="00CE49F2"/>
    <w:rsid w:val="00CF0F0C"/>
    <w:rsid w:val="00D03842"/>
    <w:rsid w:val="00D03A75"/>
    <w:rsid w:val="00D07F48"/>
    <w:rsid w:val="00D1007D"/>
    <w:rsid w:val="00D30388"/>
    <w:rsid w:val="00D34527"/>
    <w:rsid w:val="00D40A45"/>
    <w:rsid w:val="00D44A62"/>
    <w:rsid w:val="00D50740"/>
    <w:rsid w:val="00D61F87"/>
    <w:rsid w:val="00D64B47"/>
    <w:rsid w:val="00D673B8"/>
    <w:rsid w:val="00D7376A"/>
    <w:rsid w:val="00D94EB1"/>
    <w:rsid w:val="00DC30C9"/>
    <w:rsid w:val="00DC6BBD"/>
    <w:rsid w:val="00DC6DE8"/>
    <w:rsid w:val="00DE3CF4"/>
    <w:rsid w:val="00DE43B7"/>
    <w:rsid w:val="00E106D1"/>
    <w:rsid w:val="00E10DD7"/>
    <w:rsid w:val="00E17FA8"/>
    <w:rsid w:val="00E33585"/>
    <w:rsid w:val="00E400EA"/>
    <w:rsid w:val="00E51D0F"/>
    <w:rsid w:val="00E53A63"/>
    <w:rsid w:val="00E63890"/>
    <w:rsid w:val="00E7250B"/>
    <w:rsid w:val="00E81D4C"/>
    <w:rsid w:val="00E960B8"/>
    <w:rsid w:val="00E964E8"/>
    <w:rsid w:val="00EB43A3"/>
    <w:rsid w:val="00EC191E"/>
    <w:rsid w:val="00EC47BE"/>
    <w:rsid w:val="00EC65D6"/>
    <w:rsid w:val="00EE423A"/>
    <w:rsid w:val="00EE52A8"/>
    <w:rsid w:val="00EF154C"/>
    <w:rsid w:val="00EF508A"/>
    <w:rsid w:val="00F20D6F"/>
    <w:rsid w:val="00F26C5E"/>
    <w:rsid w:val="00F27DFA"/>
    <w:rsid w:val="00F60128"/>
    <w:rsid w:val="00F7225F"/>
    <w:rsid w:val="00F727F4"/>
    <w:rsid w:val="00F77642"/>
    <w:rsid w:val="00F80A29"/>
    <w:rsid w:val="00F82C7F"/>
    <w:rsid w:val="00F97170"/>
    <w:rsid w:val="00FA08CC"/>
    <w:rsid w:val="00FB2853"/>
    <w:rsid w:val="00FC0775"/>
    <w:rsid w:val="00FC1C03"/>
    <w:rsid w:val="00FD3C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5AC0E61D"/>
  <w15:docId w15:val="{1A8A429B-BF70-43AD-B456-2CF9DE874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582B"/>
    <w:pPr>
      <w:ind w:left="720"/>
      <w:contextualSpacing/>
    </w:pPr>
  </w:style>
  <w:style w:type="paragraph" w:styleId="Header">
    <w:name w:val="header"/>
    <w:basedOn w:val="Normal"/>
    <w:link w:val="HeaderChar"/>
    <w:uiPriority w:val="99"/>
    <w:rsid w:val="007912AA"/>
    <w:pPr>
      <w:tabs>
        <w:tab w:val="center" w:pos="4680"/>
        <w:tab w:val="right" w:pos="9360"/>
      </w:tabs>
    </w:pPr>
  </w:style>
  <w:style w:type="character" w:customStyle="1" w:styleId="HeaderChar">
    <w:name w:val="Header Char"/>
    <w:basedOn w:val="DefaultParagraphFont"/>
    <w:link w:val="Header"/>
    <w:uiPriority w:val="99"/>
    <w:rsid w:val="007912AA"/>
    <w:rPr>
      <w:sz w:val="24"/>
      <w:szCs w:val="24"/>
    </w:rPr>
  </w:style>
  <w:style w:type="paragraph" w:styleId="Footer">
    <w:name w:val="footer"/>
    <w:basedOn w:val="Normal"/>
    <w:link w:val="FooterChar"/>
    <w:uiPriority w:val="99"/>
    <w:rsid w:val="007912AA"/>
    <w:pPr>
      <w:tabs>
        <w:tab w:val="center" w:pos="4680"/>
        <w:tab w:val="right" w:pos="9360"/>
      </w:tabs>
    </w:pPr>
  </w:style>
  <w:style w:type="character" w:customStyle="1" w:styleId="FooterChar">
    <w:name w:val="Footer Char"/>
    <w:basedOn w:val="DefaultParagraphFont"/>
    <w:link w:val="Footer"/>
    <w:uiPriority w:val="99"/>
    <w:rsid w:val="007912AA"/>
    <w:rPr>
      <w:sz w:val="24"/>
      <w:szCs w:val="24"/>
    </w:rPr>
  </w:style>
  <w:style w:type="paragraph" w:styleId="BalloonText">
    <w:name w:val="Balloon Text"/>
    <w:basedOn w:val="Normal"/>
    <w:link w:val="BalloonTextChar"/>
    <w:rsid w:val="007912AA"/>
    <w:rPr>
      <w:rFonts w:ascii="Tahoma" w:hAnsi="Tahoma" w:cs="Tahoma"/>
      <w:sz w:val="16"/>
      <w:szCs w:val="16"/>
    </w:rPr>
  </w:style>
  <w:style w:type="character" w:customStyle="1" w:styleId="BalloonTextChar">
    <w:name w:val="Balloon Text Char"/>
    <w:basedOn w:val="DefaultParagraphFont"/>
    <w:link w:val="BalloonText"/>
    <w:rsid w:val="007912AA"/>
    <w:rPr>
      <w:rFonts w:ascii="Tahoma" w:hAnsi="Tahoma" w:cs="Tahoma"/>
      <w:sz w:val="16"/>
      <w:szCs w:val="16"/>
    </w:rPr>
  </w:style>
  <w:style w:type="character" w:styleId="Hyperlink">
    <w:name w:val="Hyperlink"/>
    <w:basedOn w:val="DefaultParagraphFont"/>
    <w:rsid w:val="00D03842"/>
    <w:rPr>
      <w:color w:val="0000FF" w:themeColor="hyperlink"/>
      <w:u w:val="single"/>
    </w:rPr>
  </w:style>
  <w:style w:type="table" w:styleId="TableGrid">
    <w:name w:val="Table Grid"/>
    <w:basedOn w:val="TableNormal"/>
    <w:rsid w:val="00C240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rsid w:val="005667B1"/>
    <w:rPr>
      <w:sz w:val="16"/>
      <w:szCs w:val="16"/>
    </w:rPr>
  </w:style>
  <w:style w:type="paragraph" w:styleId="CommentText">
    <w:name w:val="annotation text"/>
    <w:basedOn w:val="Normal"/>
    <w:link w:val="CommentTextChar"/>
    <w:rsid w:val="005667B1"/>
    <w:rPr>
      <w:sz w:val="20"/>
      <w:szCs w:val="20"/>
    </w:rPr>
  </w:style>
  <w:style w:type="character" w:customStyle="1" w:styleId="CommentTextChar">
    <w:name w:val="Comment Text Char"/>
    <w:basedOn w:val="DefaultParagraphFont"/>
    <w:link w:val="CommentText"/>
    <w:rsid w:val="005667B1"/>
  </w:style>
  <w:style w:type="paragraph" w:styleId="CommentSubject">
    <w:name w:val="annotation subject"/>
    <w:basedOn w:val="CommentText"/>
    <w:next w:val="CommentText"/>
    <w:link w:val="CommentSubjectChar"/>
    <w:rsid w:val="005667B1"/>
    <w:rPr>
      <w:b/>
      <w:bCs/>
    </w:rPr>
  </w:style>
  <w:style w:type="character" w:customStyle="1" w:styleId="CommentSubjectChar">
    <w:name w:val="Comment Subject Char"/>
    <w:basedOn w:val="CommentTextChar"/>
    <w:link w:val="CommentSubject"/>
    <w:rsid w:val="005667B1"/>
    <w:rPr>
      <w:b/>
      <w:bCs/>
    </w:rPr>
  </w:style>
  <w:style w:type="paragraph" w:styleId="PlainText">
    <w:name w:val="Plain Text"/>
    <w:basedOn w:val="Normal"/>
    <w:link w:val="PlainTextChar"/>
    <w:uiPriority w:val="99"/>
    <w:unhideWhenUsed/>
    <w:rsid w:val="00FB2853"/>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FB2853"/>
    <w:rPr>
      <w:rFonts w:ascii="Calibri" w:eastAsiaTheme="minorHAnsi" w:hAnsi="Calibri" w:cstheme="minorBidi"/>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5287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frontiersin.org/epigenomics_and_epigenetics/researchtopics/genetic_and_epigenetic_basis_o/904%202013"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upportres.illumina.com/documents/documentation/chemistry_documentation/infinium_assays/infinium_hd_methylation/inf_hd_meth_assay_ug_15019519_revb.pdf"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34D272-0555-4E61-B995-38CA5F9EE3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C644CF68.dotm</Template>
  <TotalTime>67</TotalTime>
  <Pages>8</Pages>
  <Words>4876</Words>
  <Characters>28053</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Marshfield Clinic</Company>
  <LinksUpToDate>false</LinksUpToDate>
  <CharactersWithSpaces>32864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Glurich, Ingrid</dc:creator>
  <cp:lastModifiedBy>Guo, Shicheng</cp:lastModifiedBy>
  <cp:revision>4</cp:revision>
  <cp:lastPrinted>2019-07-13T22:46:00Z</cp:lastPrinted>
  <dcterms:created xsi:type="dcterms:W3CDTF">2019-07-13T22:34:00Z</dcterms:created>
  <dcterms:modified xsi:type="dcterms:W3CDTF">2019-07-14T02:24:00Z</dcterms:modified>
</cp:coreProperties>
</file>