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605" w:rsidRDefault="00374605" w:rsidP="00374605">
      <w:pPr>
        <w:jc w:val="center"/>
        <w:rPr>
          <w:rFonts w:ascii="Arial" w:hAnsi="Arial" w:cs="Arial"/>
          <w:b/>
        </w:rPr>
      </w:pPr>
      <w:r w:rsidRPr="009622B6">
        <w:rPr>
          <w:rFonts w:ascii="Arial" w:hAnsi="Arial" w:cs="Arial"/>
          <w:b/>
        </w:rPr>
        <w:t>SPECIFIC AIMS</w:t>
      </w:r>
    </w:p>
    <w:p w:rsidR="00AD7AAA" w:rsidRPr="009622B6" w:rsidRDefault="00AD7AAA" w:rsidP="00AD7AAA">
      <w:pPr>
        <w:spacing w:line="120" w:lineRule="auto"/>
        <w:jc w:val="center"/>
        <w:rPr>
          <w:rFonts w:ascii="Arial" w:hAnsi="Arial" w:cs="Arial"/>
          <w:b/>
        </w:rPr>
      </w:pPr>
    </w:p>
    <w:p w:rsidR="00374605" w:rsidRDefault="00C861BB" w:rsidP="00A47DBD">
      <w:pPr>
        <w:jc w:val="both"/>
        <w:rPr>
          <w:rFonts w:ascii="Arial" w:hAnsi="Arial" w:cs="Arial"/>
          <w:sz w:val="22"/>
          <w:szCs w:val="22"/>
        </w:rPr>
      </w:pPr>
      <w:r w:rsidRPr="009622B6">
        <w:rPr>
          <w:rFonts w:ascii="Arial" w:hAnsi="Arial" w:cs="Arial"/>
          <w:sz w:val="22"/>
          <w:szCs w:val="22"/>
        </w:rPr>
        <w:t>Early clinical interventions can often dramatically curtail the trajectory of diseases, effectively reducing morbidity</w:t>
      </w:r>
      <w:r w:rsidR="008C33AF" w:rsidRPr="009622B6">
        <w:rPr>
          <w:rFonts w:ascii="Arial" w:hAnsi="Arial" w:cs="Arial"/>
          <w:sz w:val="22"/>
          <w:szCs w:val="22"/>
        </w:rPr>
        <w:t xml:space="preserve"> in a wide array of</w:t>
      </w:r>
      <w:r w:rsidRPr="009622B6">
        <w:rPr>
          <w:rFonts w:ascii="Arial" w:hAnsi="Arial" w:cs="Arial"/>
          <w:sz w:val="22"/>
          <w:szCs w:val="22"/>
        </w:rPr>
        <w:t xml:space="preserve"> diseases. </w:t>
      </w:r>
      <w:r w:rsidR="008C33AF" w:rsidRPr="009622B6">
        <w:rPr>
          <w:rFonts w:ascii="Arial" w:hAnsi="Arial" w:cs="Arial"/>
          <w:sz w:val="22"/>
          <w:szCs w:val="22"/>
        </w:rPr>
        <w:t xml:space="preserve">However, frequently clinical diagnoses occur following significant, often irreversible disease progression. </w:t>
      </w:r>
      <w:r w:rsidR="00085BBC">
        <w:rPr>
          <w:rFonts w:ascii="Arial" w:hAnsi="Arial" w:cs="Arial"/>
          <w:sz w:val="22"/>
          <w:szCs w:val="22"/>
        </w:rPr>
        <w:t>Early disease</w:t>
      </w:r>
      <w:r w:rsidRPr="009622B6">
        <w:rPr>
          <w:rFonts w:ascii="Arial" w:hAnsi="Arial" w:cs="Arial"/>
          <w:sz w:val="22"/>
          <w:szCs w:val="22"/>
        </w:rPr>
        <w:t xml:space="preserve"> </w:t>
      </w:r>
      <w:r w:rsidR="00085BBC">
        <w:rPr>
          <w:rFonts w:ascii="Arial" w:hAnsi="Arial" w:cs="Arial"/>
          <w:sz w:val="22"/>
          <w:szCs w:val="22"/>
        </w:rPr>
        <w:t xml:space="preserve">prediction </w:t>
      </w:r>
      <w:r w:rsidR="008C33AF" w:rsidRPr="009622B6">
        <w:rPr>
          <w:rFonts w:ascii="Arial" w:hAnsi="Arial" w:cs="Arial"/>
          <w:sz w:val="22"/>
          <w:szCs w:val="22"/>
        </w:rPr>
        <w:t xml:space="preserve">from genetics and molecular biomarkers offers to improve the management of individuals with pre-clinical disease states. </w:t>
      </w:r>
      <w:r w:rsidR="00F0754B" w:rsidRPr="009622B6">
        <w:rPr>
          <w:rFonts w:ascii="Arial" w:hAnsi="Arial" w:cs="Arial"/>
          <w:sz w:val="22"/>
          <w:szCs w:val="22"/>
        </w:rPr>
        <w:t>The overarching goal</w:t>
      </w:r>
      <w:r w:rsidR="00461FC4" w:rsidRPr="009622B6">
        <w:rPr>
          <w:rFonts w:ascii="Arial" w:hAnsi="Arial" w:cs="Arial"/>
          <w:sz w:val="22"/>
          <w:szCs w:val="22"/>
        </w:rPr>
        <w:t>s</w:t>
      </w:r>
      <w:r w:rsidR="00374605" w:rsidRPr="009622B6">
        <w:rPr>
          <w:rFonts w:ascii="Arial" w:hAnsi="Arial" w:cs="Arial"/>
          <w:sz w:val="22"/>
          <w:szCs w:val="22"/>
        </w:rPr>
        <w:t xml:space="preserve"> of this study are to </w:t>
      </w:r>
      <w:r w:rsidR="00613C54" w:rsidRPr="009622B6">
        <w:rPr>
          <w:rFonts w:ascii="Arial" w:hAnsi="Arial" w:cs="Arial"/>
          <w:sz w:val="22"/>
          <w:szCs w:val="22"/>
        </w:rPr>
        <w:t xml:space="preserve">develop </w:t>
      </w:r>
      <w:r w:rsidR="00F0754B" w:rsidRPr="009622B6">
        <w:rPr>
          <w:rFonts w:ascii="Arial" w:hAnsi="Arial" w:cs="Arial"/>
          <w:sz w:val="22"/>
          <w:szCs w:val="22"/>
        </w:rPr>
        <w:t>robust, molecular-based predictive model</w:t>
      </w:r>
      <w:r w:rsidR="00613C54" w:rsidRPr="009622B6">
        <w:rPr>
          <w:rFonts w:ascii="Arial" w:hAnsi="Arial" w:cs="Arial"/>
          <w:sz w:val="22"/>
          <w:szCs w:val="22"/>
        </w:rPr>
        <w:t>s</w:t>
      </w:r>
      <w:r w:rsidR="00F0754B" w:rsidRPr="009622B6">
        <w:rPr>
          <w:rFonts w:ascii="Arial" w:hAnsi="Arial" w:cs="Arial"/>
          <w:sz w:val="22"/>
          <w:szCs w:val="22"/>
        </w:rPr>
        <w:t xml:space="preserve"> for </w:t>
      </w:r>
      <w:r w:rsidR="007813EE" w:rsidRPr="009622B6">
        <w:rPr>
          <w:rFonts w:ascii="Arial" w:hAnsi="Arial" w:cs="Arial"/>
          <w:sz w:val="22"/>
          <w:szCs w:val="22"/>
        </w:rPr>
        <w:t>eight</w:t>
      </w:r>
      <w:r w:rsidR="00F0754B" w:rsidRPr="009622B6">
        <w:rPr>
          <w:rFonts w:ascii="Arial" w:hAnsi="Arial" w:cs="Arial"/>
          <w:sz w:val="22"/>
          <w:szCs w:val="22"/>
        </w:rPr>
        <w:t xml:space="preserve"> chronic, complex diseases</w:t>
      </w:r>
      <w:r w:rsidR="00D10D9E" w:rsidRPr="009622B6">
        <w:rPr>
          <w:rFonts w:ascii="Arial" w:hAnsi="Arial" w:cs="Arial"/>
          <w:sz w:val="22"/>
          <w:szCs w:val="22"/>
        </w:rPr>
        <w:t xml:space="preserve"> using a combination of exome</w:t>
      </w:r>
      <w:r w:rsidR="00F0754B" w:rsidRPr="009622B6">
        <w:rPr>
          <w:rFonts w:ascii="Arial" w:hAnsi="Arial" w:cs="Arial"/>
          <w:sz w:val="22"/>
          <w:szCs w:val="22"/>
        </w:rPr>
        <w:t xml:space="preserve"> </w:t>
      </w:r>
      <w:r w:rsidR="00D10D9E" w:rsidRPr="009622B6">
        <w:rPr>
          <w:rFonts w:ascii="Arial" w:hAnsi="Arial" w:cs="Arial"/>
          <w:sz w:val="22"/>
          <w:szCs w:val="22"/>
        </w:rPr>
        <w:t xml:space="preserve">genetic </w:t>
      </w:r>
      <w:r w:rsidR="00F0754B" w:rsidRPr="009622B6">
        <w:rPr>
          <w:rFonts w:ascii="Arial" w:hAnsi="Arial" w:cs="Arial"/>
          <w:sz w:val="22"/>
          <w:szCs w:val="22"/>
        </w:rPr>
        <w:t xml:space="preserve">data, key circulating inflammatory </w:t>
      </w:r>
      <w:r w:rsidR="00D4564A" w:rsidRPr="009622B6">
        <w:rPr>
          <w:rFonts w:ascii="Arial" w:hAnsi="Arial" w:cs="Arial"/>
          <w:sz w:val="22"/>
          <w:szCs w:val="22"/>
        </w:rPr>
        <w:t xml:space="preserve">and metabolic </w:t>
      </w:r>
      <w:r w:rsidR="00F0754B" w:rsidRPr="009622B6">
        <w:rPr>
          <w:rFonts w:ascii="Arial" w:hAnsi="Arial" w:cs="Arial"/>
          <w:sz w:val="22"/>
          <w:szCs w:val="22"/>
        </w:rPr>
        <w:t>proteins, and the results from an antigen</w:t>
      </w:r>
      <w:r w:rsidR="008C33AF" w:rsidRPr="009622B6">
        <w:rPr>
          <w:rFonts w:ascii="Arial" w:hAnsi="Arial" w:cs="Arial"/>
          <w:sz w:val="22"/>
          <w:szCs w:val="22"/>
        </w:rPr>
        <w:t xml:space="preserve"> screen. </w:t>
      </w:r>
      <w:r w:rsidR="00F0754B" w:rsidRPr="009622B6">
        <w:rPr>
          <w:rFonts w:ascii="Arial" w:hAnsi="Arial" w:cs="Arial"/>
          <w:sz w:val="22"/>
          <w:szCs w:val="22"/>
        </w:rPr>
        <w:t xml:space="preserve">By doing so, we will </w:t>
      </w:r>
      <w:r w:rsidR="004C01DD" w:rsidRPr="009622B6">
        <w:rPr>
          <w:rFonts w:ascii="Arial" w:hAnsi="Arial" w:cs="Arial"/>
          <w:sz w:val="22"/>
          <w:szCs w:val="22"/>
        </w:rPr>
        <w:t xml:space="preserve">gain insight on </w:t>
      </w:r>
      <w:r w:rsidR="00F0754B" w:rsidRPr="009622B6">
        <w:rPr>
          <w:rFonts w:ascii="Arial" w:hAnsi="Arial" w:cs="Arial"/>
          <w:sz w:val="22"/>
          <w:szCs w:val="22"/>
        </w:rPr>
        <w:t xml:space="preserve">how these biomarkers and genetic variants contribute to the pathogenesis of these diseases. </w:t>
      </w:r>
      <w:r w:rsidR="00F243B4" w:rsidRPr="009622B6">
        <w:rPr>
          <w:rFonts w:ascii="Arial" w:hAnsi="Arial" w:cs="Arial"/>
          <w:sz w:val="22"/>
          <w:szCs w:val="22"/>
        </w:rPr>
        <w:t>The diseases studied were selected for having considerable genetic and inflammatory</w:t>
      </w:r>
      <w:r w:rsidR="00D4564A" w:rsidRPr="009622B6">
        <w:rPr>
          <w:rFonts w:ascii="Arial" w:hAnsi="Arial" w:cs="Arial"/>
          <w:sz w:val="22"/>
          <w:szCs w:val="22"/>
        </w:rPr>
        <w:t>/metabolic</w:t>
      </w:r>
      <w:r w:rsidR="00F243B4" w:rsidRPr="009622B6">
        <w:rPr>
          <w:rFonts w:ascii="Arial" w:hAnsi="Arial" w:cs="Arial"/>
          <w:sz w:val="22"/>
          <w:szCs w:val="22"/>
        </w:rPr>
        <w:t xml:space="preserve"> components and were well-defined in the Marshfield Clinic Biobank</w:t>
      </w:r>
      <w:r w:rsidR="00085BBC">
        <w:rPr>
          <w:rFonts w:ascii="Arial" w:hAnsi="Arial" w:cs="Arial"/>
          <w:sz w:val="22"/>
          <w:szCs w:val="22"/>
        </w:rPr>
        <w:t xml:space="preserve"> as part of a previous study</w:t>
      </w:r>
      <w:r w:rsidR="008C33AF" w:rsidRPr="009622B6">
        <w:rPr>
          <w:rFonts w:ascii="Arial" w:hAnsi="Arial" w:cs="Arial"/>
          <w:sz w:val="22"/>
          <w:szCs w:val="22"/>
        </w:rPr>
        <w:t>.</w:t>
      </w:r>
      <w:r w:rsidR="00F243B4" w:rsidRPr="009622B6">
        <w:rPr>
          <w:rFonts w:ascii="Arial" w:hAnsi="Arial" w:cs="Arial"/>
          <w:sz w:val="22"/>
          <w:szCs w:val="22"/>
        </w:rPr>
        <w:t xml:space="preserve"> </w:t>
      </w:r>
      <w:r w:rsidR="007D5C18" w:rsidRPr="009622B6">
        <w:rPr>
          <w:rFonts w:ascii="Arial" w:hAnsi="Arial" w:cs="Arial"/>
          <w:sz w:val="22"/>
          <w:szCs w:val="22"/>
        </w:rPr>
        <w:t>Using extensive longitudinal electronic health records linked to this biobank, we are able to assay biomarkers in samples obtained prior to clinical diag</w:t>
      </w:r>
      <w:r w:rsidR="008C33AF" w:rsidRPr="009622B6">
        <w:rPr>
          <w:rFonts w:ascii="Arial" w:hAnsi="Arial" w:cs="Arial"/>
          <w:sz w:val="22"/>
          <w:szCs w:val="22"/>
        </w:rPr>
        <w:t xml:space="preserve">nosis of the diseases studied. </w:t>
      </w:r>
      <w:r w:rsidR="00A47DBD">
        <w:rPr>
          <w:rFonts w:ascii="Arial" w:hAnsi="Arial" w:cs="Arial"/>
          <w:sz w:val="22"/>
          <w:szCs w:val="22"/>
        </w:rPr>
        <w:t>From these multi-omics data, we will employ and develop a Sure Independence Screening approach</w:t>
      </w:r>
      <w:r w:rsidR="0070302A">
        <w:rPr>
          <w:rFonts w:ascii="Arial" w:hAnsi="Arial" w:cs="Arial"/>
          <w:sz w:val="22"/>
          <w:szCs w:val="22"/>
        </w:rPr>
        <w:t xml:space="preserve"> followed by an Elastic Net</w:t>
      </w:r>
      <w:r w:rsidR="00A47DBD">
        <w:rPr>
          <w:rFonts w:ascii="Arial" w:hAnsi="Arial" w:cs="Arial"/>
          <w:sz w:val="22"/>
          <w:szCs w:val="22"/>
        </w:rPr>
        <w:t xml:space="preserve"> to select informative signals from large molecular datasets. </w:t>
      </w:r>
      <w:r w:rsidR="009622B6" w:rsidRPr="009622B6">
        <w:rPr>
          <w:rFonts w:ascii="Arial" w:hAnsi="Arial" w:cs="Arial"/>
          <w:sz w:val="22"/>
          <w:szCs w:val="22"/>
        </w:rPr>
        <w:t xml:space="preserve">Bayesian Networks will be used to </w:t>
      </w:r>
      <w:proofErr w:type="gramStart"/>
      <w:r w:rsidR="009622B6" w:rsidRPr="009622B6">
        <w:rPr>
          <w:rFonts w:ascii="Arial" w:hAnsi="Arial" w:cs="Arial"/>
          <w:sz w:val="22"/>
          <w:szCs w:val="22"/>
        </w:rPr>
        <w:t>coalesce</w:t>
      </w:r>
      <w:proofErr w:type="gramEnd"/>
      <w:r w:rsidR="009622B6" w:rsidRPr="009622B6">
        <w:rPr>
          <w:rFonts w:ascii="Arial" w:hAnsi="Arial" w:cs="Arial"/>
          <w:sz w:val="22"/>
          <w:szCs w:val="22"/>
        </w:rPr>
        <w:t xml:space="preserve"> the </w:t>
      </w:r>
      <w:r w:rsidR="00A47DBD">
        <w:rPr>
          <w:rFonts w:ascii="Arial" w:hAnsi="Arial" w:cs="Arial"/>
          <w:sz w:val="22"/>
          <w:szCs w:val="22"/>
        </w:rPr>
        <w:t>predictive</w:t>
      </w:r>
      <w:r w:rsidR="009622B6" w:rsidRPr="009622B6">
        <w:rPr>
          <w:rFonts w:ascii="Arial" w:hAnsi="Arial" w:cs="Arial"/>
          <w:sz w:val="22"/>
          <w:szCs w:val="22"/>
        </w:rPr>
        <w:t xml:space="preserve"> signals from genetic variants and protein bioma</w:t>
      </w:r>
      <w:r w:rsidR="00085BBC">
        <w:rPr>
          <w:rFonts w:ascii="Arial" w:hAnsi="Arial" w:cs="Arial"/>
          <w:sz w:val="22"/>
          <w:szCs w:val="22"/>
        </w:rPr>
        <w:t>rkers into disease classifiers.</w:t>
      </w:r>
      <w:r w:rsidR="009622B6" w:rsidRPr="009622B6">
        <w:rPr>
          <w:rFonts w:ascii="Arial" w:hAnsi="Arial" w:cs="Arial"/>
          <w:sz w:val="22"/>
          <w:szCs w:val="22"/>
        </w:rPr>
        <w:t xml:space="preserve"> </w:t>
      </w:r>
      <w:r w:rsidR="007D5C18" w:rsidRPr="009622B6">
        <w:rPr>
          <w:rFonts w:ascii="Arial" w:hAnsi="Arial" w:cs="Arial"/>
          <w:sz w:val="22"/>
          <w:szCs w:val="22"/>
        </w:rPr>
        <w:t>The</w:t>
      </w:r>
      <w:r w:rsidR="00F243B4" w:rsidRPr="009622B6">
        <w:rPr>
          <w:rFonts w:ascii="Arial" w:hAnsi="Arial" w:cs="Arial"/>
          <w:sz w:val="22"/>
          <w:szCs w:val="22"/>
        </w:rPr>
        <w:t xml:space="preserve"> </w:t>
      </w:r>
      <w:r w:rsidR="007D5C18" w:rsidRPr="009622B6">
        <w:rPr>
          <w:rFonts w:ascii="Arial" w:hAnsi="Arial" w:cs="Arial"/>
          <w:sz w:val="22"/>
          <w:szCs w:val="22"/>
        </w:rPr>
        <w:t xml:space="preserve">diseases studied </w:t>
      </w:r>
      <w:r w:rsidR="00F243B4" w:rsidRPr="009622B6">
        <w:rPr>
          <w:rFonts w:ascii="Arial" w:hAnsi="Arial" w:cs="Arial"/>
          <w:sz w:val="22"/>
          <w:szCs w:val="22"/>
        </w:rPr>
        <w:t xml:space="preserve">are </w:t>
      </w:r>
      <w:r w:rsidR="00613C54" w:rsidRPr="009622B6">
        <w:rPr>
          <w:rFonts w:ascii="Arial" w:hAnsi="Arial" w:cs="Arial"/>
          <w:sz w:val="22"/>
          <w:szCs w:val="22"/>
        </w:rPr>
        <w:t xml:space="preserve">rheumatoid arthritis, </w:t>
      </w:r>
      <w:r w:rsidR="00085BBC">
        <w:rPr>
          <w:rFonts w:ascii="Arial" w:hAnsi="Arial" w:cs="Arial"/>
          <w:sz w:val="22"/>
          <w:szCs w:val="22"/>
        </w:rPr>
        <w:t xml:space="preserve">systemic </w:t>
      </w:r>
      <w:r w:rsidR="00712DD0">
        <w:rPr>
          <w:rFonts w:ascii="Arial" w:hAnsi="Arial" w:cs="Arial"/>
          <w:sz w:val="22"/>
          <w:szCs w:val="22"/>
        </w:rPr>
        <w:t>lupus erythematosus</w:t>
      </w:r>
      <w:r w:rsidR="00085BBC">
        <w:rPr>
          <w:rFonts w:ascii="Arial" w:hAnsi="Arial" w:cs="Arial"/>
          <w:sz w:val="22"/>
          <w:szCs w:val="22"/>
        </w:rPr>
        <w:t xml:space="preserve">, </w:t>
      </w:r>
      <w:r w:rsidR="00CA13F5" w:rsidRPr="009622B6">
        <w:rPr>
          <w:rFonts w:ascii="Arial" w:hAnsi="Arial" w:cs="Arial"/>
          <w:sz w:val="22"/>
          <w:szCs w:val="22"/>
        </w:rPr>
        <w:t xml:space="preserve">relapsing-remitting </w:t>
      </w:r>
      <w:r w:rsidR="00613C54" w:rsidRPr="009622B6">
        <w:rPr>
          <w:rFonts w:ascii="Arial" w:hAnsi="Arial" w:cs="Arial"/>
          <w:sz w:val="22"/>
          <w:szCs w:val="22"/>
        </w:rPr>
        <w:t xml:space="preserve">multiple sclerosis, </w:t>
      </w:r>
      <w:r w:rsidR="00712DD0">
        <w:rPr>
          <w:rFonts w:ascii="Arial" w:hAnsi="Arial" w:cs="Arial"/>
          <w:sz w:val="22"/>
          <w:szCs w:val="22"/>
        </w:rPr>
        <w:t>premature myocardial infarction, chronic lymphocytic leukemia</w:t>
      </w:r>
      <w:r w:rsidR="00085BBC">
        <w:rPr>
          <w:rFonts w:ascii="Arial" w:hAnsi="Arial" w:cs="Arial"/>
          <w:sz w:val="22"/>
          <w:szCs w:val="22"/>
        </w:rPr>
        <w:t xml:space="preserve">, obsessive compulsive disorder, </w:t>
      </w:r>
      <w:r w:rsidR="00F243B4" w:rsidRPr="009622B6">
        <w:rPr>
          <w:rFonts w:ascii="Arial" w:hAnsi="Arial" w:cs="Arial"/>
          <w:sz w:val="22"/>
          <w:szCs w:val="22"/>
        </w:rPr>
        <w:t xml:space="preserve">autoimmune thyroid disease, </w:t>
      </w:r>
      <w:r w:rsidR="00085BBC">
        <w:rPr>
          <w:rFonts w:ascii="Arial" w:hAnsi="Arial" w:cs="Arial"/>
          <w:sz w:val="22"/>
          <w:szCs w:val="22"/>
        </w:rPr>
        <w:t xml:space="preserve">and axial </w:t>
      </w:r>
      <w:proofErr w:type="spellStart"/>
      <w:r w:rsidR="00085BBC">
        <w:rPr>
          <w:rFonts w:ascii="Arial" w:hAnsi="Arial" w:cs="Arial"/>
          <w:sz w:val="22"/>
          <w:szCs w:val="22"/>
        </w:rPr>
        <w:t>spondyloarthritis</w:t>
      </w:r>
      <w:proofErr w:type="spellEnd"/>
      <w:r w:rsidR="00085BBC">
        <w:rPr>
          <w:rFonts w:ascii="Arial" w:hAnsi="Arial" w:cs="Arial"/>
          <w:sz w:val="22"/>
          <w:szCs w:val="22"/>
        </w:rPr>
        <w:t xml:space="preserve">. </w:t>
      </w:r>
      <w:r w:rsidR="00D461B5">
        <w:rPr>
          <w:rFonts w:ascii="Arial" w:hAnsi="Arial" w:cs="Arial"/>
          <w:sz w:val="22"/>
          <w:szCs w:val="22"/>
        </w:rPr>
        <w:t>Further, w</w:t>
      </w:r>
      <w:r w:rsidR="008D1122">
        <w:rPr>
          <w:rFonts w:ascii="Arial" w:hAnsi="Arial" w:cs="Arial"/>
          <w:sz w:val="22"/>
          <w:szCs w:val="22"/>
        </w:rPr>
        <w:t xml:space="preserve">e will validate the </w:t>
      </w:r>
      <w:proofErr w:type="spellStart"/>
      <w:r w:rsidR="008D1122">
        <w:rPr>
          <w:rFonts w:ascii="Arial" w:hAnsi="Arial" w:cs="Arial"/>
          <w:sz w:val="22"/>
          <w:szCs w:val="22"/>
        </w:rPr>
        <w:t>classifer</w:t>
      </w:r>
      <w:proofErr w:type="spellEnd"/>
      <w:r w:rsidR="008D1122">
        <w:rPr>
          <w:rFonts w:ascii="Arial" w:hAnsi="Arial" w:cs="Arial"/>
          <w:sz w:val="22"/>
          <w:szCs w:val="22"/>
        </w:rPr>
        <w:t xml:space="preserve"> </w:t>
      </w:r>
      <w:r w:rsidR="00085BBC">
        <w:rPr>
          <w:rFonts w:ascii="Arial" w:hAnsi="Arial" w:cs="Arial"/>
          <w:sz w:val="22"/>
          <w:szCs w:val="22"/>
        </w:rPr>
        <w:t>built for rheumatoid arthritis</w:t>
      </w:r>
      <w:r w:rsidR="008D1122">
        <w:rPr>
          <w:rFonts w:ascii="Arial" w:hAnsi="Arial" w:cs="Arial"/>
          <w:sz w:val="22"/>
          <w:szCs w:val="22"/>
        </w:rPr>
        <w:t xml:space="preserve"> in an </w:t>
      </w:r>
      <w:r w:rsidR="00085BBC">
        <w:rPr>
          <w:rFonts w:ascii="Arial" w:hAnsi="Arial" w:cs="Arial"/>
          <w:sz w:val="22"/>
          <w:szCs w:val="22"/>
        </w:rPr>
        <w:t>independent set of individuals.</w:t>
      </w:r>
      <w:r w:rsidR="008D1122">
        <w:rPr>
          <w:rFonts w:ascii="Arial" w:hAnsi="Arial" w:cs="Arial"/>
          <w:sz w:val="22"/>
          <w:szCs w:val="22"/>
        </w:rPr>
        <w:t xml:space="preserve"> As the </w:t>
      </w:r>
      <w:r w:rsidR="00D461B5">
        <w:rPr>
          <w:rFonts w:ascii="Arial" w:hAnsi="Arial" w:cs="Arial"/>
          <w:sz w:val="22"/>
          <w:szCs w:val="22"/>
        </w:rPr>
        <w:t xml:space="preserve">definitive </w:t>
      </w:r>
      <w:r w:rsidR="008D1122">
        <w:rPr>
          <w:rFonts w:ascii="Arial" w:hAnsi="Arial" w:cs="Arial"/>
          <w:sz w:val="22"/>
          <w:szCs w:val="22"/>
        </w:rPr>
        <w:t xml:space="preserve">clinical diagnosis of </w:t>
      </w:r>
      <w:r w:rsidR="00085BBC">
        <w:rPr>
          <w:rFonts w:ascii="Arial" w:hAnsi="Arial" w:cs="Arial"/>
          <w:sz w:val="22"/>
          <w:szCs w:val="22"/>
        </w:rPr>
        <w:t>rheumatoid arthritis</w:t>
      </w:r>
      <w:r w:rsidR="008D1122">
        <w:rPr>
          <w:rFonts w:ascii="Arial" w:hAnsi="Arial" w:cs="Arial"/>
          <w:sz w:val="22"/>
          <w:szCs w:val="22"/>
        </w:rPr>
        <w:t xml:space="preserve"> is typically prolonged, delaying treatment and risking irreversible impairment of mobility</w:t>
      </w:r>
      <w:r w:rsidR="00D461B5">
        <w:rPr>
          <w:rFonts w:ascii="Arial" w:hAnsi="Arial" w:cs="Arial"/>
          <w:sz w:val="22"/>
          <w:szCs w:val="22"/>
        </w:rPr>
        <w:t>, chronic pain</w:t>
      </w:r>
      <w:r w:rsidR="008D1122">
        <w:rPr>
          <w:rFonts w:ascii="Arial" w:hAnsi="Arial" w:cs="Arial"/>
          <w:sz w:val="22"/>
          <w:szCs w:val="22"/>
        </w:rPr>
        <w:t xml:space="preserve"> and </w:t>
      </w:r>
      <w:r w:rsidR="00D461B5">
        <w:rPr>
          <w:rFonts w:ascii="Arial" w:hAnsi="Arial" w:cs="Arial"/>
          <w:sz w:val="22"/>
          <w:szCs w:val="22"/>
        </w:rPr>
        <w:t>structural damage to</w:t>
      </w:r>
      <w:r w:rsidR="00085BBC">
        <w:rPr>
          <w:rFonts w:ascii="Arial" w:hAnsi="Arial" w:cs="Arial"/>
          <w:sz w:val="22"/>
          <w:szCs w:val="22"/>
        </w:rPr>
        <w:t xml:space="preserve"> joints</w:t>
      </w:r>
      <w:r w:rsidR="00D461B5">
        <w:rPr>
          <w:rFonts w:ascii="Arial" w:hAnsi="Arial" w:cs="Arial"/>
          <w:sz w:val="22"/>
          <w:szCs w:val="22"/>
        </w:rPr>
        <w:t xml:space="preserve">, an effective molecular prognostic will serve as a useful tool for rheumatologists. </w:t>
      </w:r>
      <w:r w:rsidR="00085BBC" w:rsidRPr="00A47DBD">
        <w:rPr>
          <w:rFonts w:ascii="Arial" w:hAnsi="Arial" w:cs="Arial"/>
          <w:b/>
          <w:sz w:val="22"/>
          <w:szCs w:val="22"/>
        </w:rPr>
        <w:t xml:space="preserve">Importantly, the methods and approaches developed for this study will inform and enable other researchers to </w:t>
      </w:r>
      <w:r w:rsidR="00A47DBD">
        <w:rPr>
          <w:rFonts w:ascii="Arial" w:hAnsi="Arial" w:cs="Arial"/>
          <w:b/>
          <w:sz w:val="22"/>
          <w:szCs w:val="22"/>
        </w:rPr>
        <w:t>perform complementary studies.</w:t>
      </w:r>
      <w:r w:rsidR="00D461B5">
        <w:rPr>
          <w:rFonts w:ascii="Arial" w:hAnsi="Arial" w:cs="Arial"/>
          <w:sz w:val="22"/>
          <w:szCs w:val="22"/>
        </w:rPr>
        <w:t xml:space="preserve"> </w:t>
      </w:r>
      <w:r w:rsidR="008D1122">
        <w:rPr>
          <w:rFonts w:ascii="Arial" w:hAnsi="Arial" w:cs="Arial"/>
          <w:sz w:val="22"/>
          <w:szCs w:val="22"/>
        </w:rPr>
        <w:t xml:space="preserve"> </w:t>
      </w:r>
    </w:p>
    <w:p w:rsidR="00AD7AAA" w:rsidRPr="009622B6" w:rsidRDefault="00AD7AAA" w:rsidP="00374605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931506" w:rsidRPr="009622B6" w:rsidRDefault="00374605" w:rsidP="00374605">
      <w:pPr>
        <w:jc w:val="both"/>
        <w:rPr>
          <w:rFonts w:ascii="Arial" w:hAnsi="Arial" w:cs="Arial"/>
          <w:b/>
          <w:sz w:val="22"/>
          <w:szCs w:val="22"/>
        </w:rPr>
      </w:pPr>
      <w:r w:rsidRPr="009622B6">
        <w:rPr>
          <w:rFonts w:ascii="Arial" w:hAnsi="Arial" w:cs="Arial"/>
          <w:b/>
          <w:sz w:val="22"/>
          <w:szCs w:val="22"/>
          <w:u w:val="single"/>
        </w:rPr>
        <w:t>Specific Aim 1</w:t>
      </w:r>
      <w:r w:rsidRPr="009622B6">
        <w:rPr>
          <w:rFonts w:ascii="Arial" w:hAnsi="Arial" w:cs="Arial"/>
          <w:b/>
          <w:sz w:val="22"/>
          <w:szCs w:val="22"/>
        </w:rPr>
        <w:t xml:space="preserve">: </w:t>
      </w:r>
      <w:r w:rsidR="00712DD0" w:rsidRPr="009622B6">
        <w:rPr>
          <w:rFonts w:ascii="Arial" w:hAnsi="Arial" w:cs="Arial"/>
          <w:b/>
          <w:sz w:val="22"/>
          <w:szCs w:val="22"/>
        </w:rPr>
        <w:t xml:space="preserve">To systematically characterize </w:t>
      </w:r>
      <w:r w:rsidR="00712DD0">
        <w:rPr>
          <w:rFonts w:ascii="Arial" w:hAnsi="Arial" w:cs="Arial"/>
          <w:b/>
          <w:sz w:val="22"/>
          <w:szCs w:val="22"/>
        </w:rPr>
        <w:t>the levels of 48</w:t>
      </w:r>
      <w:r w:rsidR="00712DD0" w:rsidRPr="009622B6">
        <w:rPr>
          <w:rFonts w:ascii="Arial" w:hAnsi="Arial" w:cs="Arial"/>
          <w:b/>
          <w:sz w:val="22"/>
          <w:szCs w:val="22"/>
        </w:rPr>
        <w:t xml:space="preserve"> key circulating inflammatory and metabolic proteins</w:t>
      </w:r>
      <w:r w:rsidR="00712DD0">
        <w:rPr>
          <w:rFonts w:ascii="Arial" w:hAnsi="Arial" w:cs="Arial"/>
          <w:b/>
          <w:sz w:val="22"/>
          <w:szCs w:val="22"/>
        </w:rPr>
        <w:t xml:space="preserve"> and exome variants</w:t>
      </w:r>
      <w:r w:rsidR="00712DD0" w:rsidRPr="009622B6">
        <w:rPr>
          <w:rFonts w:ascii="Arial" w:hAnsi="Arial" w:cs="Arial"/>
          <w:b/>
          <w:sz w:val="22"/>
          <w:szCs w:val="22"/>
        </w:rPr>
        <w:t xml:space="preserve"> </w:t>
      </w:r>
      <w:r w:rsidR="00712DD0">
        <w:rPr>
          <w:rFonts w:ascii="Arial" w:hAnsi="Arial" w:cs="Arial"/>
          <w:b/>
          <w:sz w:val="22"/>
          <w:szCs w:val="22"/>
        </w:rPr>
        <w:t>in eight common diseases and matched control groups. Additionally screen antibodies to 800 autoantigens and pathogen epitopes in rheumatoid arthritis and systemic lupus erythematosus</w:t>
      </w:r>
      <w:r w:rsidR="00712DD0">
        <w:rPr>
          <w:rFonts w:ascii="Arial" w:hAnsi="Arial" w:cs="Arial"/>
          <w:b/>
          <w:sz w:val="22"/>
          <w:szCs w:val="22"/>
        </w:rPr>
        <w:t xml:space="preserve">. </w:t>
      </w:r>
      <w:r w:rsidR="00382FE8" w:rsidRPr="009622B6">
        <w:rPr>
          <w:rFonts w:ascii="Arial" w:hAnsi="Arial" w:cs="Arial"/>
          <w:sz w:val="22"/>
          <w:szCs w:val="22"/>
        </w:rPr>
        <w:t xml:space="preserve">To understand the level of </w:t>
      </w:r>
      <w:r w:rsidR="00382FE8">
        <w:rPr>
          <w:rFonts w:ascii="Arial" w:hAnsi="Arial" w:cs="Arial"/>
          <w:sz w:val="22"/>
          <w:szCs w:val="22"/>
        </w:rPr>
        <w:t xml:space="preserve">baseline </w:t>
      </w:r>
      <w:r w:rsidR="00382FE8" w:rsidRPr="009622B6">
        <w:rPr>
          <w:rFonts w:ascii="Arial" w:hAnsi="Arial" w:cs="Arial"/>
          <w:sz w:val="22"/>
          <w:szCs w:val="22"/>
        </w:rPr>
        <w:t>systemic inflammatory activity, metabolic dysfunction and immune</w:t>
      </w:r>
      <w:r w:rsidR="00382FE8">
        <w:rPr>
          <w:rFonts w:ascii="Arial" w:hAnsi="Arial" w:cs="Arial"/>
          <w:sz w:val="22"/>
          <w:szCs w:val="22"/>
        </w:rPr>
        <w:t xml:space="preserve"> tolerance in eight sets of individuals with disease</w:t>
      </w:r>
      <w:r w:rsidR="00382FE8" w:rsidRPr="009622B6">
        <w:rPr>
          <w:rFonts w:ascii="Arial" w:hAnsi="Arial" w:cs="Arial"/>
          <w:sz w:val="22"/>
          <w:szCs w:val="22"/>
        </w:rPr>
        <w:t xml:space="preserve"> </w:t>
      </w:r>
      <w:r w:rsidR="00382FE8">
        <w:rPr>
          <w:rFonts w:ascii="Arial" w:hAnsi="Arial" w:cs="Arial"/>
          <w:sz w:val="22"/>
          <w:szCs w:val="22"/>
        </w:rPr>
        <w:t xml:space="preserve">and controls </w:t>
      </w:r>
      <w:r w:rsidR="00382FE8" w:rsidRPr="009622B6">
        <w:rPr>
          <w:rFonts w:ascii="Arial" w:hAnsi="Arial" w:cs="Arial"/>
          <w:sz w:val="22"/>
          <w:szCs w:val="22"/>
        </w:rPr>
        <w:t>by me</w:t>
      </w:r>
      <w:r w:rsidR="00382FE8">
        <w:rPr>
          <w:rFonts w:ascii="Arial" w:hAnsi="Arial" w:cs="Arial"/>
          <w:sz w:val="22"/>
          <w:szCs w:val="22"/>
        </w:rPr>
        <w:t>asuring (</w:t>
      </w:r>
      <w:proofErr w:type="spellStart"/>
      <w:r w:rsidR="00382FE8">
        <w:rPr>
          <w:rFonts w:ascii="Arial" w:hAnsi="Arial" w:cs="Arial"/>
          <w:sz w:val="22"/>
          <w:szCs w:val="22"/>
        </w:rPr>
        <w:t>i</w:t>
      </w:r>
      <w:proofErr w:type="spellEnd"/>
      <w:r w:rsidR="00382FE8">
        <w:rPr>
          <w:rFonts w:ascii="Arial" w:hAnsi="Arial" w:cs="Arial"/>
          <w:sz w:val="22"/>
          <w:szCs w:val="22"/>
        </w:rPr>
        <w:t xml:space="preserve">) </w:t>
      </w:r>
      <w:r w:rsidR="006E013C">
        <w:rPr>
          <w:rFonts w:ascii="Arial" w:hAnsi="Arial" w:cs="Arial"/>
          <w:sz w:val="22"/>
          <w:szCs w:val="22"/>
        </w:rPr>
        <w:t>exome variants</w:t>
      </w:r>
      <w:r w:rsidR="00382FE8">
        <w:rPr>
          <w:rFonts w:ascii="Arial" w:hAnsi="Arial" w:cs="Arial"/>
          <w:sz w:val="22"/>
          <w:szCs w:val="22"/>
        </w:rPr>
        <w:t xml:space="preserve"> </w:t>
      </w:r>
      <w:r w:rsidR="006E013C">
        <w:rPr>
          <w:rFonts w:ascii="Arial" w:hAnsi="Arial" w:cs="Arial"/>
          <w:sz w:val="22"/>
          <w:szCs w:val="22"/>
        </w:rPr>
        <w:t xml:space="preserve">and GWAS-significant polymorphisms </w:t>
      </w:r>
      <w:r w:rsidR="00382FE8">
        <w:rPr>
          <w:rFonts w:ascii="Arial" w:hAnsi="Arial" w:cs="Arial"/>
          <w:sz w:val="22"/>
          <w:szCs w:val="22"/>
        </w:rPr>
        <w:t>(ii) circulat</w:t>
      </w:r>
      <w:r w:rsidR="00A47DBD">
        <w:rPr>
          <w:rFonts w:ascii="Arial" w:hAnsi="Arial" w:cs="Arial"/>
          <w:sz w:val="22"/>
          <w:szCs w:val="22"/>
        </w:rPr>
        <w:t>ing levels of 42</w:t>
      </w:r>
      <w:r w:rsidR="00382FE8" w:rsidRPr="009622B6">
        <w:rPr>
          <w:rFonts w:ascii="Arial" w:hAnsi="Arial" w:cs="Arial"/>
          <w:sz w:val="22"/>
          <w:szCs w:val="22"/>
        </w:rPr>
        <w:t xml:space="preserve"> </w:t>
      </w:r>
      <w:r w:rsidR="00630EC2">
        <w:rPr>
          <w:rFonts w:ascii="Arial" w:hAnsi="Arial" w:cs="Arial"/>
          <w:sz w:val="22"/>
          <w:szCs w:val="22"/>
        </w:rPr>
        <w:t xml:space="preserve">widely-studied </w:t>
      </w:r>
      <w:r w:rsidR="00382FE8" w:rsidRPr="009622B6">
        <w:rPr>
          <w:rFonts w:ascii="Arial" w:hAnsi="Arial" w:cs="Arial"/>
          <w:sz w:val="22"/>
          <w:szCs w:val="22"/>
        </w:rPr>
        <w:t>inflammatory cytokines</w:t>
      </w:r>
      <w:r w:rsidR="00630EC2">
        <w:rPr>
          <w:rFonts w:ascii="Arial" w:hAnsi="Arial" w:cs="Arial"/>
          <w:sz w:val="22"/>
          <w:szCs w:val="22"/>
        </w:rPr>
        <w:t xml:space="preserve"> characteristic of </w:t>
      </w:r>
      <w:proofErr w:type="spellStart"/>
      <w:r w:rsidR="00630EC2">
        <w:rPr>
          <w:rFonts w:ascii="Arial" w:hAnsi="Arial" w:cs="Arial"/>
          <w:sz w:val="22"/>
          <w:szCs w:val="22"/>
        </w:rPr>
        <w:t>NFkB</w:t>
      </w:r>
      <w:proofErr w:type="spellEnd"/>
      <w:r w:rsidR="00630EC2">
        <w:rPr>
          <w:rFonts w:ascii="Arial" w:hAnsi="Arial" w:cs="Arial"/>
          <w:sz w:val="22"/>
          <w:szCs w:val="22"/>
        </w:rPr>
        <w:t>-signaling, T</w:t>
      </w:r>
      <w:r w:rsidR="00630EC2" w:rsidRPr="00630EC2">
        <w:rPr>
          <w:rFonts w:ascii="Arial" w:hAnsi="Arial" w:cs="Arial"/>
          <w:sz w:val="22"/>
          <w:szCs w:val="22"/>
          <w:vertAlign w:val="subscript"/>
        </w:rPr>
        <w:t>H</w:t>
      </w:r>
      <w:r w:rsidR="00630EC2">
        <w:rPr>
          <w:rFonts w:ascii="Arial" w:hAnsi="Arial" w:cs="Arial"/>
          <w:sz w:val="22"/>
          <w:szCs w:val="22"/>
        </w:rPr>
        <w:t xml:space="preserve">17 signaling, </w:t>
      </w:r>
      <w:proofErr w:type="spellStart"/>
      <w:r w:rsidR="00630EC2">
        <w:rPr>
          <w:rFonts w:ascii="Arial" w:hAnsi="Arial" w:cs="Arial"/>
          <w:sz w:val="22"/>
          <w:szCs w:val="22"/>
        </w:rPr>
        <w:t>Treg</w:t>
      </w:r>
      <w:proofErr w:type="spellEnd"/>
      <w:r w:rsidR="00630EC2">
        <w:rPr>
          <w:rFonts w:ascii="Arial" w:hAnsi="Arial" w:cs="Arial"/>
          <w:sz w:val="22"/>
          <w:szCs w:val="22"/>
        </w:rPr>
        <w:t xml:space="preserve"> activity, innate immunity, </w:t>
      </w:r>
      <w:r w:rsidR="00D461B5">
        <w:rPr>
          <w:rFonts w:ascii="Arial" w:hAnsi="Arial" w:cs="Arial"/>
          <w:sz w:val="22"/>
          <w:szCs w:val="22"/>
        </w:rPr>
        <w:t xml:space="preserve">complement activity </w:t>
      </w:r>
      <w:r w:rsidR="00630EC2">
        <w:rPr>
          <w:rFonts w:ascii="Arial" w:hAnsi="Arial" w:cs="Arial"/>
          <w:sz w:val="22"/>
          <w:szCs w:val="22"/>
        </w:rPr>
        <w:t>and Th1/Th2 balance</w:t>
      </w:r>
      <w:r w:rsidR="00382FE8" w:rsidRPr="009622B6">
        <w:rPr>
          <w:rFonts w:ascii="Arial" w:hAnsi="Arial" w:cs="Arial"/>
          <w:sz w:val="22"/>
          <w:szCs w:val="22"/>
        </w:rPr>
        <w:t xml:space="preserve">, </w:t>
      </w:r>
      <w:r w:rsidR="00712DD0">
        <w:rPr>
          <w:rFonts w:ascii="Arial" w:hAnsi="Arial" w:cs="Arial"/>
          <w:sz w:val="22"/>
          <w:szCs w:val="22"/>
        </w:rPr>
        <w:t>(iii) antibodies to 800</w:t>
      </w:r>
      <w:r w:rsidR="00382FE8">
        <w:rPr>
          <w:rFonts w:ascii="Arial" w:hAnsi="Arial" w:cs="Arial"/>
          <w:sz w:val="22"/>
          <w:szCs w:val="22"/>
        </w:rPr>
        <w:t xml:space="preserve"> selected autoantigens and viral/bacterial antigens, and (iv) six metabolic proteins</w:t>
      </w:r>
      <w:r w:rsidR="00382FE8" w:rsidRPr="009622B6">
        <w:rPr>
          <w:rFonts w:ascii="Arial" w:hAnsi="Arial" w:cs="Arial"/>
          <w:sz w:val="22"/>
          <w:szCs w:val="22"/>
        </w:rPr>
        <w:t xml:space="preserve"> in the insulin-glucose axis in </w:t>
      </w:r>
      <w:proofErr w:type="spellStart"/>
      <w:r w:rsidR="00382FE8" w:rsidRPr="009622B6">
        <w:rPr>
          <w:rFonts w:ascii="Arial" w:hAnsi="Arial" w:cs="Arial"/>
          <w:sz w:val="22"/>
          <w:szCs w:val="22"/>
        </w:rPr>
        <w:t>biobanked</w:t>
      </w:r>
      <w:proofErr w:type="spellEnd"/>
      <w:r w:rsidR="00382FE8" w:rsidRPr="009622B6">
        <w:rPr>
          <w:rFonts w:ascii="Arial" w:hAnsi="Arial" w:cs="Arial"/>
          <w:sz w:val="22"/>
          <w:szCs w:val="22"/>
        </w:rPr>
        <w:t xml:space="preserve"> plasma collected on a </w:t>
      </w:r>
      <w:r w:rsidR="00382FE8">
        <w:rPr>
          <w:rFonts w:ascii="Arial" w:hAnsi="Arial" w:cs="Arial"/>
          <w:sz w:val="22"/>
          <w:szCs w:val="22"/>
        </w:rPr>
        <w:t>20</w:t>
      </w:r>
      <w:r w:rsidR="00382FE8" w:rsidRPr="009622B6">
        <w:rPr>
          <w:rFonts w:ascii="Arial" w:hAnsi="Arial" w:cs="Arial"/>
          <w:sz w:val="22"/>
          <w:szCs w:val="22"/>
        </w:rPr>
        <w:t xml:space="preserve">,000-person cohort selected from a </w:t>
      </w:r>
      <w:r w:rsidR="00382FE8">
        <w:rPr>
          <w:rFonts w:ascii="Arial" w:hAnsi="Arial" w:cs="Arial"/>
          <w:sz w:val="22"/>
          <w:szCs w:val="22"/>
        </w:rPr>
        <w:t xml:space="preserve">homogeneous </w:t>
      </w:r>
      <w:r w:rsidR="00382FE8" w:rsidRPr="009622B6">
        <w:rPr>
          <w:rFonts w:ascii="Arial" w:hAnsi="Arial" w:cs="Arial"/>
          <w:sz w:val="22"/>
          <w:szCs w:val="22"/>
        </w:rPr>
        <w:t>Central Wisconsin population.</w:t>
      </w:r>
      <w:r w:rsidR="00382FE8" w:rsidRPr="009622B6">
        <w:rPr>
          <w:rFonts w:ascii="Arial" w:hAnsi="Arial" w:cs="Arial"/>
          <w:b/>
          <w:sz w:val="22"/>
          <w:szCs w:val="22"/>
        </w:rPr>
        <w:t xml:space="preserve"> </w:t>
      </w:r>
      <w:r w:rsidR="00AD7AAA">
        <w:rPr>
          <w:rFonts w:ascii="Arial" w:hAnsi="Arial" w:cs="Arial"/>
          <w:sz w:val="22"/>
          <w:szCs w:val="22"/>
        </w:rPr>
        <w:t xml:space="preserve">For the disease groups, we will measure all genetic polymorphisms and molecular biomarkers in samples stored prior to a clinical diagnosis. We will </w:t>
      </w:r>
      <w:r w:rsidR="00712DD0">
        <w:rPr>
          <w:rFonts w:ascii="Arial" w:hAnsi="Arial" w:cs="Arial"/>
          <w:sz w:val="22"/>
          <w:szCs w:val="22"/>
        </w:rPr>
        <w:t xml:space="preserve">also </w:t>
      </w:r>
      <w:r w:rsidR="00AD7AAA">
        <w:rPr>
          <w:rFonts w:ascii="Arial" w:hAnsi="Arial" w:cs="Arial"/>
          <w:sz w:val="22"/>
          <w:szCs w:val="22"/>
        </w:rPr>
        <w:t xml:space="preserve">determine which genetic polymorphisms and molecular biomarkers exhibit statistically significant effects in distinguishing between cases and controls. </w:t>
      </w:r>
      <w:r w:rsidR="00382FE8">
        <w:rPr>
          <w:rFonts w:ascii="Arial" w:hAnsi="Arial" w:cs="Arial"/>
          <w:b/>
          <w:i/>
          <w:sz w:val="22"/>
          <w:szCs w:val="22"/>
        </w:rPr>
        <w:t>We hypothesize that significant differenc</w:t>
      </w:r>
      <w:r w:rsidR="00EC31D0">
        <w:rPr>
          <w:rFonts w:ascii="Arial" w:hAnsi="Arial" w:cs="Arial"/>
          <w:b/>
          <w:i/>
          <w:sz w:val="22"/>
          <w:szCs w:val="22"/>
        </w:rPr>
        <w:t>es in the genetics and protein</w:t>
      </w:r>
      <w:r w:rsidR="00382FE8">
        <w:rPr>
          <w:rFonts w:ascii="Arial" w:hAnsi="Arial" w:cs="Arial"/>
          <w:b/>
          <w:i/>
          <w:sz w:val="22"/>
          <w:szCs w:val="22"/>
        </w:rPr>
        <w:t xml:space="preserve"> biomarkers exist between each set of cases and their respective controls.</w:t>
      </w:r>
      <w:r w:rsidR="00382FE8" w:rsidRPr="009622B6">
        <w:rPr>
          <w:rFonts w:ascii="Arial" w:hAnsi="Arial" w:cs="Arial"/>
          <w:b/>
          <w:sz w:val="22"/>
          <w:szCs w:val="22"/>
        </w:rPr>
        <w:t xml:space="preserve"> </w:t>
      </w:r>
    </w:p>
    <w:p w:rsidR="00AD7AAA" w:rsidRPr="009622B6" w:rsidRDefault="00AD7AAA" w:rsidP="00374605">
      <w:pPr>
        <w:spacing w:line="120" w:lineRule="auto"/>
        <w:jc w:val="both"/>
        <w:rPr>
          <w:rFonts w:ascii="Arial" w:hAnsi="Arial" w:cs="Arial"/>
          <w:b/>
          <w:sz w:val="22"/>
          <w:szCs w:val="22"/>
        </w:rPr>
      </w:pPr>
    </w:p>
    <w:p w:rsidR="00374605" w:rsidRPr="009C23C2" w:rsidRDefault="00374605" w:rsidP="00374605">
      <w:pPr>
        <w:jc w:val="both"/>
        <w:rPr>
          <w:rFonts w:ascii="Arial" w:hAnsi="Arial" w:cs="Arial"/>
          <w:b/>
          <w:sz w:val="22"/>
          <w:szCs w:val="22"/>
        </w:rPr>
      </w:pPr>
      <w:r w:rsidRPr="009622B6">
        <w:rPr>
          <w:rFonts w:ascii="Arial" w:hAnsi="Arial" w:cs="Arial"/>
          <w:b/>
          <w:sz w:val="22"/>
          <w:szCs w:val="22"/>
          <w:u w:val="single"/>
        </w:rPr>
        <w:t>Specific Aim 2</w:t>
      </w:r>
      <w:r w:rsidRPr="009622B6">
        <w:rPr>
          <w:rFonts w:ascii="Arial" w:hAnsi="Arial" w:cs="Arial"/>
          <w:b/>
          <w:sz w:val="22"/>
          <w:szCs w:val="22"/>
        </w:rPr>
        <w:t xml:space="preserve">: </w:t>
      </w:r>
      <w:r w:rsidR="00712DD0">
        <w:rPr>
          <w:rFonts w:ascii="Arial" w:hAnsi="Arial" w:cs="Arial"/>
          <w:b/>
          <w:sz w:val="22"/>
          <w:szCs w:val="22"/>
        </w:rPr>
        <w:t>To optimally classify cases and controls using genetics and circulating proteins in DNA and plasma obtained prior to clinical diagnosis.</w:t>
      </w:r>
      <w:r w:rsidR="00712DD0">
        <w:rPr>
          <w:rFonts w:ascii="Arial" w:hAnsi="Arial" w:cs="Arial"/>
          <w:b/>
          <w:sz w:val="22"/>
          <w:szCs w:val="22"/>
        </w:rPr>
        <w:t xml:space="preserve"> </w:t>
      </w:r>
      <w:r w:rsidR="00EC31D0" w:rsidRPr="008C2242">
        <w:rPr>
          <w:rFonts w:ascii="Arial" w:hAnsi="Arial" w:cs="Arial"/>
          <w:sz w:val="22"/>
          <w:szCs w:val="22"/>
        </w:rPr>
        <w:t>Using t</w:t>
      </w:r>
      <w:r w:rsidR="008C2242">
        <w:rPr>
          <w:rFonts w:ascii="Arial" w:hAnsi="Arial" w:cs="Arial"/>
          <w:sz w:val="22"/>
          <w:szCs w:val="22"/>
        </w:rPr>
        <w:t>he</w:t>
      </w:r>
      <w:r w:rsidR="00EC31D0" w:rsidRPr="008C2242">
        <w:rPr>
          <w:rFonts w:ascii="Arial" w:hAnsi="Arial" w:cs="Arial"/>
          <w:sz w:val="22"/>
          <w:szCs w:val="22"/>
        </w:rPr>
        <w:t xml:space="preserve"> </w:t>
      </w:r>
      <w:r w:rsidR="008C2242">
        <w:rPr>
          <w:rFonts w:ascii="Arial" w:hAnsi="Arial" w:cs="Arial"/>
          <w:sz w:val="22"/>
          <w:szCs w:val="22"/>
        </w:rPr>
        <w:t xml:space="preserve">genetic and protein </w:t>
      </w:r>
      <w:r w:rsidR="00EC31D0" w:rsidRPr="008C2242">
        <w:rPr>
          <w:rFonts w:ascii="Arial" w:hAnsi="Arial" w:cs="Arial"/>
          <w:sz w:val="22"/>
          <w:szCs w:val="22"/>
        </w:rPr>
        <w:t>features</w:t>
      </w:r>
      <w:r w:rsidR="008C2242">
        <w:rPr>
          <w:rFonts w:ascii="Arial" w:hAnsi="Arial" w:cs="Arial"/>
          <w:sz w:val="22"/>
          <w:szCs w:val="22"/>
        </w:rPr>
        <w:t xml:space="preserve"> exhibiting disease signals</w:t>
      </w:r>
      <w:r w:rsidR="00EC31D0" w:rsidRPr="008C2242">
        <w:rPr>
          <w:rFonts w:ascii="Arial" w:hAnsi="Arial" w:cs="Arial"/>
          <w:sz w:val="22"/>
          <w:szCs w:val="22"/>
        </w:rPr>
        <w:t xml:space="preserve">, we will </w:t>
      </w:r>
      <w:r w:rsidR="008C2242">
        <w:rPr>
          <w:rFonts w:ascii="Arial" w:hAnsi="Arial" w:cs="Arial"/>
          <w:sz w:val="22"/>
          <w:szCs w:val="22"/>
        </w:rPr>
        <w:t xml:space="preserve">select </w:t>
      </w:r>
      <w:r w:rsidR="009C23C2" w:rsidRPr="009C23C2">
        <w:rPr>
          <w:rFonts w:ascii="Arial" w:hAnsi="Arial" w:cs="Arial"/>
          <w:sz w:val="22"/>
          <w:szCs w:val="22"/>
        </w:rPr>
        <w:t xml:space="preserve">informative sets of these genetic and protein biomarkers and </w:t>
      </w:r>
      <w:r w:rsidR="00EC31D0" w:rsidRPr="009C23C2">
        <w:rPr>
          <w:rFonts w:ascii="Arial" w:hAnsi="Arial" w:cs="Arial"/>
          <w:sz w:val="22"/>
          <w:szCs w:val="22"/>
        </w:rPr>
        <w:t xml:space="preserve">develop a Bayesian Network </w:t>
      </w:r>
      <w:r w:rsidR="008C2242" w:rsidRPr="009C23C2">
        <w:rPr>
          <w:rFonts w:ascii="Arial" w:hAnsi="Arial" w:cs="Arial"/>
          <w:sz w:val="22"/>
          <w:szCs w:val="22"/>
        </w:rPr>
        <w:t xml:space="preserve">classifier </w:t>
      </w:r>
      <w:r w:rsidR="00712DD0">
        <w:rPr>
          <w:rFonts w:ascii="Arial" w:hAnsi="Arial" w:cs="Arial"/>
          <w:sz w:val="22"/>
          <w:szCs w:val="22"/>
        </w:rPr>
        <w:t xml:space="preserve">and Penalized Logistic Regression classifier </w:t>
      </w:r>
      <w:r w:rsidR="008C2242" w:rsidRPr="009C23C2">
        <w:rPr>
          <w:rFonts w:ascii="Arial" w:hAnsi="Arial" w:cs="Arial"/>
          <w:sz w:val="22"/>
          <w:szCs w:val="22"/>
        </w:rPr>
        <w:t xml:space="preserve">for each of the diseases listed. </w:t>
      </w:r>
      <w:r w:rsidR="009C23C2" w:rsidRPr="009C23C2">
        <w:rPr>
          <w:rFonts w:ascii="Arial" w:hAnsi="Arial" w:cs="Arial"/>
          <w:sz w:val="22"/>
          <w:szCs w:val="22"/>
        </w:rPr>
        <w:t>Robustness of each of</w:t>
      </w:r>
      <w:r w:rsidR="009C23C2">
        <w:rPr>
          <w:rFonts w:ascii="Arial" w:hAnsi="Arial" w:cs="Arial"/>
          <w:sz w:val="22"/>
          <w:szCs w:val="22"/>
        </w:rPr>
        <w:t xml:space="preserve"> the disease classif</w:t>
      </w:r>
      <w:r w:rsidR="0062728A">
        <w:rPr>
          <w:rFonts w:ascii="Arial" w:hAnsi="Arial" w:cs="Arial"/>
          <w:sz w:val="22"/>
          <w:szCs w:val="22"/>
        </w:rPr>
        <w:t>i</w:t>
      </w:r>
      <w:r w:rsidR="009C23C2">
        <w:rPr>
          <w:rFonts w:ascii="Arial" w:hAnsi="Arial" w:cs="Arial"/>
          <w:sz w:val="22"/>
          <w:szCs w:val="22"/>
        </w:rPr>
        <w:t xml:space="preserve">ers will be assessed using cross validation procedures. </w:t>
      </w:r>
      <w:r w:rsidRPr="009622B6">
        <w:rPr>
          <w:rFonts w:ascii="Arial" w:hAnsi="Arial" w:cs="Arial"/>
          <w:b/>
          <w:i/>
          <w:sz w:val="22"/>
          <w:szCs w:val="22"/>
        </w:rPr>
        <w:t xml:space="preserve">We hypothesize that </w:t>
      </w:r>
      <w:r w:rsidR="009C23C2">
        <w:rPr>
          <w:rFonts w:ascii="Arial" w:hAnsi="Arial" w:cs="Arial"/>
          <w:b/>
          <w:i/>
          <w:sz w:val="22"/>
          <w:szCs w:val="22"/>
        </w:rPr>
        <w:t xml:space="preserve">the combination of </w:t>
      </w:r>
      <w:r w:rsidR="00E07CEF">
        <w:rPr>
          <w:rFonts w:ascii="Arial" w:hAnsi="Arial" w:cs="Arial"/>
          <w:b/>
          <w:i/>
          <w:sz w:val="22"/>
          <w:szCs w:val="22"/>
        </w:rPr>
        <w:t xml:space="preserve">selected </w:t>
      </w:r>
      <w:r w:rsidR="009C23C2">
        <w:rPr>
          <w:rFonts w:ascii="Arial" w:hAnsi="Arial" w:cs="Arial"/>
          <w:b/>
          <w:i/>
          <w:sz w:val="22"/>
          <w:szCs w:val="22"/>
        </w:rPr>
        <w:t>(</w:t>
      </w:r>
      <w:proofErr w:type="spellStart"/>
      <w:r w:rsidR="009C23C2">
        <w:rPr>
          <w:rFonts w:ascii="Arial" w:hAnsi="Arial" w:cs="Arial"/>
          <w:b/>
          <w:i/>
          <w:sz w:val="22"/>
          <w:szCs w:val="22"/>
        </w:rPr>
        <w:t>i</w:t>
      </w:r>
      <w:proofErr w:type="spellEnd"/>
      <w:r w:rsidR="009C23C2">
        <w:rPr>
          <w:rFonts w:ascii="Arial" w:hAnsi="Arial" w:cs="Arial"/>
          <w:b/>
          <w:i/>
          <w:sz w:val="22"/>
          <w:szCs w:val="22"/>
        </w:rPr>
        <w:t xml:space="preserve">) triggering event signals from antibodies to antigens, (ii) </w:t>
      </w:r>
      <w:r w:rsidR="001A1BFF">
        <w:rPr>
          <w:rFonts w:ascii="Arial" w:hAnsi="Arial" w:cs="Arial"/>
          <w:b/>
          <w:i/>
          <w:sz w:val="22"/>
          <w:szCs w:val="22"/>
        </w:rPr>
        <w:t>exome variants</w:t>
      </w:r>
      <w:r w:rsidR="009C23C2">
        <w:rPr>
          <w:rFonts w:ascii="Arial" w:hAnsi="Arial" w:cs="Arial"/>
          <w:b/>
          <w:i/>
          <w:sz w:val="22"/>
          <w:szCs w:val="22"/>
        </w:rPr>
        <w:t xml:space="preserve">, </w:t>
      </w:r>
      <w:r w:rsidR="00217395">
        <w:rPr>
          <w:rFonts w:ascii="Arial" w:hAnsi="Arial" w:cs="Arial"/>
          <w:b/>
          <w:i/>
          <w:sz w:val="22"/>
          <w:szCs w:val="22"/>
        </w:rPr>
        <w:t xml:space="preserve">(iii) GWAS-significant SNPs, </w:t>
      </w:r>
      <w:proofErr w:type="gramStart"/>
      <w:r w:rsidR="00217395">
        <w:rPr>
          <w:rFonts w:ascii="Arial" w:hAnsi="Arial" w:cs="Arial"/>
          <w:b/>
          <w:i/>
          <w:sz w:val="22"/>
          <w:szCs w:val="22"/>
        </w:rPr>
        <w:t>(iv</w:t>
      </w:r>
      <w:r w:rsidR="009C23C2">
        <w:rPr>
          <w:rFonts w:ascii="Arial" w:hAnsi="Arial" w:cs="Arial"/>
          <w:b/>
          <w:i/>
          <w:sz w:val="22"/>
          <w:szCs w:val="22"/>
        </w:rPr>
        <w:t>) levels</w:t>
      </w:r>
      <w:proofErr w:type="gramEnd"/>
      <w:r w:rsidR="009C23C2">
        <w:rPr>
          <w:rFonts w:ascii="Arial" w:hAnsi="Arial" w:cs="Arial"/>
          <w:b/>
          <w:i/>
          <w:sz w:val="22"/>
          <w:szCs w:val="22"/>
        </w:rPr>
        <w:t xml:space="preserve"> of inflamma</w:t>
      </w:r>
      <w:r w:rsidR="00217395">
        <w:rPr>
          <w:rFonts w:ascii="Arial" w:hAnsi="Arial" w:cs="Arial"/>
          <w:b/>
          <w:i/>
          <w:sz w:val="22"/>
          <w:szCs w:val="22"/>
        </w:rPr>
        <w:t>tory cytokines in plasma, and (</w:t>
      </w:r>
      <w:r w:rsidR="009C23C2">
        <w:rPr>
          <w:rFonts w:ascii="Arial" w:hAnsi="Arial" w:cs="Arial"/>
          <w:b/>
          <w:i/>
          <w:sz w:val="22"/>
          <w:szCs w:val="22"/>
        </w:rPr>
        <w:t xml:space="preserve">v) levels of metabolic </w:t>
      </w:r>
      <w:r w:rsidR="00E07CEF">
        <w:rPr>
          <w:rFonts w:ascii="Arial" w:hAnsi="Arial" w:cs="Arial"/>
          <w:b/>
          <w:i/>
          <w:sz w:val="22"/>
          <w:szCs w:val="22"/>
        </w:rPr>
        <w:t>proteins in plasma are capable of predicting disease states in the Central Wisconsin cohort for the eight phenotypes studied.</w:t>
      </w:r>
      <w:r w:rsidRPr="009622B6">
        <w:rPr>
          <w:rFonts w:ascii="Arial" w:hAnsi="Arial" w:cs="Arial"/>
          <w:b/>
          <w:i/>
          <w:sz w:val="22"/>
          <w:szCs w:val="22"/>
        </w:rPr>
        <w:t xml:space="preserve"> </w:t>
      </w:r>
    </w:p>
    <w:p w:rsidR="00374605" w:rsidRPr="009622B6" w:rsidRDefault="00374605" w:rsidP="00374605">
      <w:pPr>
        <w:spacing w:line="120" w:lineRule="auto"/>
        <w:jc w:val="both"/>
        <w:rPr>
          <w:rFonts w:ascii="Arial" w:hAnsi="Arial" w:cs="Arial"/>
          <w:b/>
          <w:sz w:val="22"/>
          <w:szCs w:val="22"/>
        </w:rPr>
      </w:pPr>
    </w:p>
    <w:p w:rsidR="006D573A" w:rsidRPr="00A47DBD" w:rsidRDefault="00374605" w:rsidP="00A47DBD">
      <w:pPr>
        <w:jc w:val="both"/>
        <w:rPr>
          <w:rFonts w:ascii="Arial" w:hAnsi="Arial" w:cs="Arial"/>
          <w:sz w:val="22"/>
          <w:szCs w:val="22"/>
        </w:rPr>
      </w:pPr>
      <w:r w:rsidRPr="009622B6">
        <w:rPr>
          <w:rFonts w:ascii="Arial" w:hAnsi="Arial" w:cs="Arial"/>
          <w:b/>
          <w:sz w:val="22"/>
          <w:szCs w:val="22"/>
          <w:u w:val="single"/>
        </w:rPr>
        <w:t>Specific Aim 3</w:t>
      </w:r>
      <w:r w:rsidRPr="009622B6">
        <w:rPr>
          <w:rFonts w:ascii="Arial" w:hAnsi="Arial" w:cs="Arial"/>
          <w:b/>
          <w:sz w:val="22"/>
          <w:szCs w:val="22"/>
        </w:rPr>
        <w:t xml:space="preserve">: To </w:t>
      </w:r>
      <w:r w:rsidR="00623847">
        <w:rPr>
          <w:rFonts w:ascii="Arial" w:hAnsi="Arial" w:cs="Arial"/>
          <w:b/>
          <w:sz w:val="22"/>
          <w:szCs w:val="22"/>
        </w:rPr>
        <w:t>validate</w:t>
      </w:r>
      <w:r w:rsidR="007813EE" w:rsidRPr="009622B6">
        <w:rPr>
          <w:rFonts w:ascii="Arial" w:hAnsi="Arial" w:cs="Arial"/>
          <w:b/>
          <w:sz w:val="22"/>
          <w:szCs w:val="22"/>
        </w:rPr>
        <w:t xml:space="preserve"> the </w:t>
      </w:r>
      <w:r w:rsidR="00D65312">
        <w:rPr>
          <w:rFonts w:ascii="Arial" w:hAnsi="Arial" w:cs="Arial"/>
          <w:b/>
          <w:sz w:val="22"/>
          <w:szCs w:val="22"/>
        </w:rPr>
        <w:t xml:space="preserve">predictive model for </w:t>
      </w:r>
      <w:r w:rsidR="0062728A">
        <w:rPr>
          <w:rFonts w:ascii="Arial" w:hAnsi="Arial" w:cs="Arial"/>
          <w:b/>
          <w:sz w:val="22"/>
          <w:szCs w:val="22"/>
        </w:rPr>
        <w:t>rheumatoid arthritis</w:t>
      </w:r>
      <w:r w:rsidR="002A08F4" w:rsidRPr="009622B6">
        <w:rPr>
          <w:rFonts w:ascii="Arial" w:hAnsi="Arial" w:cs="Arial"/>
          <w:b/>
          <w:sz w:val="22"/>
          <w:szCs w:val="22"/>
        </w:rPr>
        <w:t xml:space="preserve"> in an independent sample set.  </w:t>
      </w:r>
      <w:r w:rsidR="00EC31D0" w:rsidRPr="00EC31D0">
        <w:rPr>
          <w:rFonts w:ascii="Arial" w:hAnsi="Arial" w:cs="Arial"/>
          <w:sz w:val="22"/>
          <w:szCs w:val="22"/>
        </w:rPr>
        <w:t xml:space="preserve">For the </w:t>
      </w:r>
      <w:r w:rsidR="00712DD0">
        <w:rPr>
          <w:rFonts w:ascii="Arial" w:hAnsi="Arial" w:cs="Arial"/>
          <w:sz w:val="22"/>
          <w:szCs w:val="22"/>
        </w:rPr>
        <w:t xml:space="preserve">top performing </w:t>
      </w:r>
      <w:r w:rsidR="005B18D2">
        <w:rPr>
          <w:rFonts w:ascii="Arial" w:hAnsi="Arial" w:cs="Arial"/>
          <w:sz w:val="22"/>
          <w:szCs w:val="22"/>
        </w:rPr>
        <w:t>rheumatoid arthritis</w:t>
      </w:r>
      <w:r w:rsidR="00EC31D0">
        <w:rPr>
          <w:rFonts w:ascii="Arial" w:hAnsi="Arial" w:cs="Arial"/>
          <w:sz w:val="22"/>
          <w:szCs w:val="22"/>
        </w:rPr>
        <w:t xml:space="preserve"> predictive model developed in Aim2, w</w:t>
      </w:r>
      <w:r w:rsidR="00EC31D0" w:rsidRPr="00EC31D0">
        <w:rPr>
          <w:rFonts w:ascii="Arial" w:hAnsi="Arial" w:cs="Arial"/>
          <w:sz w:val="22"/>
          <w:szCs w:val="22"/>
        </w:rPr>
        <w:t>e</w:t>
      </w:r>
      <w:r w:rsidR="00EC31D0">
        <w:rPr>
          <w:rFonts w:ascii="Arial" w:hAnsi="Arial" w:cs="Arial"/>
          <w:sz w:val="22"/>
          <w:szCs w:val="22"/>
        </w:rPr>
        <w:t xml:space="preserve"> will measure all component genetic polymorphisms and protein biomarkers in an independent set of </w:t>
      </w:r>
      <w:r w:rsidR="00630EC2">
        <w:rPr>
          <w:rFonts w:ascii="Arial" w:hAnsi="Arial" w:cs="Arial"/>
          <w:sz w:val="22"/>
          <w:szCs w:val="22"/>
        </w:rPr>
        <w:t xml:space="preserve">samples from </w:t>
      </w:r>
      <w:r w:rsidR="00712DD0">
        <w:rPr>
          <w:rFonts w:ascii="Arial" w:hAnsi="Arial" w:cs="Arial"/>
          <w:sz w:val="22"/>
          <w:szCs w:val="22"/>
        </w:rPr>
        <w:t>97</w:t>
      </w:r>
      <w:r w:rsidR="00EC31D0">
        <w:rPr>
          <w:rFonts w:ascii="Arial" w:hAnsi="Arial" w:cs="Arial"/>
          <w:sz w:val="22"/>
          <w:szCs w:val="22"/>
        </w:rPr>
        <w:t xml:space="preserve"> p</w:t>
      </w:r>
      <w:r w:rsidR="00D65312">
        <w:rPr>
          <w:rFonts w:ascii="Arial" w:hAnsi="Arial" w:cs="Arial"/>
          <w:sz w:val="22"/>
          <w:szCs w:val="22"/>
        </w:rPr>
        <w:t>hysician-identi</w:t>
      </w:r>
      <w:r w:rsidR="009D1610">
        <w:rPr>
          <w:rFonts w:ascii="Arial" w:hAnsi="Arial" w:cs="Arial"/>
          <w:sz w:val="22"/>
          <w:szCs w:val="22"/>
        </w:rPr>
        <w:t xml:space="preserve">fied </w:t>
      </w:r>
      <w:r w:rsidR="0062728A">
        <w:rPr>
          <w:rFonts w:ascii="Arial" w:hAnsi="Arial" w:cs="Arial"/>
          <w:sz w:val="22"/>
          <w:szCs w:val="22"/>
        </w:rPr>
        <w:t>rheumatoid arthritis</w:t>
      </w:r>
      <w:r w:rsidR="00D65312">
        <w:rPr>
          <w:rFonts w:ascii="Arial" w:hAnsi="Arial" w:cs="Arial"/>
          <w:sz w:val="22"/>
          <w:szCs w:val="22"/>
        </w:rPr>
        <w:t xml:space="preserve"> </w:t>
      </w:r>
      <w:r w:rsidR="009D1610">
        <w:rPr>
          <w:rFonts w:ascii="Arial" w:hAnsi="Arial" w:cs="Arial"/>
          <w:sz w:val="22"/>
          <w:szCs w:val="22"/>
        </w:rPr>
        <w:t>i</w:t>
      </w:r>
      <w:r w:rsidR="00712DD0">
        <w:rPr>
          <w:rFonts w:ascii="Arial" w:hAnsi="Arial" w:cs="Arial"/>
          <w:sz w:val="22"/>
          <w:szCs w:val="22"/>
        </w:rPr>
        <w:t>ndividuals and 20</w:t>
      </w:r>
      <w:r w:rsidR="009D1610">
        <w:rPr>
          <w:rFonts w:ascii="Arial" w:hAnsi="Arial" w:cs="Arial"/>
          <w:sz w:val="22"/>
          <w:szCs w:val="22"/>
        </w:rPr>
        <w:t>0</w:t>
      </w:r>
      <w:r w:rsidR="00EC31D0">
        <w:rPr>
          <w:rFonts w:ascii="Arial" w:hAnsi="Arial" w:cs="Arial"/>
          <w:sz w:val="22"/>
          <w:szCs w:val="22"/>
        </w:rPr>
        <w:t xml:space="preserve"> matched controls. We will</w:t>
      </w:r>
      <w:r w:rsidR="00712DD0">
        <w:rPr>
          <w:rFonts w:ascii="Arial" w:hAnsi="Arial" w:cs="Arial"/>
          <w:sz w:val="22"/>
          <w:szCs w:val="22"/>
        </w:rPr>
        <w:t xml:space="preserve"> calculate the </w:t>
      </w:r>
      <w:r w:rsidR="00EC31D0">
        <w:rPr>
          <w:rFonts w:ascii="Arial" w:hAnsi="Arial" w:cs="Arial"/>
          <w:sz w:val="22"/>
          <w:szCs w:val="22"/>
        </w:rPr>
        <w:t>classifier and assess the performance using standard measures of diagnostic utility.</w:t>
      </w:r>
      <w:r w:rsidR="00630EC2">
        <w:rPr>
          <w:rFonts w:ascii="Arial" w:hAnsi="Arial" w:cs="Arial"/>
          <w:sz w:val="22"/>
          <w:szCs w:val="22"/>
        </w:rPr>
        <w:t xml:space="preserve"> </w:t>
      </w:r>
      <w:r w:rsidRPr="009622B6">
        <w:rPr>
          <w:rFonts w:ascii="Arial" w:hAnsi="Arial" w:cs="Arial"/>
          <w:b/>
          <w:i/>
          <w:sz w:val="22"/>
          <w:szCs w:val="22"/>
        </w:rPr>
        <w:t>We hypothesize that</w:t>
      </w:r>
      <w:r w:rsidR="008C2242">
        <w:rPr>
          <w:rFonts w:ascii="Arial" w:hAnsi="Arial" w:cs="Arial"/>
          <w:b/>
          <w:i/>
          <w:sz w:val="22"/>
          <w:szCs w:val="22"/>
        </w:rPr>
        <w:t xml:space="preserve"> </w:t>
      </w:r>
      <w:r w:rsidR="008D1122">
        <w:rPr>
          <w:rFonts w:ascii="Arial" w:hAnsi="Arial" w:cs="Arial"/>
          <w:b/>
          <w:i/>
          <w:sz w:val="22"/>
          <w:szCs w:val="22"/>
        </w:rPr>
        <w:t xml:space="preserve">the </w:t>
      </w:r>
      <w:r w:rsidR="0062728A">
        <w:rPr>
          <w:rFonts w:ascii="Arial" w:hAnsi="Arial" w:cs="Arial"/>
          <w:b/>
          <w:i/>
          <w:sz w:val="22"/>
          <w:szCs w:val="22"/>
        </w:rPr>
        <w:t xml:space="preserve">rheumatoid arthritis </w:t>
      </w:r>
      <w:r w:rsidR="008D1122">
        <w:rPr>
          <w:rFonts w:ascii="Arial" w:hAnsi="Arial" w:cs="Arial"/>
          <w:b/>
          <w:i/>
          <w:sz w:val="22"/>
          <w:szCs w:val="22"/>
        </w:rPr>
        <w:t>classifier has the predictive capacity and robustness to effectively delineate cases from matched controls in an independent sample set, thereby validating the classifier</w:t>
      </w:r>
      <w:r w:rsidRPr="009622B6">
        <w:rPr>
          <w:rFonts w:ascii="Arial" w:hAnsi="Arial" w:cs="Arial"/>
          <w:b/>
          <w:i/>
          <w:sz w:val="22"/>
          <w:szCs w:val="22"/>
        </w:rPr>
        <w:t xml:space="preserve">.  </w:t>
      </w:r>
      <w:bookmarkStart w:id="0" w:name="_GoBack"/>
      <w:bookmarkEnd w:id="0"/>
    </w:p>
    <w:sectPr w:rsidR="006D573A" w:rsidRPr="00A47DBD" w:rsidSect="003746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05"/>
    <w:rsid w:val="00043206"/>
    <w:rsid w:val="00085BBC"/>
    <w:rsid w:val="00106305"/>
    <w:rsid w:val="001A1BFF"/>
    <w:rsid w:val="001E007E"/>
    <w:rsid w:val="00217395"/>
    <w:rsid w:val="00273927"/>
    <w:rsid w:val="002A08F4"/>
    <w:rsid w:val="00374605"/>
    <w:rsid w:val="00382FE8"/>
    <w:rsid w:val="00387E73"/>
    <w:rsid w:val="003A7670"/>
    <w:rsid w:val="00461FC4"/>
    <w:rsid w:val="004C01DD"/>
    <w:rsid w:val="005B18D2"/>
    <w:rsid w:val="00613C54"/>
    <w:rsid w:val="00623847"/>
    <w:rsid w:val="0062728A"/>
    <w:rsid w:val="00630EC2"/>
    <w:rsid w:val="00655FE9"/>
    <w:rsid w:val="00665F32"/>
    <w:rsid w:val="0067392A"/>
    <w:rsid w:val="006E013C"/>
    <w:rsid w:val="0070302A"/>
    <w:rsid w:val="00712DD0"/>
    <w:rsid w:val="007813EE"/>
    <w:rsid w:val="007D5C18"/>
    <w:rsid w:val="0080197F"/>
    <w:rsid w:val="008A6293"/>
    <w:rsid w:val="008C2242"/>
    <w:rsid w:val="008C33AF"/>
    <w:rsid w:val="008D1122"/>
    <w:rsid w:val="00931506"/>
    <w:rsid w:val="00935EB4"/>
    <w:rsid w:val="009622B6"/>
    <w:rsid w:val="009C23C2"/>
    <w:rsid w:val="009D1610"/>
    <w:rsid w:val="00A47DBD"/>
    <w:rsid w:val="00AD7AAA"/>
    <w:rsid w:val="00AF1B8E"/>
    <w:rsid w:val="00B81111"/>
    <w:rsid w:val="00C861BB"/>
    <w:rsid w:val="00CA13F5"/>
    <w:rsid w:val="00D02594"/>
    <w:rsid w:val="00D10D9E"/>
    <w:rsid w:val="00D33B59"/>
    <w:rsid w:val="00D35441"/>
    <w:rsid w:val="00D4564A"/>
    <w:rsid w:val="00D461B5"/>
    <w:rsid w:val="00D65312"/>
    <w:rsid w:val="00DE01A0"/>
    <w:rsid w:val="00E07CEF"/>
    <w:rsid w:val="00EC31D0"/>
    <w:rsid w:val="00F0754B"/>
    <w:rsid w:val="00F243B4"/>
    <w:rsid w:val="00F3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3B7FC4E6.dotm</Template>
  <TotalTime>0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schrodis</dc:creator>
  <cp:lastModifiedBy>Schrodi, Steven J PHD</cp:lastModifiedBy>
  <cp:revision>2</cp:revision>
  <cp:lastPrinted>2017-04-21T00:17:00Z</cp:lastPrinted>
  <dcterms:created xsi:type="dcterms:W3CDTF">2018-07-03T08:57:00Z</dcterms:created>
  <dcterms:modified xsi:type="dcterms:W3CDTF">2018-07-03T08:57:00Z</dcterms:modified>
</cp:coreProperties>
</file>