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6162"/>
      </w:tblGrid>
      <w:tr w:rsidR="002937B5" w:rsidRPr="002937B5" w14:paraId="551BE437" w14:textId="77777777" w:rsidTr="00B44B4D">
        <w:trPr>
          <w:trHeight w:val="3000"/>
          <w:tblCellSpacing w:w="15" w:type="dxa"/>
          <w:jc w:val="center"/>
        </w:trPr>
        <w:tc>
          <w:tcPr>
            <w:tcW w:w="20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56B26" w14:textId="6C812DC9" w:rsidR="002937B5" w:rsidRPr="002937B5" w:rsidRDefault="00A833D7" w:rsidP="002937B5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2E71725" wp14:editId="7DFCC1B4">
                  <wp:extent cx="1137285" cy="1475623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180" cy="14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DC6A7F" w14:textId="77777777" w:rsidR="002937B5" w:rsidRPr="00B44B4D" w:rsidRDefault="00B44B4D" w:rsidP="002937B5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6"/>
                <w:szCs w:val="36"/>
              </w:rPr>
            </w:pP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36"/>
                <w:szCs w:val="36"/>
              </w:rPr>
              <w:t>姓名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36"/>
                <w:szCs w:val="36"/>
              </w:rPr>
              <w:t xml:space="preserve">   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36"/>
                <w:szCs w:val="36"/>
              </w:rPr>
              <w:t>吕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36"/>
                <w:szCs w:val="36"/>
              </w:rPr>
              <w:t xml:space="preserve"> 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36"/>
                <w:szCs w:val="36"/>
              </w:rPr>
              <w:t>萌</w:t>
            </w:r>
          </w:p>
          <w:p w14:paraId="41EE4DDF" w14:textId="77777777" w:rsidR="00B44B4D" w:rsidRPr="00B44B4D" w:rsidRDefault="00B44B4D" w:rsidP="002937B5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30"/>
                <w:szCs w:val="30"/>
              </w:rPr>
            </w:pP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30"/>
                <w:szCs w:val="30"/>
              </w:rPr>
              <w:t>系所</w:t>
            </w: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30"/>
                <w:szCs w:val="30"/>
              </w:rPr>
              <w:t xml:space="preserve"> 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30"/>
                <w:szCs w:val="30"/>
              </w:rPr>
              <w:t>大数据研究院</w:t>
            </w: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30"/>
                <w:szCs w:val="30"/>
              </w:rPr>
              <w:t xml:space="preserve">      </w:t>
            </w: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30"/>
                <w:szCs w:val="30"/>
              </w:rPr>
              <w:t>职称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30"/>
                <w:szCs w:val="30"/>
              </w:rPr>
              <w:t xml:space="preserve"> 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30"/>
                <w:szCs w:val="30"/>
              </w:rPr>
              <w:t>讲师</w:t>
            </w:r>
          </w:p>
          <w:p w14:paraId="6E2E45A4" w14:textId="77777777" w:rsidR="00B44B4D" w:rsidRDefault="00B44B4D" w:rsidP="002937B5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  <w:p w14:paraId="0032986C" w14:textId="77777777" w:rsidR="00B44B4D" w:rsidRPr="00B44B4D" w:rsidRDefault="00B44B4D" w:rsidP="002937B5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24"/>
              </w:rPr>
            </w:pP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24"/>
                <w:szCs w:val="24"/>
              </w:rPr>
              <w:t>办公电话：</w:t>
            </w:r>
          </w:p>
          <w:p w14:paraId="300E13D1" w14:textId="5AC75D93" w:rsidR="00B44B4D" w:rsidRPr="00B44B4D" w:rsidRDefault="00B44B4D" w:rsidP="002937B5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24"/>
              </w:rPr>
            </w:pP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24"/>
                <w:szCs w:val="24"/>
              </w:rPr>
              <w:t>电子邮件</w:t>
            </w:r>
            <w:r w:rsidRPr="00B44B4D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24"/>
              </w:rPr>
              <w:t>：</w:t>
            </w:r>
            <w:r w:rsidR="00650F9D">
              <w:rPr>
                <w:rFonts w:ascii="Arial" w:eastAsia="宋体" w:hAnsi="Arial" w:cs="Arial" w:hint="eastAsia"/>
                <w:b/>
                <w:color w:val="333333"/>
                <w:kern w:val="0"/>
                <w:sz w:val="24"/>
                <w:szCs w:val="24"/>
              </w:rPr>
              <w:t>lvmeng0502@gmail.com</w:t>
            </w:r>
          </w:p>
          <w:p w14:paraId="271B15B1" w14:textId="77777777" w:rsidR="00B44B4D" w:rsidRPr="002937B5" w:rsidRDefault="00B44B4D" w:rsidP="00FA0CB5">
            <w:pPr>
              <w:widowControl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44B4D">
              <w:rPr>
                <w:rFonts w:ascii="Arial" w:eastAsia="宋体" w:hAnsi="Arial" w:cs="Arial" w:hint="eastAsia"/>
                <w:b/>
                <w:color w:val="333333"/>
                <w:kern w:val="0"/>
                <w:sz w:val="24"/>
                <w:szCs w:val="24"/>
              </w:rPr>
              <w:t>研究方向</w:t>
            </w:r>
            <w:r w:rsidRPr="00B44B4D">
              <w:rPr>
                <w:rFonts w:ascii="Arial" w:eastAsia="宋体" w:hAnsi="Arial" w:cs="Arial"/>
                <w:b/>
                <w:color w:val="333333"/>
                <w:kern w:val="0"/>
                <w:sz w:val="24"/>
                <w:szCs w:val="24"/>
              </w:rPr>
              <w:t>：</w:t>
            </w:r>
            <w:r w:rsidR="00FA0CB5">
              <w:rPr>
                <w:rFonts w:ascii="Arial" w:eastAsia="宋体" w:hAnsi="Arial" w:cs="Arial" w:hint="eastAsia"/>
                <w:b/>
                <w:color w:val="333333"/>
                <w:kern w:val="0"/>
                <w:sz w:val="24"/>
                <w:szCs w:val="24"/>
              </w:rPr>
              <w:t>大数据建模与分析，机器学习及其在电子商务领域中的应用</w:t>
            </w:r>
          </w:p>
        </w:tc>
      </w:tr>
    </w:tbl>
    <w:p w14:paraId="2A0F05AC" w14:textId="77777777" w:rsidR="002937B5" w:rsidRPr="002937B5" w:rsidRDefault="002937B5" w:rsidP="002937B5">
      <w:pPr>
        <w:widowControl/>
        <w:spacing w:before="100" w:beforeAutospacing="1" w:after="100" w:afterAutospacing="1" w:line="300" w:lineRule="atLeast"/>
        <w:ind w:left="420" w:hanging="4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937B5">
        <w:rPr>
          <w:rFonts w:ascii="Arial" w:eastAsia="宋体" w:hAnsi="Arial" w:cs="Arial"/>
          <w:b/>
          <w:bCs/>
          <w:color w:val="333333"/>
          <w:kern w:val="0"/>
          <w:szCs w:val="21"/>
        </w:rPr>
        <w:t>【教育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与工作</w:t>
      </w:r>
      <w:r w:rsidRPr="002937B5">
        <w:rPr>
          <w:rFonts w:ascii="Arial" w:eastAsia="宋体" w:hAnsi="Arial" w:cs="Arial"/>
          <w:b/>
          <w:bCs/>
          <w:color w:val="333333"/>
          <w:kern w:val="0"/>
          <w:szCs w:val="21"/>
        </w:rPr>
        <w:t>经历】</w:t>
      </w:r>
    </w:p>
    <w:tbl>
      <w:tblPr>
        <w:tblW w:w="0" w:type="auto"/>
        <w:tblInd w:w="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4105"/>
        <w:gridCol w:w="1843"/>
      </w:tblGrid>
      <w:tr w:rsidR="002937B5" w:rsidRPr="002937B5" w14:paraId="79669172" w14:textId="77777777" w:rsidTr="002937B5">
        <w:trPr>
          <w:trHeight w:val="425"/>
        </w:trPr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95C59" w14:textId="77777777" w:rsidR="002937B5" w:rsidRPr="009D3630" w:rsidRDefault="002937B5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18"/>
                <w:szCs w:val="18"/>
              </w:rPr>
              <w:t>时间</w:t>
            </w:r>
          </w:p>
        </w:tc>
        <w:tc>
          <w:tcPr>
            <w:tcW w:w="41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8730A" w14:textId="77777777" w:rsidR="002937B5" w:rsidRPr="009D3630" w:rsidRDefault="002937B5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18"/>
                <w:szCs w:val="18"/>
              </w:rPr>
              <w:t>单位</w:t>
            </w:r>
            <w:r w:rsidRPr="009D3630"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18"/>
                <w:szCs w:val="18"/>
              </w:rPr>
              <w:t>专业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7365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FCA7" w14:textId="77777777" w:rsidR="002937B5" w:rsidRPr="009D3630" w:rsidRDefault="002937B5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/>
                <w:b/>
                <w:bCs/>
                <w:color w:val="FFFFFF"/>
                <w:kern w:val="0"/>
                <w:sz w:val="18"/>
                <w:szCs w:val="18"/>
              </w:rPr>
              <w:t>学位</w:t>
            </w:r>
            <w:r w:rsidRPr="009D3630">
              <w:rPr>
                <w:rFonts w:ascii="微软雅黑" w:eastAsia="微软雅黑" w:hAnsi="微软雅黑" w:cs="Arial" w:hint="eastAsia"/>
                <w:b/>
                <w:bCs/>
                <w:color w:val="FFFFFF"/>
                <w:kern w:val="0"/>
                <w:sz w:val="18"/>
                <w:szCs w:val="18"/>
              </w:rPr>
              <w:t>/职务</w:t>
            </w:r>
          </w:p>
        </w:tc>
      </w:tr>
      <w:tr w:rsidR="002937B5" w:rsidRPr="002937B5" w14:paraId="25E33D82" w14:textId="77777777" w:rsidTr="001F3D56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6A923" w14:textId="31A7C3A6" w:rsidR="002937B5" w:rsidRPr="009D3630" w:rsidRDefault="00D1721E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  <w:t>2016</w:t>
            </w: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. 9</w:t>
            </w:r>
            <w:r w:rsidRPr="009D3630"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  <w:t>-</w:t>
            </w: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至今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3A51E" w14:textId="347A0041" w:rsidR="002937B5" w:rsidRPr="009D3630" w:rsidRDefault="00D1721E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天津大学大数据研究中心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23E0D" w14:textId="47687AAE" w:rsidR="002937B5" w:rsidRPr="009D3630" w:rsidRDefault="00D1721E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讲师</w:t>
            </w:r>
          </w:p>
        </w:tc>
      </w:tr>
      <w:tr w:rsidR="00AD18E4" w:rsidRPr="002937B5" w14:paraId="58963F92" w14:textId="77777777" w:rsidTr="001F3D56"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B7454" w14:textId="14D4AC5E" w:rsidR="00AD18E4" w:rsidRPr="009D3630" w:rsidRDefault="00AD18E4" w:rsidP="00AD18E4">
            <w:pPr>
              <w:widowControl/>
              <w:spacing w:before="62" w:after="62" w:line="300" w:lineRule="atLeast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 xml:space="preserve">   2013-2015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A74A9" w14:textId="03F8F78A" w:rsidR="00AD18E4" w:rsidRPr="009D3630" w:rsidRDefault="00AD18E4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德州农工大学 计算机工程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A4F6F" w14:textId="013D22AF" w:rsidR="00AD18E4" w:rsidRPr="009D3630" w:rsidRDefault="00AD18E4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博士</w:t>
            </w:r>
          </w:p>
        </w:tc>
      </w:tr>
      <w:tr w:rsidR="00AD18E4" w:rsidRPr="002937B5" w14:paraId="75C2F3CB" w14:textId="77777777" w:rsidTr="004F374C">
        <w:trPr>
          <w:trHeight w:val="339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1B39C" w14:textId="3DE561BA" w:rsidR="00AD18E4" w:rsidRPr="009D3630" w:rsidRDefault="00AD18E4" w:rsidP="00AD18E4">
            <w:pPr>
              <w:widowControl/>
              <w:spacing w:before="62" w:after="62" w:line="300" w:lineRule="atLeast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 xml:space="preserve">   2010-2013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42CE8" w14:textId="359AB081" w:rsidR="00AD18E4" w:rsidRPr="009D3630" w:rsidRDefault="00AD18E4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南佛罗里达大学 计算机科学与工程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B93D4" w14:textId="0A721694" w:rsidR="00AD18E4" w:rsidRPr="009D3630" w:rsidRDefault="00AD18E4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硕士</w:t>
            </w:r>
          </w:p>
        </w:tc>
      </w:tr>
      <w:tr w:rsidR="00AD18E4" w:rsidRPr="002937B5" w14:paraId="1DA2DD75" w14:textId="77777777" w:rsidTr="004F374C">
        <w:trPr>
          <w:trHeight w:val="325"/>
        </w:trPr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FB366" w14:textId="23E2E34E" w:rsidR="00AD18E4" w:rsidRPr="009D3630" w:rsidRDefault="00AD18E4" w:rsidP="00AD18E4">
            <w:pPr>
              <w:widowControl/>
              <w:spacing w:before="62" w:after="62" w:line="300" w:lineRule="atLeast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 xml:space="preserve">   2003-2007</w:t>
            </w:r>
          </w:p>
        </w:tc>
        <w:tc>
          <w:tcPr>
            <w:tcW w:w="4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22540" w14:textId="798F1AFF" w:rsidR="00AD18E4" w:rsidRPr="009D3630" w:rsidRDefault="00AD18E4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中国矿业大学(北京) 计算机科学与技术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BCFE1" w14:textId="020BAC11" w:rsidR="00AD18E4" w:rsidRPr="009D3630" w:rsidRDefault="00AD18E4" w:rsidP="002937B5">
            <w:pPr>
              <w:widowControl/>
              <w:spacing w:before="62" w:after="62" w:line="300" w:lineRule="atLeast"/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</w:rPr>
            </w:pPr>
            <w:r w:rsidRPr="009D3630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</w:rPr>
              <w:t>学士</w:t>
            </w:r>
          </w:p>
        </w:tc>
      </w:tr>
    </w:tbl>
    <w:p w14:paraId="16A3185C" w14:textId="77777777" w:rsidR="002937B5" w:rsidRPr="002937B5" w:rsidRDefault="002937B5" w:rsidP="002937B5">
      <w:pPr>
        <w:widowControl/>
        <w:spacing w:before="312" w:after="62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b/>
          <w:bCs/>
          <w:color w:val="333333"/>
          <w:kern w:val="0"/>
          <w:szCs w:val="21"/>
        </w:rPr>
        <w:t>【学术兼职】</w:t>
      </w:r>
      <w:bookmarkStart w:id="0" w:name="_GoBack"/>
      <w:bookmarkEnd w:id="0"/>
    </w:p>
    <w:p w14:paraId="09EA4277" w14:textId="57F57A54" w:rsidR="001F3D56" w:rsidRDefault="001F3D56" w:rsidP="004F374C">
      <w:pPr>
        <w:widowControl/>
        <w:spacing w:before="312" w:after="62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[1]</w:t>
      </w:r>
      <w:r w:rsidR="00FA0CB5">
        <w:rPr>
          <w:rFonts w:ascii="Arial" w:eastAsia="宋体" w:hAnsi="Arial" w:cs="Arial" w:hint="eastAsia"/>
          <w:color w:val="333333"/>
          <w:kern w:val="0"/>
          <w:szCs w:val="21"/>
        </w:rPr>
        <w:t xml:space="preserve">  </w:t>
      </w:r>
      <w:r w:rsidR="00FA0CB5">
        <w:rPr>
          <w:rFonts w:ascii="Arial" w:eastAsia="宋体" w:hAnsi="Arial" w:cs="Arial" w:hint="eastAsia"/>
          <w:color w:val="333333"/>
          <w:kern w:val="0"/>
          <w:szCs w:val="21"/>
        </w:rPr>
        <w:t>《</w:t>
      </w:r>
      <w:r w:rsidR="00FA0CB5">
        <w:rPr>
          <w:rFonts w:ascii="Arial" w:eastAsia="宋体" w:hAnsi="Arial" w:cs="Arial" w:hint="eastAsia"/>
          <w:color w:val="333333"/>
          <w:kern w:val="0"/>
          <w:szCs w:val="21"/>
        </w:rPr>
        <w:t xml:space="preserve">Pattern </w:t>
      </w:r>
      <w:r w:rsidR="00FA0CB5">
        <w:rPr>
          <w:rFonts w:ascii="Arial" w:eastAsia="宋体" w:hAnsi="Arial" w:cs="Arial"/>
          <w:color w:val="333333"/>
          <w:kern w:val="0"/>
          <w:szCs w:val="21"/>
        </w:rPr>
        <w:t>Recognition</w:t>
      </w:r>
      <w:r w:rsidR="00FA0CB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FA0CB5">
        <w:rPr>
          <w:rFonts w:ascii="Arial" w:eastAsia="宋体" w:hAnsi="Arial" w:cs="Arial"/>
          <w:color w:val="333333"/>
          <w:kern w:val="0"/>
          <w:szCs w:val="21"/>
        </w:rPr>
        <w:t>Letters</w:t>
      </w:r>
      <w:r w:rsidR="00FA0CB5">
        <w:rPr>
          <w:rFonts w:ascii="Arial" w:eastAsia="宋体" w:hAnsi="Arial" w:cs="Arial" w:hint="eastAsia"/>
          <w:color w:val="333333"/>
          <w:kern w:val="0"/>
          <w:szCs w:val="21"/>
        </w:rPr>
        <w:t>》审稿人</w:t>
      </w:r>
    </w:p>
    <w:p w14:paraId="7B0475D1" w14:textId="10035104" w:rsidR="004F374C" w:rsidRPr="004F374C" w:rsidRDefault="004F374C" w:rsidP="004F374C">
      <w:pPr>
        <w:widowControl/>
        <w:spacing w:before="312" w:after="62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74C">
        <w:rPr>
          <w:rFonts w:ascii="Arial" w:eastAsia="宋体" w:hAnsi="Arial" w:cs="Arial" w:hint="eastAsia"/>
          <w:color w:val="333333"/>
          <w:kern w:val="0"/>
          <w:szCs w:val="21"/>
        </w:rPr>
        <w:t>[2]</w:t>
      </w:r>
      <w:r w:rsidR="00FA0CB5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="00FA0CB5">
        <w:rPr>
          <w:rFonts w:ascii="Arial" w:eastAsia="宋体" w:hAnsi="Arial" w:cs="Arial"/>
          <w:color w:val="333333"/>
          <w:kern w:val="0"/>
          <w:szCs w:val="21"/>
        </w:rPr>
        <w:t>IEEE</w:t>
      </w:r>
      <w:r w:rsidR="00FD0C26">
        <w:rPr>
          <w:rFonts w:ascii="Arial" w:eastAsia="宋体" w:hAnsi="Arial" w:cs="Arial" w:hint="eastAsia"/>
          <w:color w:val="333333"/>
          <w:kern w:val="0"/>
          <w:szCs w:val="21"/>
        </w:rPr>
        <w:t>会员</w:t>
      </w:r>
      <w:r w:rsidR="00FD0C26" w:rsidRPr="004F374C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14:paraId="7528C1AB" w14:textId="36A7658A" w:rsidR="004F374C" w:rsidRPr="004F374C" w:rsidRDefault="004F374C" w:rsidP="004F374C">
      <w:pPr>
        <w:widowControl/>
        <w:spacing w:before="312" w:after="62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74C">
        <w:rPr>
          <w:rFonts w:ascii="Arial" w:eastAsia="宋体" w:hAnsi="Arial" w:cs="Arial" w:hint="eastAsia"/>
          <w:color w:val="333333"/>
          <w:kern w:val="0"/>
          <w:szCs w:val="21"/>
        </w:rPr>
        <w:t>[3]</w:t>
      </w:r>
      <w:r w:rsidR="00FD0C26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="00FD0C26">
        <w:rPr>
          <w:rFonts w:ascii="Arial" w:eastAsia="宋体" w:hAnsi="Arial" w:cs="Arial"/>
          <w:color w:val="333333"/>
          <w:kern w:val="0"/>
          <w:szCs w:val="21"/>
        </w:rPr>
        <w:t>ACM</w:t>
      </w:r>
      <w:r w:rsidR="00FD0C26">
        <w:rPr>
          <w:rFonts w:ascii="Arial" w:eastAsia="宋体" w:hAnsi="Arial" w:cs="Arial" w:hint="eastAsia"/>
          <w:color w:val="333333"/>
          <w:kern w:val="0"/>
          <w:szCs w:val="21"/>
        </w:rPr>
        <w:t>会员</w:t>
      </w:r>
    </w:p>
    <w:p w14:paraId="43500E13" w14:textId="77777777" w:rsidR="00353AAF" w:rsidRDefault="00353AAF" w:rsidP="00353AAF">
      <w:pPr>
        <w:widowControl/>
        <w:spacing w:before="312" w:after="62"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b/>
          <w:bCs/>
          <w:color w:val="333333"/>
          <w:kern w:val="0"/>
          <w:szCs w:val="21"/>
        </w:rPr>
        <w:t>【代表学术论文】</w:t>
      </w:r>
    </w:p>
    <w:p w14:paraId="7108D68A" w14:textId="06706FE3" w:rsidR="00D22205" w:rsidRDefault="00353AAF" w:rsidP="002B531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13"/>
        <w:ind w:left="420" w:hangingChars="200" w:hanging="420"/>
        <w:rPr>
          <w:rFonts w:ascii="Times" w:hAnsi="Times" w:cs="Times"/>
          <w:kern w:val="0"/>
          <w:sz w:val="22"/>
        </w:rPr>
      </w:pPr>
      <w:r w:rsidRPr="001F3D56">
        <w:rPr>
          <w:rFonts w:ascii="Arial" w:eastAsia="宋体" w:hAnsi="Arial" w:cs="Arial" w:hint="eastAsia"/>
          <w:bCs/>
          <w:color w:val="333333"/>
          <w:kern w:val="0"/>
          <w:szCs w:val="21"/>
        </w:rPr>
        <w:t>[1]</w:t>
      </w:r>
      <w:r w:rsidR="00061818">
        <w:rPr>
          <w:rFonts w:ascii="Arial" w:eastAsia="宋体" w:hAnsi="Arial" w:cs="Arial" w:hint="eastAsia"/>
          <w:bCs/>
          <w:color w:val="333333"/>
          <w:kern w:val="0"/>
          <w:szCs w:val="21"/>
        </w:rPr>
        <w:t xml:space="preserve">  </w:t>
      </w:r>
      <w:r w:rsidR="00061818">
        <w:rPr>
          <w:rFonts w:ascii="Times New Roman" w:hAnsi="Times New Roman" w:cs="Times New Roman"/>
          <w:kern w:val="0"/>
          <w:sz w:val="22"/>
        </w:rPr>
        <w:t>Meng Lu, Jianhua Z. Huang and Xiaoning Qian. Sparse Exponential Family Principal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 xml:space="preserve">Component Analysis. Pattern Recognition, </w:t>
      </w:r>
      <w:r w:rsidR="00D22205">
        <w:rPr>
          <w:rFonts w:ascii="Times" w:hAnsi="Times" w:cs="Times"/>
          <w:kern w:val="0"/>
          <w:sz w:val="22"/>
        </w:rPr>
        <w:t>60</w:t>
      </w:r>
      <w:r w:rsidR="00D22205">
        <w:rPr>
          <w:rFonts w:ascii="Times" w:hAnsi="Times" w:cs="Times" w:hint="eastAsia"/>
          <w:kern w:val="0"/>
          <w:sz w:val="22"/>
        </w:rPr>
        <w:t xml:space="preserve">: </w:t>
      </w:r>
      <w:r w:rsidR="00D22205">
        <w:rPr>
          <w:rFonts w:ascii="Times" w:hAnsi="Times" w:cs="Times"/>
          <w:kern w:val="0"/>
          <w:sz w:val="22"/>
        </w:rPr>
        <w:t>681–691</w:t>
      </w:r>
      <w:r w:rsidR="00D22205">
        <w:rPr>
          <w:rFonts w:ascii="Times" w:hAnsi="Times" w:cs="Times" w:hint="eastAsia"/>
          <w:kern w:val="0"/>
          <w:sz w:val="22"/>
        </w:rPr>
        <w:t>,</w:t>
      </w:r>
      <w:r w:rsidR="00D22205">
        <w:rPr>
          <w:rFonts w:ascii="Times" w:hAnsi="Times" w:cs="Times"/>
          <w:kern w:val="0"/>
          <w:sz w:val="22"/>
        </w:rPr>
        <w:t xml:space="preserve"> 2016</w:t>
      </w:r>
      <w:r w:rsidR="00D22205">
        <w:rPr>
          <w:rFonts w:ascii="Times" w:hAnsi="Times" w:cs="Times" w:hint="eastAsia"/>
          <w:kern w:val="0"/>
          <w:sz w:val="22"/>
        </w:rPr>
        <w:t>.</w:t>
      </w:r>
      <w:r w:rsidR="00D22205">
        <w:rPr>
          <w:rFonts w:ascii="Times" w:hAnsi="Times" w:cs="Times"/>
          <w:kern w:val="0"/>
          <w:sz w:val="22"/>
        </w:rPr>
        <w:t xml:space="preserve">  </w:t>
      </w:r>
    </w:p>
    <w:p w14:paraId="2CB5F8F6" w14:textId="22811D73" w:rsidR="00353AAF" w:rsidRPr="00061818" w:rsidRDefault="00353AAF" w:rsidP="002B5318">
      <w:pPr>
        <w:widowControl/>
        <w:autoSpaceDE w:val="0"/>
        <w:autoSpaceDN w:val="0"/>
        <w:adjustRightInd w:val="0"/>
        <w:ind w:left="420" w:hangingChars="200" w:hanging="420"/>
        <w:rPr>
          <w:rFonts w:ascii="Times New Roman" w:hAnsi="Times New Roman" w:cs="Times New Roman"/>
          <w:kern w:val="0"/>
          <w:sz w:val="22"/>
        </w:rPr>
      </w:pPr>
      <w:r w:rsidRPr="001F3D56">
        <w:rPr>
          <w:rFonts w:ascii="Arial" w:eastAsia="宋体" w:hAnsi="Arial" w:cs="Arial"/>
          <w:bCs/>
          <w:color w:val="333333"/>
          <w:kern w:val="0"/>
          <w:szCs w:val="21"/>
        </w:rPr>
        <w:t>[2]</w:t>
      </w:r>
      <w:r w:rsidR="00061818">
        <w:rPr>
          <w:rFonts w:ascii="Arial" w:eastAsia="宋体" w:hAnsi="Arial" w:cs="Arial" w:hint="eastAsia"/>
          <w:bCs/>
          <w:color w:val="333333"/>
          <w:kern w:val="0"/>
          <w:szCs w:val="21"/>
        </w:rPr>
        <w:t xml:space="preserve">  </w:t>
      </w:r>
      <w:r w:rsidR="00061818">
        <w:rPr>
          <w:rFonts w:ascii="Times New Roman" w:hAnsi="Times New Roman" w:cs="Times New Roman"/>
          <w:kern w:val="0"/>
          <w:sz w:val="22"/>
        </w:rPr>
        <w:t>Meng Lu, Hye-Seung Lee, David Hadley, Jianhua Z. Huang and Xiaoning Qian. Logistic Principal Component Analysis for Rare Variants in Gene-Environment Interaction Analysis. IEEE/ACM Transactions on Computational Biology and Bioinformatics, 11(6): 1020-1028,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2014.</w:t>
      </w:r>
    </w:p>
    <w:p w14:paraId="2FE2E3E1" w14:textId="77777777" w:rsidR="006050A8" w:rsidRDefault="00353AAF" w:rsidP="002B5318">
      <w:pPr>
        <w:widowControl/>
        <w:autoSpaceDE w:val="0"/>
        <w:autoSpaceDN w:val="0"/>
        <w:adjustRightInd w:val="0"/>
        <w:ind w:left="420" w:hangingChars="200" w:hanging="420"/>
        <w:rPr>
          <w:rFonts w:ascii="Times New Roman" w:hAnsi="Times New Roman" w:cs="Times New Roman"/>
          <w:kern w:val="0"/>
          <w:sz w:val="22"/>
        </w:rPr>
      </w:pPr>
      <w:r w:rsidRPr="001F3D56">
        <w:rPr>
          <w:rFonts w:ascii="Arial" w:eastAsia="宋体" w:hAnsi="Arial" w:cs="Arial" w:hint="eastAsia"/>
          <w:bCs/>
          <w:color w:val="333333"/>
          <w:kern w:val="0"/>
          <w:szCs w:val="21"/>
        </w:rPr>
        <w:t>[3]</w:t>
      </w:r>
      <w:r w:rsidR="00061818">
        <w:rPr>
          <w:rFonts w:ascii="Arial" w:eastAsia="宋体" w:hAnsi="Arial" w:cs="Arial" w:hint="eastAsia"/>
          <w:bCs/>
          <w:color w:val="333333"/>
          <w:kern w:val="0"/>
          <w:szCs w:val="21"/>
        </w:rPr>
        <w:t xml:space="preserve">  </w:t>
      </w:r>
      <w:r w:rsidR="00061818">
        <w:rPr>
          <w:rFonts w:ascii="Times New Roman" w:hAnsi="Times New Roman" w:cs="Times New Roman"/>
          <w:kern w:val="0"/>
          <w:sz w:val="22"/>
        </w:rPr>
        <w:t>Meng Lu, Hye-Seung Lee, David Hadley, Jianhua Z. Huang and Xiaoning Qian. Supervised Categorical Principal Component Analysis for Genome-wide Association Analyses. BMC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Genomics , 15:S10, 2014.</w:t>
      </w:r>
    </w:p>
    <w:p w14:paraId="560CCF88" w14:textId="2E4D0B5A" w:rsidR="00353AAF" w:rsidRPr="00061818" w:rsidRDefault="00353AAF" w:rsidP="002B5318">
      <w:pPr>
        <w:widowControl/>
        <w:autoSpaceDE w:val="0"/>
        <w:autoSpaceDN w:val="0"/>
        <w:adjustRightInd w:val="0"/>
        <w:ind w:left="420" w:hangingChars="200" w:hanging="420"/>
        <w:rPr>
          <w:rFonts w:ascii="Times New Roman" w:hAnsi="Times New Roman" w:cs="Times New Roman"/>
          <w:kern w:val="0"/>
          <w:sz w:val="22"/>
        </w:rPr>
      </w:pPr>
      <w:r w:rsidRPr="001F3D56">
        <w:rPr>
          <w:rFonts w:ascii="Arial" w:eastAsia="宋体" w:hAnsi="Arial" w:cs="Arial" w:hint="eastAsia"/>
          <w:bCs/>
          <w:color w:val="333333"/>
          <w:kern w:val="0"/>
          <w:szCs w:val="21"/>
        </w:rPr>
        <w:lastRenderedPageBreak/>
        <w:t>[4]</w:t>
      </w:r>
      <w:r w:rsidR="00061818">
        <w:rPr>
          <w:rFonts w:ascii="Arial" w:eastAsia="宋体" w:hAnsi="Arial" w:cs="Arial" w:hint="eastAsia"/>
          <w:bCs/>
          <w:color w:val="333333"/>
          <w:kern w:val="0"/>
          <w:szCs w:val="21"/>
        </w:rPr>
        <w:t xml:space="preserve">  </w:t>
      </w:r>
      <w:r w:rsidR="00061818">
        <w:rPr>
          <w:rFonts w:ascii="Times New Roman" w:hAnsi="Times New Roman" w:cs="Times New Roman"/>
          <w:kern w:val="0"/>
          <w:sz w:val="22"/>
        </w:rPr>
        <w:t>Meng Lu, Shuai Huang, Jared Odegard, Cate Speake, Jianhua Z. Huang and Xiaoning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Qian. A Model for Scoring Candidate Biomarker Utility in High-Dimensional Datasets with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Replicate Tests. NIPS Workshop on Machine Learning in Computational Biology, Montreal,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Dec 2015.</w:t>
      </w:r>
    </w:p>
    <w:p w14:paraId="44827823" w14:textId="666C7F5F" w:rsidR="00353AAF" w:rsidRPr="00061818" w:rsidRDefault="00353AAF" w:rsidP="002B5318">
      <w:pPr>
        <w:widowControl/>
        <w:autoSpaceDE w:val="0"/>
        <w:autoSpaceDN w:val="0"/>
        <w:adjustRightInd w:val="0"/>
        <w:ind w:left="420" w:hangingChars="200" w:hanging="420"/>
        <w:rPr>
          <w:rFonts w:ascii="Times New Roman" w:hAnsi="Times New Roman" w:cs="Times New Roman"/>
          <w:kern w:val="0"/>
          <w:sz w:val="22"/>
        </w:rPr>
      </w:pPr>
      <w:r w:rsidRPr="001F3D56">
        <w:rPr>
          <w:rFonts w:ascii="Arial" w:eastAsia="宋体" w:hAnsi="Arial" w:cs="Arial"/>
          <w:bCs/>
          <w:color w:val="333333"/>
          <w:kern w:val="0"/>
          <w:szCs w:val="21"/>
        </w:rPr>
        <w:t>[5]</w:t>
      </w:r>
      <w:r w:rsidR="00061818">
        <w:rPr>
          <w:rFonts w:ascii="Arial" w:eastAsia="宋体" w:hAnsi="Arial" w:cs="Arial" w:hint="eastAsia"/>
          <w:bCs/>
          <w:color w:val="333333"/>
          <w:kern w:val="0"/>
          <w:szCs w:val="21"/>
        </w:rPr>
        <w:t xml:space="preserve">  </w:t>
      </w:r>
      <w:r w:rsidR="00061818">
        <w:rPr>
          <w:rFonts w:ascii="Times New Roman" w:hAnsi="Times New Roman" w:cs="Times New Roman"/>
          <w:kern w:val="0"/>
          <w:sz w:val="22"/>
        </w:rPr>
        <w:t>Meng Lu, Shuai Huang, Jared Odegard, Cate Speake, Jianhua Z. Huang and Xiaoning Qian.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EigenBiomarker: A Method for Composite Biomarker Detection with Applications in Type 1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Diabetes (T1D). 14th International Workshop on Data Mining in Bioinformatics (BIOKDD'15,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In conjunction with ACM KDD'15), Sydney, Aug 2015.</w:t>
      </w:r>
    </w:p>
    <w:p w14:paraId="753D9C3F" w14:textId="77777777" w:rsidR="006050A8" w:rsidRDefault="00353AAF" w:rsidP="002B5318">
      <w:pPr>
        <w:widowControl/>
        <w:autoSpaceDE w:val="0"/>
        <w:autoSpaceDN w:val="0"/>
        <w:adjustRightInd w:val="0"/>
        <w:ind w:left="420" w:hangingChars="200" w:hanging="420"/>
        <w:rPr>
          <w:rFonts w:ascii="Times New Roman" w:hAnsi="Times New Roman" w:cs="Times New Roman"/>
          <w:kern w:val="0"/>
          <w:sz w:val="22"/>
        </w:rPr>
      </w:pPr>
      <w:r w:rsidRPr="001F3D56">
        <w:rPr>
          <w:rFonts w:ascii="Arial" w:eastAsia="宋体" w:hAnsi="Arial" w:cs="Arial"/>
          <w:bCs/>
          <w:color w:val="333333"/>
          <w:kern w:val="0"/>
          <w:szCs w:val="21"/>
        </w:rPr>
        <w:t>[6]</w:t>
      </w:r>
      <w:r w:rsidR="00061818">
        <w:rPr>
          <w:rFonts w:ascii="Arial" w:eastAsia="宋体" w:hAnsi="Arial" w:cs="Arial" w:hint="eastAsia"/>
          <w:bCs/>
          <w:color w:val="333333"/>
          <w:kern w:val="0"/>
          <w:szCs w:val="21"/>
        </w:rPr>
        <w:t xml:space="preserve">  </w:t>
      </w:r>
      <w:r w:rsidR="00061818">
        <w:rPr>
          <w:rFonts w:ascii="Times New Roman" w:hAnsi="Times New Roman" w:cs="Times New Roman"/>
          <w:kern w:val="0"/>
          <w:sz w:val="22"/>
        </w:rPr>
        <w:t>Meng Lu, Hye-Seung Lee, David Hadley, Jianhua Z. Huang and Xiaoning Qian. Logistic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Principal Component Analysis for Rare Variants in Gene-Environment Interaction Analysis.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IEEE International Workshop on Genomic Signal Processing and Statistics (GENSIPS'12),</w:t>
      </w:r>
      <w:r w:rsidR="0006181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061818">
        <w:rPr>
          <w:rFonts w:ascii="Times New Roman" w:hAnsi="Times New Roman" w:cs="Times New Roman"/>
          <w:kern w:val="0"/>
          <w:sz w:val="22"/>
        </w:rPr>
        <w:t>122-125, 2012.</w:t>
      </w:r>
    </w:p>
    <w:p w14:paraId="4DD1B9D2" w14:textId="610A47DA" w:rsidR="00820AE4" w:rsidRPr="00820AE4" w:rsidRDefault="00353AAF" w:rsidP="002B5318">
      <w:pPr>
        <w:widowControl/>
        <w:autoSpaceDE w:val="0"/>
        <w:autoSpaceDN w:val="0"/>
        <w:adjustRightInd w:val="0"/>
        <w:ind w:left="420" w:hangingChars="200" w:hanging="420"/>
        <w:rPr>
          <w:rFonts w:ascii="Times New Roman" w:hAnsi="Times New Roman" w:cs="Times New Roman"/>
          <w:kern w:val="0"/>
          <w:sz w:val="22"/>
        </w:rPr>
      </w:pPr>
      <w:r w:rsidRPr="001F3D56">
        <w:rPr>
          <w:rFonts w:ascii="Arial" w:eastAsia="宋体" w:hAnsi="Arial" w:cs="Arial"/>
          <w:bCs/>
          <w:color w:val="333333"/>
          <w:kern w:val="0"/>
          <w:szCs w:val="21"/>
        </w:rPr>
        <w:t>[7]</w:t>
      </w:r>
      <w:r w:rsidR="006050A8">
        <w:rPr>
          <w:rFonts w:ascii="Arial" w:eastAsia="宋体" w:hAnsi="Arial" w:cs="Arial" w:hint="eastAsia"/>
          <w:bCs/>
          <w:color w:val="333333"/>
          <w:kern w:val="0"/>
          <w:szCs w:val="21"/>
        </w:rPr>
        <w:t xml:space="preserve">  </w:t>
      </w:r>
      <w:r w:rsidR="006050A8">
        <w:rPr>
          <w:rFonts w:ascii="Times New Roman" w:hAnsi="Times New Roman" w:cs="Times New Roman"/>
          <w:kern w:val="0"/>
          <w:sz w:val="22"/>
        </w:rPr>
        <w:t>Meng Lu, Jianhua Z. Huang and Xiaoning Qian. Supervised Logistic Principal Component</w:t>
      </w:r>
      <w:r w:rsidR="006050A8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6050A8">
        <w:rPr>
          <w:rFonts w:ascii="Times New Roman" w:hAnsi="Times New Roman" w:cs="Times New Roman"/>
          <w:kern w:val="0"/>
          <w:sz w:val="22"/>
        </w:rPr>
        <w:t>Analysis for Pathway Based Genome-Wide Association Studies. ACM Conference on Bioinformatics, Computational Biology and Biomedicine (ACM BCB), 52-59, 2012.</w:t>
      </w:r>
    </w:p>
    <w:p w14:paraId="479110C9" w14:textId="77777777" w:rsidR="002937B5" w:rsidRDefault="002937B5" w:rsidP="004F374C">
      <w:pPr>
        <w:widowControl/>
        <w:spacing w:before="312" w:after="62"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b/>
          <w:bCs/>
          <w:color w:val="333333"/>
          <w:kern w:val="0"/>
          <w:szCs w:val="21"/>
        </w:rPr>
        <w:t>【承担科研项目】</w:t>
      </w:r>
    </w:p>
    <w:p w14:paraId="233DD36D" w14:textId="7E1460A2" w:rsidR="004F374C" w:rsidRPr="004F374C" w:rsidRDefault="001F3D56" w:rsidP="00251C04">
      <w:pPr>
        <w:widowControl/>
        <w:spacing w:before="312" w:after="62" w:line="300" w:lineRule="atLeast"/>
        <w:ind w:left="315" w:hangingChars="150" w:hanging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[</w:t>
      </w:r>
      <w:r w:rsidR="004F374C" w:rsidRPr="004F374C">
        <w:rPr>
          <w:rFonts w:ascii="Arial" w:eastAsia="宋体" w:hAnsi="Arial" w:cs="Arial" w:hint="eastAsia"/>
          <w:color w:val="333333"/>
          <w:kern w:val="0"/>
          <w:szCs w:val="21"/>
        </w:rPr>
        <w:t>1]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050A8">
        <w:rPr>
          <w:rFonts w:ascii="Arial" w:eastAsia="宋体" w:hAnsi="Arial" w:cs="Arial" w:hint="eastAsia"/>
          <w:color w:val="333333"/>
          <w:kern w:val="0"/>
          <w:szCs w:val="21"/>
        </w:rPr>
        <w:t>作为主要参与人完成</w:t>
      </w:r>
      <w:r w:rsidR="006050A8" w:rsidRPr="006050A8">
        <w:rPr>
          <w:rFonts w:ascii="Arial" w:eastAsia="宋体" w:hAnsi="Arial" w:cs="Arial" w:hint="eastAsia"/>
          <w:color w:val="333333"/>
          <w:kern w:val="0"/>
          <w:szCs w:val="21"/>
        </w:rPr>
        <w:t>美国卫生部项目：</w:t>
      </w:r>
      <w:r w:rsidR="006050A8" w:rsidRPr="006050A8">
        <w:rPr>
          <w:rFonts w:ascii="Arial" w:eastAsia="宋体" w:hAnsi="Arial" w:cs="Arial"/>
          <w:color w:val="333333"/>
          <w:kern w:val="0"/>
          <w:szCs w:val="21"/>
        </w:rPr>
        <w:t>Identifying Risk Factors and Interactions for Type 1 Diabetes in Large Studies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 w:rsidR="008B0195">
        <w:rPr>
          <w:rFonts w:ascii="Arial" w:eastAsia="宋体" w:hAnsi="Arial" w:cs="Arial"/>
          <w:color w:val="333333"/>
          <w:kern w:val="0"/>
          <w:szCs w:val="21"/>
        </w:rPr>
        <w:t>2011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年</w:t>
      </w:r>
      <w:r w:rsidR="008B0195">
        <w:rPr>
          <w:rFonts w:ascii="Arial" w:eastAsia="宋体" w:hAnsi="Arial" w:cs="Arial"/>
          <w:color w:val="333333"/>
          <w:kern w:val="0"/>
          <w:szCs w:val="21"/>
        </w:rPr>
        <w:t>9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月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>至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8B0195">
        <w:rPr>
          <w:rFonts w:ascii="Arial" w:eastAsia="宋体" w:hAnsi="Arial" w:cs="Arial"/>
          <w:color w:val="333333"/>
          <w:kern w:val="0"/>
          <w:szCs w:val="21"/>
        </w:rPr>
        <w:t>2015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年</w:t>
      </w:r>
      <w:r w:rsidR="008B0195">
        <w:rPr>
          <w:rFonts w:ascii="Arial" w:eastAsia="宋体" w:hAnsi="Arial" w:cs="Arial"/>
          <w:color w:val="333333"/>
          <w:kern w:val="0"/>
          <w:szCs w:val="21"/>
        </w:rPr>
        <w:t>12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月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="006050A8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15E4BF5D" w14:textId="56C93A38" w:rsidR="004F374C" w:rsidRPr="004F374C" w:rsidRDefault="004F374C" w:rsidP="00251C04">
      <w:pPr>
        <w:widowControl/>
        <w:spacing w:before="312" w:after="62" w:line="300" w:lineRule="atLeast"/>
        <w:ind w:left="315" w:hangingChars="150" w:hanging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74C">
        <w:rPr>
          <w:rFonts w:ascii="Arial" w:eastAsia="宋体" w:hAnsi="Arial" w:cs="Arial" w:hint="eastAsia"/>
          <w:color w:val="333333"/>
          <w:kern w:val="0"/>
          <w:szCs w:val="21"/>
        </w:rPr>
        <w:t>[2]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050A8">
        <w:rPr>
          <w:rFonts w:ascii="Arial" w:eastAsia="宋体" w:hAnsi="Arial" w:cs="Arial" w:hint="eastAsia"/>
          <w:color w:val="333333"/>
          <w:kern w:val="0"/>
          <w:szCs w:val="21"/>
        </w:rPr>
        <w:t>参与</w:t>
      </w:r>
      <w:r w:rsidR="006050A8" w:rsidRPr="006050A8">
        <w:rPr>
          <w:rFonts w:ascii="Arial" w:eastAsia="宋体" w:hAnsi="Arial" w:cs="Arial" w:hint="eastAsia"/>
          <w:color w:val="333333"/>
          <w:kern w:val="0"/>
          <w:szCs w:val="21"/>
        </w:rPr>
        <w:t>美国国家自然科学基金</w:t>
      </w:r>
      <w:r w:rsidR="006050A8" w:rsidRPr="006050A8">
        <w:rPr>
          <w:rFonts w:ascii="Arial" w:eastAsia="宋体" w:hAnsi="Arial" w:cs="Arial" w:hint="eastAsia"/>
          <w:color w:val="333333"/>
          <w:kern w:val="0"/>
          <w:szCs w:val="21"/>
        </w:rPr>
        <w:t>NSF</w:t>
      </w:r>
      <w:r w:rsidR="006050A8">
        <w:rPr>
          <w:rFonts w:ascii="Arial" w:eastAsia="宋体" w:hAnsi="Arial" w:cs="Arial" w:hint="eastAsia"/>
          <w:color w:val="333333"/>
          <w:kern w:val="0"/>
          <w:szCs w:val="21"/>
        </w:rPr>
        <w:t>项目：</w:t>
      </w:r>
      <w:r w:rsidR="006050A8" w:rsidRPr="006050A8">
        <w:rPr>
          <w:rFonts w:ascii="Arial" w:eastAsia="宋体" w:hAnsi="Arial" w:cs="Arial"/>
          <w:color w:val="333333"/>
          <w:kern w:val="0"/>
          <w:szCs w:val="21"/>
        </w:rPr>
        <w:t>Predicting and Mining Phenome-genome Association across Species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201</w:t>
      </w:r>
      <w:r w:rsidR="008B0195" w:rsidRPr="006050A8"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年</w:t>
      </w:r>
      <w:r w:rsidR="008B0195">
        <w:rPr>
          <w:rFonts w:ascii="Arial" w:eastAsia="宋体" w:hAnsi="Arial" w:cs="Arial"/>
          <w:color w:val="333333"/>
          <w:kern w:val="0"/>
          <w:szCs w:val="21"/>
        </w:rPr>
        <w:t>8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月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>至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201</w:t>
      </w:r>
      <w:r w:rsidR="008B0195" w:rsidRPr="006050A8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年</w:t>
      </w:r>
      <w:r w:rsidR="008B0195" w:rsidRPr="006050A8">
        <w:rPr>
          <w:rFonts w:ascii="Arial" w:eastAsia="宋体" w:hAnsi="Arial" w:cs="Arial" w:hint="eastAsia"/>
          <w:color w:val="333333"/>
          <w:kern w:val="0"/>
          <w:szCs w:val="21"/>
        </w:rPr>
        <w:t>7</w:t>
      </w:r>
      <w:r w:rsidR="008B0195" w:rsidRPr="006050A8">
        <w:rPr>
          <w:rFonts w:ascii="Arial" w:eastAsia="宋体" w:hAnsi="Arial" w:cs="Arial"/>
          <w:color w:val="333333"/>
          <w:kern w:val="0"/>
          <w:szCs w:val="21"/>
        </w:rPr>
        <w:t>月</w:t>
      </w:r>
      <w:r w:rsidR="008B0195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="006050A8" w:rsidRPr="006050A8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38E0032" w14:textId="759858A3" w:rsidR="004F374C" w:rsidRPr="004F374C" w:rsidRDefault="004F374C" w:rsidP="00251C04">
      <w:pPr>
        <w:widowControl/>
        <w:spacing w:before="312" w:after="62" w:line="300" w:lineRule="atLeast"/>
        <w:ind w:left="315" w:hangingChars="150" w:hanging="31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74C">
        <w:rPr>
          <w:rFonts w:ascii="Arial" w:eastAsia="宋体" w:hAnsi="Arial" w:cs="Arial" w:hint="eastAsia"/>
          <w:color w:val="333333"/>
          <w:kern w:val="0"/>
          <w:szCs w:val="21"/>
        </w:rPr>
        <w:t>[3]</w:t>
      </w:r>
      <w:r w:rsidR="00CB1490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050A8" w:rsidRPr="006050A8">
        <w:rPr>
          <w:rFonts w:ascii="Arial" w:eastAsia="宋体" w:hAnsi="Arial" w:cs="Arial" w:hint="eastAsia"/>
          <w:color w:val="333333"/>
          <w:kern w:val="0"/>
          <w:szCs w:val="21"/>
        </w:rPr>
        <w:t>作为项目主持人之一完成</w:t>
      </w:r>
      <w:r w:rsidR="006050A8" w:rsidRPr="006050A8">
        <w:rPr>
          <w:rFonts w:ascii="Arial" w:eastAsia="宋体" w:hAnsi="Arial" w:cs="Arial"/>
          <w:color w:val="333333"/>
          <w:kern w:val="0"/>
          <w:szCs w:val="21"/>
        </w:rPr>
        <w:t>南佛罗里达大学</w:t>
      </w:r>
      <w:r w:rsidR="006050A8" w:rsidRPr="006050A8">
        <w:rPr>
          <w:rFonts w:ascii="Arial" w:eastAsia="宋体" w:hAnsi="Arial" w:cs="Arial" w:hint="eastAsia"/>
          <w:color w:val="333333"/>
          <w:kern w:val="0"/>
          <w:szCs w:val="21"/>
        </w:rPr>
        <w:t>研究生挑战项目：</w:t>
      </w:r>
      <w:r w:rsidR="006050A8" w:rsidRPr="006050A8">
        <w:rPr>
          <w:rFonts w:ascii="Arial" w:eastAsia="宋体" w:hAnsi="Arial" w:cs="Arial"/>
          <w:color w:val="333333"/>
          <w:kern w:val="0"/>
          <w:szCs w:val="21"/>
        </w:rPr>
        <w:t>Multivariate Nonlinear Modeling of Beach-profile Evolution: A Case Study along</w:t>
      </w:r>
      <w:r w:rsidR="006050A8" w:rsidRPr="006050A8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050A8">
        <w:rPr>
          <w:rFonts w:ascii="Arial" w:eastAsia="宋体" w:hAnsi="Arial" w:cs="Arial"/>
          <w:color w:val="333333"/>
          <w:kern w:val="0"/>
          <w:szCs w:val="21"/>
        </w:rPr>
        <w:t>Pinellas County Coast, Florida</w:t>
      </w:r>
      <w:r w:rsidR="00CB1490"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 w:rsidR="00CB1490" w:rsidRPr="006050A8">
        <w:rPr>
          <w:rFonts w:ascii="Arial" w:eastAsia="宋体" w:hAnsi="Arial" w:cs="Arial"/>
          <w:color w:val="333333"/>
          <w:kern w:val="0"/>
          <w:szCs w:val="21"/>
        </w:rPr>
        <w:t>2013</w:t>
      </w:r>
      <w:r w:rsidR="00CB1490" w:rsidRPr="006050A8">
        <w:rPr>
          <w:rFonts w:ascii="Arial" w:eastAsia="宋体" w:hAnsi="Arial" w:cs="Arial" w:hint="eastAsia"/>
          <w:color w:val="333333"/>
          <w:kern w:val="0"/>
          <w:szCs w:val="21"/>
        </w:rPr>
        <w:t>年</w:t>
      </w:r>
      <w:r w:rsidR="00CB1490" w:rsidRPr="006050A8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CB1490" w:rsidRPr="006050A8">
        <w:rPr>
          <w:rFonts w:ascii="Arial" w:eastAsia="宋体" w:hAnsi="Arial" w:cs="Arial" w:hint="eastAsia"/>
          <w:color w:val="333333"/>
          <w:kern w:val="0"/>
          <w:szCs w:val="21"/>
        </w:rPr>
        <w:t>月</w:t>
      </w:r>
      <w:r w:rsidR="00CB1490" w:rsidRPr="006050A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CB1490">
        <w:rPr>
          <w:rFonts w:ascii="Arial" w:eastAsia="宋体" w:hAnsi="Arial" w:cs="Arial" w:hint="eastAsia"/>
          <w:color w:val="333333"/>
          <w:kern w:val="0"/>
          <w:szCs w:val="21"/>
        </w:rPr>
        <w:t>至</w:t>
      </w:r>
      <w:r w:rsidR="00CB1490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CB1490" w:rsidRPr="006050A8">
        <w:rPr>
          <w:rFonts w:ascii="Arial" w:eastAsia="宋体" w:hAnsi="Arial" w:cs="Arial"/>
          <w:color w:val="333333"/>
          <w:kern w:val="0"/>
          <w:szCs w:val="21"/>
        </w:rPr>
        <w:t>201</w:t>
      </w:r>
      <w:r w:rsidR="00CB1490" w:rsidRPr="006050A8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="00CB1490" w:rsidRPr="006050A8">
        <w:rPr>
          <w:rFonts w:ascii="Arial" w:eastAsia="宋体" w:hAnsi="Arial" w:cs="Arial" w:hint="eastAsia"/>
          <w:color w:val="333333"/>
          <w:kern w:val="0"/>
          <w:szCs w:val="21"/>
        </w:rPr>
        <w:t>年</w:t>
      </w:r>
      <w:r w:rsidR="00CB1490" w:rsidRPr="006050A8">
        <w:rPr>
          <w:rFonts w:ascii="Arial" w:eastAsia="宋体" w:hAnsi="Arial" w:cs="Arial" w:hint="eastAsia"/>
          <w:color w:val="333333"/>
          <w:kern w:val="0"/>
          <w:szCs w:val="21"/>
        </w:rPr>
        <w:t>12</w:t>
      </w:r>
      <w:r w:rsidR="00CB1490" w:rsidRPr="006050A8">
        <w:rPr>
          <w:rFonts w:ascii="Arial" w:eastAsia="宋体" w:hAnsi="Arial" w:cs="Arial" w:hint="eastAsia"/>
          <w:color w:val="333333"/>
          <w:kern w:val="0"/>
          <w:szCs w:val="21"/>
        </w:rPr>
        <w:t>月</w:t>
      </w:r>
      <w:r w:rsidR="00CB1490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="006050A8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C143ADC" w14:textId="77777777" w:rsidR="002937B5" w:rsidRDefault="001F3D56" w:rsidP="002937B5">
      <w:pPr>
        <w:widowControl/>
        <w:spacing w:before="312" w:after="62"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【</w:t>
      </w:r>
      <w:r w:rsidR="002937B5" w:rsidRPr="002937B5">
        <w:rPr>
          <w:rFonts w:ascii="Arial" w:eastAsia="宋体" w:hAnsi="Arial" w:cs="Arial"/>
          <w:b/>
          <w:bCs/>
          <w:color w:val="333333"/>
          <w:kern w:val="0"/>
          <w:szCs w:val="21"/>
        </w:rPr>
        <w:t>专著】</w:t>
      </w:r>
    </w:p>
    <w:p w14:paraId="7F22C2A4" w14:textId="61C1C0B2" w:rsidR="00B0346A" w:rsidRDefault="004F374C" w:rsidP="00251C04">
      <w:pPr>
        <w:widowControl/>
        <w:spacing w:before="312" w:after="62" w:line="300" w:lineRule="atLeast"/>
        <w:ind w:left="420" w:hangingChars="200" w:hanging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F374C">
        <w:rPr>
          <w:rFonts w:ascii="Arial" w:eastAsia="宋体" w:hAnsi="Arial" w:cs="Arial" w:hint="eastAsia"/>
          <w:color w:val="333333"/>
          <w:kern w:val="0"/>
          <w:szCs w:val="21"/>
        </w:rPr>
        <w:t>[1]</w:t>
      </w:r>
      <w:r w:rsidR="006050A8"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  <w:r w:rsidR="008A47C2">
        <w:rPr>
          <w:rFonts w:ascii="Arial" w:eastAsia="宋体" w:hAnsi="Arial" w:cs="Arial" w:hint="eastAsia"/>
          <w:color w:val="333333"/>
          <w:kern w:val="0"/>
          <w:szCs w:val="21"/>
        </w:rPr>
        <w:t>《</w:t>
      </w:r>
      <w:r w:rsidR="008A47C2" w:rsidRPr="001353B5">
        <w:rPr>
          <w:rFonts w:ascii="Arial" w:eastAsia="宋体" w:hAnsi="Arial" w:cs="Arial"/>
          <w:bCs/>
          <w:color w:val="333333"/>
          <w:kern w:val="0"/>
          <w:szCs w:val="21"/>
        </w:rPr>
        <w:t>Advances in Principal Component Analysis – Research and Development</w:t>
      </w:r>
      <w:r w:rsidR="003214AB">
        <w:rPr>
          <w:rFonts w:ascii="Arial" w:eastAsia="宋体" w:hAnsi="Arial" w:cs="Arial" w:hint="eastAsia"/>
          <w:color w:val="333333"/>
          <w:kern w:val="0"/>
          <w:szCs w:val="21"/>
        </w:rPr>
        <w:t>》</w:t>
      </w:r>
      <w:r w:rsidR="002B5318">
        <w:rPr>
          <w:rFonts w:ascii="Arial" w:eastAsia="宋体" w:hAnsi="Arial" w:cs="Arial" w:hint="eastAsia"/>
          <w:color w:val="333333"/>
          <w:kern w:val="0"/>
          <w:szCs w:val="21"/>
        </w:rPr>
        <w:t xml:space="preserve">, </w:t>
      </w:r>
      <w:r w:rsidR="008A47C2">
        <w:rPr>
          <w:rFonts w:ascii="Arial" w:eastAsia="宋体" w:hAnsi="Arial" w:cs="Arial"/>
          <w:color w:val="333333"/>
          <w:kern w:val="0"/>
          <w:szCs w:val="21"/>
        </w:rPr>
        <w:t xml:space="preserve">Springer </w:t>
      </w:r>
      <w:r w:rsidR="008A47C2">
        <w:rPr>
          <w:rFonts w:ascii="Arial" w:eastAsia="宋体" w:hAnsi="Arial" w:cs="Arial" w:hint="eastAsia"/>
          <w:color w:val="333333"/>
          <w:kern w:val="0"/>
          <w:szCs w:val="21"/>
        </w:rPr>
        <w:t>出版社，</w:t>
      </w:r>
      <w:r w:rsidR="006674CF">
        <w:rPr>
          <w:rFonts w:ascii="Arial" w:eastAsia="宋体" w:hAnsi="Arial" w:cs="Arial" w:hint="eastAsia"/>
          <w:color w:val="333333"/>
          <w:kern w:val="0"/>
          <w:szCs w:val="21"/>
        </w:rPr>
        <w:t xml:space="preserve">upcoming in </w:t>
      </w:r>
      <w:r w:rsidR="008A47C2">
        <w:rPr>
          <w:rFonts w:ascii="Arial" w:eastAsia="宋体" w:hAnsi="Arial" w:cs="Arial" w:hint="eastAsia"/>
          <w:color w:val="333333"/>
          <w:kern w:val="0"/>
          <w:szCs w:val="21"/>
        </w:rPr>
        <w:t>2016.</w:t>
      </w:r>
    </w:p>
    <w:p w14:paraId="56F50A53" w14:textId="77777777" w:rsidR="002937B5" w:rsidRPr="002937B5" w:rsidRDefault="002937B5" w:rsidP="002937B5">
      <w:pPr>
        <w:widowControl/>
        <w:spacing w:before="312" w:after="62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b/>
          <w:bCs/>
          <w:color w:val="333333"/>
          <w:kern w:val="0"/>
          <w:szCs w:val="21"/>
        </w:rPr>
        <w:t>【所获奖项】</w:t>
      </w:r>
    </w:p>
    <w:p w14:paraId="119A08EB" w14:textId="5BADF3D7" w:rsidR="00141D3C" w:rsidRDefault="002937B5" w:rsidP="002937B5">
      <w:pPr>
        <w:widowControl/>
        <w:spacing w:before="100" w:beforeAutospacing="1" w:after="100" w:afterAutospacing="1" w:line="300" w:lineRule="atLeast"/>
        <w:ind w:firstLine="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color w:val="333333"/>
          <w:kern w:val="0"/>
          <w:szCs w:val="21"/>
        </w:rPr>
        <w:t>[1]</w:t>
      </w:r>
      <w:r w:rsidR="009E70A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2015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年悉尼</w:t>
      </w:r>
      <w:r w:rsidR="009E70A9" w:rsidRPr="009E70A9">
        <w:rPr>
          <w:rFonts w:ascii="Arial" w:eastAsia="宋体" w:hAnsi="Arial" w:cs="Arial"/>
          <w:color w:val="333333"/>
          <w:kern w:val="0"/>
          <w:szCs w:val="21"/>
        </w:rPr>
        <w:t>K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DD student travel award</w:t>
      </w:r>
    </w:p>
    <w:p w14:paraId="5D54CF06" w14:textId="06BD70BC" w:rsidR="002937B5" w:rsidRPr="002937B5" w:rsidRDefault="002937B5" w:rsidP="002937B5">
      <w:pPr>
        <w:widowControl/>
        <w:spacing w:before="100" w:beforeAutospacing="1" w:after="100" w:afterAutospacing="1" w:line="300" w:lineRule="atLeast"/>
        <w:ind w:firstLine="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color w:val="333333"/>
          <w:kern w:val="0"/>
          <w:szCs w:val="21"/>
        </w:rPr>
        <w:t>[2]</w:t>
      </w:r>
      <w:r w:rsidR="009E70A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2013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年南佛罗里达大学研究生科研挑战奖</w:t>
      </w:r>
    </w:p>
    <w:p w14:paraId="1997071A" w14:textId="2168EBB8" w:rsidR="002937B5" w:rsidRPr="002937B5" w:rsidRDefault="002937B5" w:rsidP="002937B5">
      <w:pPr>
        <w:widowControl/>
        <w:spacing w:before="100" w:beforeAutospacing="1" w:after="100" w:afterAutospacing="1" w:line="300" w:lineRule="atLeast"/>
        <w:ind w:firstLine="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color w:val="333333"/>
          <w:kern w:val="0"/>
          <w:szCs w:val="21"/>
        </w:rPr>
        <w:t>[3]</w:t>
      </w:r>
      <w:r w:rsidR="009E70A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2012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年华盛顿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GENSIPS</w:t>
      </w:r>
      <w:r w:rsidR="009E70A9">
        <w:rPr>
          <w:rFonts w:ascii="Arial" w:eastAsia="宋体" w:hAnsi="Arial" w:cs="Arial" w:hint="eastAsia"/>
          <w:color w:val="333333"/>
          <w:kern w:val="0"/>
          <w:szCs w:val="21"/>
        </w:rPr>
        <w:t>国际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会议美国国家自然科学基金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travel award</w:t>
      </w:r>
    </w:p>
    <w:p w14:paraId="51F835D4" w14:textId="5127ACD0" w:rsidR="00141D3C" w:rsidRDefault="002937B5" w:rsidP="002937B5">
      <w:pPr>
        <w:widowControl/>
        <w:spacing w:before="100" w:beforeAutospacing="1" w:after="100" w:afterAutospacing="1" w:line="300" w:lineRule="atLeast"/>
        <w:ind w:firstLine="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color w:val="333333"/>
          <w:kern w:val="0"/>
          <w:szCs w:val="21"/>
        </w:rPr>
        <w:t>[4]</w:t>
      </w:r>
      <w:r w:rsidR="009E70A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2012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年奥兰多</w:t>
      </w:r>
      <w:r w:rsidR="009E70A9" w:rsidRPr="009E70A9">
        <w:rPr>
          <w:rFonts w:ascii="Arial" w:eastAsia="宋体" w:hAnsi="Arial" w:cs="Arial"/>
          <w:color w:val="333333"/>
          <w:kern w:val="0"/>
          <w:szCs w:val="21"/>
        </w:rPr>
        <w:t>ACM BCB</w:t>
      </w:r>
      <w:r w:rsidR="009E70A9">
        <w:rPr>
          <w:rFonts w:ascii="Arial" w:eastAsia="宋体" w:hAnsi="Arial" w:cs="Arial" w:hint="eastAsia"/>
          <w:color w:val="333333"/>
          <w:kern w:val="0"/>
          <w:szCs w:val="21"/>
        </w:rPr>
        <w:t>国际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会议美国国家自然科学基金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travel award</w:t>
      </w:r>
    </w:p>
    <w:p w14:paraId="6C39AF35" w14:textId="400FD6FB" w:rsidR="00141D3C" w:rsidRPr="00141D3C" w:rsidRDefault="002937B5" w:rsidP="009E70A9">
      <w:pPr>
        <w:widowControl/>
        <w:spacing w:before="100" w:beforeAutospacing="1" w:after="100" w:afterAutospacing="1" w:line="300" w:lineRule="atLeast"/>
        <w:ind w:firstLine="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7B5">
        <w:rPr>
          <w:rFonts w:ascii="Arial" w:eastAsia="宋体" w:hAnsi="Arial" w:cs="Arial"/>
          <w:color w:val="333333"/>
          <w:kern w:val="0"/>
          <w:szCs w:val="21"/>
        </w:rPr>
        <w:t>[5]</w:t>
      </w:r>
      <w:r w:rsidR="009E70A9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2007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年中国矿业大学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北京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 w:rsidR="009E70A9" w:rsidRPr="009E70A9">
        <w:rPr>
          <w:rFonts w:ascii="Arial" w:eastAsia="宋体" w:hAnsi="Arial" w:cs="Arial" w:hint="eastAsia"/>
          <w:color w:val="333333"/>
          <w:kern w:val="0"/>
          <w:szCs w:val="21"/>
        </w:rPr>
        <w:t>本科毕业论文优秀奖</w:t>
      </w:r>
    </w:p>
    <w:sectPr w:rsidR="00141D3C" w:rsidRPr="0014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92D61" w14:textId="77777777" w:rsidR="003214AB" w:rsidRDefault="003214AB" w:rsidP="002937B5">
      <w:r>
        <w:separator/>
      </w:r>
    </w:p>
  </w:endnote>
  <w:endnote w:type="continuationSeparator" w:id="0">
    <w:p w14:paraId="38E8DFD7" w14:textId="77777777" w:rsidR="003214AB" w:rsidRDefault="003214AB" w:rsidP="0029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36462" w14:textId="77777777" w:rsidR="003214AB" w:rsidRDefault="003214AB" w:rsidP="002937B5">
      <w:r>
        <w:separator/>
      </w:r>
    </w:p>
  </w:footnote>
  <w:footnote w:type="continuationSeparator" w:id="0">
    <w:p w14:paraId="0BF6C47B" w14:textId="77777777" w:rsidR="003214AB" w:rsidRDefault="003214AB" w:rsidP="00293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E5"/>
    <w:rsid w:val="00061818"/>
    <w:rsid w:val="001353B5"/>
    <w:rsid w:val="00141D3C"/>
    <w:rsid w:val="001F3D56"/>
    <w:rsid w:val="00251C04"/>
    <w:rsid w:val="002937B5"/>
    <w:rsid w:val="002B5318"/>
    <w:rsid w:val="003214AB"/>
    <w:rsid w:val="00353AAF"/>
    <w:rsid w:val="004A6151"/>
    <w:rsid w:val="004D2DC1"/>
    <w:rsid w:val="004E4F9D"/>
    <w:rsid w:val="004F374C"/>
    <w:rsid w:val="006050A8"/>
    <w:rsid w:val="00650F9D"/>
    <w:rsid w:val="00652EDC"/>
    <w:rsid w:val="006674CF"/>
    <w:rsid w:val="007976E5"/>
    <w:rsid w:val="00820AE4"/>
    <w:rsid w:val="008A47C2"/>
    <w:rsid w:val="008B0195"/>
    <w:rsid w:val="009332C3"/>
    <w:rsid w:val="009655D3"/>
    <w:rsid w:val="009D3630"/>
    <w:rsid w:val="009E70A9"/>
    <w:rsid w:val="009F696C"/>
    <w:rsid w:val="00A57D2C"/>
    <w:rsid w:val="00A833D7"/>
    <w:rsid w:val="00AD18E4"/>
    <w:rsid w:val="00B0346A"/>
    <w:rsid w:val="00B44B4D"/>
    <w:rsid w:val="00CB1490"/>
    <w:rsid w:val="00D1721E"/>
    <w:rsid w:val="00D22205"/>
    <w:rsid w:val="00DC1D11"/>
    <w:rsid w:val="00E51245"/>
    <w:rsid w:val="00FA0CB5"/>
    <w:rsid w:val="00FD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EF3E1AD"/>
  <w15:docId w15:val="{A74E30FE-D3B6-450F-B5A9-67C20B1F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7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7B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937B5"/>
    <w:rPr>
      <w:b w:val="0"/>
      <w:bCs w:val="0"/>
      <w:strike w:val="0"/>
      <w:dstrike w:val="0"/>
      <w:color w:val="333333"/>
      <w:u w:val="none"/>
      <w:effect w:val="none"/>
    </w:rPr>
  </w:style>
  <w:style w:type="paragraph" w:styleId="a6">
    <w:name w:val="Normal (Web)"/>
    <w:basedOn w:val="a"/>
    <w:uiPriority w:val="99"/>
    <w:unhideWhenUsed/>
    <w:rsid w:val="00293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ecleftsubtitle1">
    <w:name w:val="font_sec_left_subtitle1"/>
    <w:basedOn w:val="a0"/>
    <w:rsid w:val="002937B5"/>
    <w:rPr>
      <w:rFonts w:ascii="微软雅黑" w:eastAsia="微软雅黑" w:hAnsi="微软雅黑" w:hint="eastAsia"/>
      <w:b/>
      <w:bCs/>
      <w:color w:val="333333"/>
      <w:sz w:val="24"/>
      <w:szCs w:val="24"/>
    </w:rPr>
  </w:style>
  <w:style w:type="paragraph" w:styleId="a7">
    <w:name w:val="List Paragraph"/>
    <w:basedOn w:val="a"/>
    <w:qFormat/>
    <w:rsid w:val="004F374C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alloon Text"/>
    <w:basedOn w:val="a"/>
    <w:link w:val="Char1"/>
    <w:uiPriority w:val="99"/>
    <w:semiHidden/>
    <w:unhideWhenUsed/>
    <w:rsid w:val="00A833D7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33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846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41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3041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5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18943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2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27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705847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72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26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785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98464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807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48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097336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85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8238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318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049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532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569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4899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9574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96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2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203440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248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270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303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28789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20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532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363097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349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308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9092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780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</dc:creator>
  <cp:keywords/>
  <dc:description/>
  <cp:lastModifiedBy>wmx</cp:lastModifiedBy>
  <cp:revision>32</cp:revision>
  <dcterms:created xsi:type="dcterms:W3CDTF">2013-09-21T07:23:00Z</dcterms:created>
  <dcterms:modified xsi:type="dcterms:W3CDTF">2016-10-09T06:26:00Z</dcterms:modified>
</cp:coreProperties>
</file>