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61" w:rsidRPr="00434DA0" w:rsidRDefault="006E0261">
      <w:pPr>
        <w:rPr>
          <w:b/>
          <w:sz w:val="16"/>
          <w:szCs w:val="16"/>
        </w:rPr>
      </w:pPr>
    </w:p>
    <w:p w:rsidR="00076CA6" w:rsidRDefault="009F5659">
      <w:pPr>
        <w:rPr>
          <w:b/>
        </w:rPr>
      </w:pPr>
      <w:r>
        <w:rPr>
          <w:b/>
          <w:sz w:val="28"/>
          <w:szCs w:val="28"/>
        </w:rPr>
        <w:t xml:space="preserve">Request to Establish a </w:t>
      </w:r>
      <w:proofErr w:type="spellStart"/>
      <w:r>
        <w:rPr>
          <w:b/>
          <w:sz w:val="28"/>
          <w:szCs w:val="28"/>
        </w:rPr>
        <w:t>Subaward</w:t>
      </w:r>
      <w:proofErr w:type="spellEnd"/>
    </w:p>
    <w:p w:rsidR="00437ED0" w:rsidRPr="00434DA0" w:rsidRDefault="00437ED0">
      <w:pPr>
        <w:rPr>
          <w:b/>
          <w:sz w:val="16"/>
          <w:szCs w:val="16"/>
        </w:rPr>
      </w:pPr>
    </w:p>
    <w:p w:rsidR="00437ED0" w:rsidRDefault="00437ED0">
      <w:r w:rsidRPr="00437ED0">
        <w:t>Complete this form upon receipt of a notice of award to initiate the sub awarding process</w:t>
      </w:r>
      <w:r w:rsidR="00DF67D1">
        <w:t xml:space="preserve"> for sub</w:t>
      </w:r>
      <w:r>
        <w:t>recipient f</w:t>
      </w:r>
      <w:r w:rsidR="00CF098C">
        <w:t>unding identified in the approved proposal</w:t>
      </w:r>
      <w:r w:rsidRPr="00437ED0">
        <w:t>.</w:t>
      </w:r>
      <w:r>
        <w:t xml:space="preserve">  </w:t>
      </w:r>
      <w:r w:rsidR="00F26C48">
        <w:t>Multiple subrecipients may be listed on this form, i.e. one form can be completed for one project with multiple subrecipients.</w:t>
      </w:r>
    </w:p>
    <w:p w:rsidR="00437ED0" w:rsidRDefault="00437ED0"/>
    <w:p w:rsidR="00437ED0" w:rsidRDefault="00437ED0">
      <w:r>
        <w:t xml:space="preserve">(Note: If a </w:t>
      </w:r>
      <w:proofErr w:type="spellStart"/>
      <w:r>
        <w:t>subaward</w:t>
      </w:r>
      <w:proofErr w:type="spellEnd"/>
      <w:r>
        <w:t xml:space="preserve"> is needed for an entity that was not budgeted in the proposal and/or an entity that has not completed a </w:t>
      </w:r>
      <w:proofErr w:type="spellStart"/>
      <w:r>
        <w:t>Subrecipient</w:t>
      </w:r>
      <w:proofErr w:type="spellEnd"/>
      <w:r>
        <w:t xml:space="preserve"> Commitment F</w:t>
      </w:r>
      <w:r w:rsidR="00DF67D1">
        <w:t xml:space="preserve">orm, please contact your </w:t>
      </w:r>
      <w:r w:rsidR="00DF67D1" w:rsidRPr="009F5659">
        <w:t>Grant</w:t>
      </w:r>
      <w:r w:rsidR="00DF67D1">
        <w:t xml:space="preserve"> </w:t>
      </w:r>
      <w:r w:rsidR="009F5659">
        <w:t>&amp; Contract Specialist</w:t>
      </w:r>
      <w:r>
        <w:t>.)</w:t>
      </w:r>
    </w:p>
    <w:p w:rsidR="00B1717C" w:rsidRDefault="00B1717C" w:rsidP="00B1717C"/>
    <w:p w:rsidR="00B1717C" w:rsidRPr="00B1717C" w:rsidRDefault="00B1717C" w:rsidP="00B1717C">
      <w:pPr>
        <w:ind w:left="360" w:right="1440"/>
        <w:rPr>
          <w:i/>
        </w:rPr>
      </w:pPr>
      <w:r w:rsidRPr="00B1717C">
        <w:rPr>
          <w:i/>
        </w:rPr>
        <w:t xml:space="preserve">The purpose of this form is to verify that the </w:t>
      </w:r>
      <w:r w:rsidR="0013243E">
        <w:rPr>
          <w:i/>
        </w:rPr>
        <w:t>Principal Investigator</w:t>
      </w:r>
      <w:r w:rsidRPr="00B1717C">
        <w:rPr>
          <w:i/>
        </w:rPr>
        <w:t xml:space="preserve"> is committed to wo</w:t>
      </w:r>
      <w:r w:rsidR="005C209D">
        <w:rPr>
          <w:i/>
        </w:rPr>
        <w:t>rking with the sub</w:t>
      </w:r>
      <w:r w:rsidRPr="00B1717C">
        <w:rPr>
          <w:i/>
        </w:rPr>
        <w:t>recipient to carry out a portion of the award.  Completion of this form initiates the subrecipient risk assessment process which m</w:t>
      </w:r>
      <w:r w:rsidR="00DF67D1">
        <w:rPr>
          <w:i/>
        </w:rPr>
        <w:t>ust be completed prior to a sub</w:t>
      </w:r>
      <w:r w:rsidRPr="00B1717C">
        <w:rPr>
          <w:i/>
        </w:rPr>
        <w:t>award document being issued to the subrecipient.</w:t>
      </w:r>
    </w:p>
    <w:p w:rsidR="00437ED0" w:rsidRPr="00434DA0" w:rsidRDefault="00437ED0">
      <w:pPr>
        <w:rPr>
          <w:sz w:val="16"/>
          <w:szCs w:val="16"/>
        </w:rPr>
      </w:pPr>
    </w:p>
    <w:p w:rsidR="00DF67D1" w:rsidRDefault="00CF098C" w:rsidP="00DF67D1">
      <w:pPr>
        <w:tabs>
          <w:tab w:val="left" w:leader="underscore" w:pos="7920"/>
        </w:tabs>
      </w:pPr>
      <w:r w:rsidRPr="00CF098C">
        <w:t>Project Activity</w:t>
      </w:r>
      <w:r w:rsidR="00DF67D1" w:rsidRPr="00CF098C">
        <w:t xml:space="preserve"> Number</w:t>
      </w:r>
      <w:r w:rsidR="00DF67D1">
        <w:t xml:space="preserve">: </w:t>
      </w:r>
      <w:r w:rsidR="00DF67D1">
        <w:tab/>
      </w:r>
    </w:p>
    <w:p w:rsidR="00DF67D1" w:rsidRDefault="00DF67D1" w:rsidP="00F26C48">
      <w:pPr>
        <w:tabs>
          <w:tab w:val="left" w:leader="underscore" w:pos="7920"/>
        </w:tabs>
      </w:pPr>
    </w:p>
    <w:p w:rsidR="00437ED0" w:rsidRDefault="00CF098C" w:rsidP="00F26C48">
      <w:pPr>
        <w:tabs>
          <w:tab w:val="left" w:leader="underscore" w:pos="7920"/>
        </w:tabs>
      </w:pPr>
      <w:r w:rsidRPr="00CF098C">
        <w:t xml:space="preserve">Awarded </w:t>
      </w:r>
      <w:r w:rsidR="00F26C48" w:rsidRPr="00CF098C">
        <w:t>Project Title:</w:t>
      </w:r>
      <w:r w:rsidR="00F26C48">
        <w:tab/>
      </w:r>
    </w:p>
    <w:p w:rsidR="00F26C48" w:rsidRPr="00434DA0" w:rsidRDefault="00F26C48">
      <w:pPr>
        <w:rPr>
          <w:sz w:val="16"/>
          <w:szCs w:val="16"/>
        </w:rPr>
      </w:pPr>
    </w:p>
    <w:p w:rsidR="00F26C48" w:rsidRPr="00434DA0" w:rsidRDefault="00F26C48">
      <w:pPr>
        <w:rPr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67"/>
        <w:gridCol w:w="2407"/>
        <w:gridCol w:w="1598"/>
        <w:gridCol w:w="3053"/>
      </w:tblGrid>
      <w:tr w:rsidR="00280DC6" w:rsidTr="00280DC6">
        <w:tc>
          <w:tcPr>
            <w:tcW w:w="2567" w:type="dxa"/>
          </w:tcPr>
          <w:p w:rsidR="00280DC6" w:rsidRDefault="00280DC6">
            <w:r>
              <w:t>Subrecipient Entity</w:t>
            </w:r>
          </w:p>
        </w:tc>
        <w:tc>
          <w:tcPr>
            <w:tcW w:w="2407" w:type="dxa"/>
          </w:tcPr>
          <w:p w:rsidR="00280DC6" w:rsidRDefault="00280DC6">
            <w:r>
              <w:t xml:space="preserve">Subrecipient </w:t>
            </w:r>
            <w:r w:rsidR="0013243E">
              <w:t>Principal Investigator</w:t>
            </w:r>
          </w:p>
        </w:tc>
        <w:tc>
          <w:tcPr>
            <w:tcW w:w="1598" w:type="dxa"/>
          </w:tcPr>
          <w:p w:rsidR="00280DC6" w:rsidRDefault="00280DC6">
            <w:r>
              <w:t>Subrecipient Funding $</w:t>
            </w:r>
          </w:p>
        </w:tc>
        <w:tc>
          <w:tcPr>
            <w:tcW w:w="3053" w:type="dxa"/>
          </w:tcPr>
          <w:p w:rsidR="00280DC6" w:rsidRDefault="0013243E">
            <w:r w:rsidRPr="0013243E">
              <w:t>Principal Investigator</w:t>
            </w:r>
          </w:p>
          <w:p w:rsidR="00280DC6" w:rsidRDefault="00280DC6">
            <w:r>
              <w:t>Financial Conflict of Interest</w:t>
            </w:r>
          </w:p>
        </w:tc>
      </w:tr>
      <w:tr w:rsidR="00280DC6" w:rsidTr="00280DC6">
        <w:trPr>
          <w:trHeight w:val="432"/>
        </w:trPr>
        <w:tc>
          <w:tcPr>
            <w:tcW w:w="2567" w:type="dxa"/>
          </w:tcPr>
          <w:p w:rsidR="00280DC6" w:rsidRDefault="00280DC6"/>
        </w:tc>
        <w:tc>
          <w:tcPr>
            <w:tcW w:w="2407" w:type="dxa"/>
          </w:tcPr>
          <w:p w:rsidR="00280DC6" w:rsidRDefault="00280DC6"/>
        </w:tc>
        <w:tc>
          <w:tcPr>
            <w:tcW w:w="1598" w:type="dxa"/>
          </w:tcPr>
          <w:p w:rsidR="00280DC6" w:rsidRDefault="00280DC6"/>
        </w:tc>
        <w:tc>
          <w:tcPr>
            <w:tcW w:w="3053" w:type="dxa"/>
          </w:tcPr>
          <w:p w:rsidR="00280DC6" w:rsidRDefault="00064585" w:rsidP="00280DC6">
            <w:pPr>
              <w:tabs>
                <w:tab w:val="center" w:pos="1418"/>
              </w:tabs>
            </w:pPr>
            <w:sdt>
              <w:sdtPr>
                <w:id w:val="54441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Yes</w:t>
            </w:r>
            <w:r w:rsidR="00280DC6">
              <w:tab/>
            </w:r>
            <w:sdt>
              <w:sdtPr>
                <w:id w:val="78130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No</w:t>
            </w:r>
          </w:p>
        </w:tc>
      </w:tr>
      <w:tr w:rsidR="00280DC6" w:rsidTr="00280DC6">
        <w:trPr>
          <w:trHeight w:val="432"/>
        </w:trPr>
        <w:tc>
          <w:tcPr>
            <w:tcW w:w="2567" w:type="dxa"/>
          </w:tcPr>
          <w:p w:rsidR="00280DC6" w:rsidRDefault="00280DC6"/>
        </w:tc>
        <w:tc>
          <w:tcPr>
            <w:tcW w:w="2407" w:type="dxa"/>
          </w:tcPr>
          <w:p w:rsidR="00280DC6" w:rsidRDefault="00280DC6"/>
        </w:tc>
        <w:tc>
          <w:tcPr>
            <w:tcW w:w="1598" w:type="dxa"/>
          </w:tcPr>
          <w:p w:rsidR="00280DC6" w:rsidRDefault="00280DC6"/>
        </w:tc>
        <w:tc>
          <w:tcPr>
            <w:tcW w:w="3053" w:type="dxa"/>
          </w:tcPr>
          <w:p w:rsidR="00280DC6" w:rsidRDefault="00064585" w:rsidP="00280DC6">
            <w:pPr>
              <w:tabs>
                <w:tab w:val="center" w:pos="1418"/>
              </w:tabs>
            </w:pPr>
            <w:sdt>
              <w:sdtPr>
                <w:id w:val="-270016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Yes</w:t>
            </w:r>
            <w:r w:rsidR="00280DC6">
              <w:tab/>
            </w:r>
            <w:sdt>
              <w:sdtPr>
                <w:id w:val="-1510830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No</w:t>
            </w:r>
          </w:p>
        </w:tc>
      </w:tr>
      <w:tr w:rsidR="00280DC6" w:rsidTr="00280DC6">
        <w:trPr>
          <w:trHeight w:val="432"/>
        </w:trPr>
        <w:tc>
          <w:tcPr>
            <w:tcW w:w="2567" w:type="dxa"/>
          </w:tcPr>
          <w:p w:rsidR="00280DC6" w:rsidRDefault="00280DC6"/>
        </w:tc>
        <w:tc>
          <w:tcPr>
            <w:tcW w:w="2407" w:type="dxa"/>
          </w:tcPr>
          <w:p w:rsidR="00280DC6" w:rsidRDefault="00280DC6"/>
        </w:tc>
        <w:tc>
          <w:tcPr>
            <w:tcW w:w="1598" w:type="dxa"/>
          </w:tcPr>
          <w:p w:rsidR="00280DC6" w:rsidRDefault="00280DC6"/>
        </w:tc>
        <w:tc>
          <w:tcPr>
            <w:tcW w:w="3053" w:type="dxa"/>
          </w:tcPr>
          <w:p w:rsidR="00280DC6" w:rsidRDefault="00064585" w:rsidP="00280DC6">
            <w:pPr>
              <w:tabs>
                <w:tab w:val="center" w:pos="1418"/>
              </w:tabs>
            </w:pPr>
            <w:sdt>
              <w:sdtPr>
                <w:id w:val="-115746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Yes</w:t>
            </w:r>
            <w:r w:rsidR="00280DC6">
              <w:tab/>
            </w:r>
            <w:sdt>
              <w:sdtPr>
                <w:id w:val="-24186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No</w:t>
            </w:r>
          </w:p>
        </w:tc>
      </w:tr>
      <w:tr w:rsidR="00280DC6" w:rsidTr="00280DC6">
        <w:trPr>
          <w:trHeight w:val="432"/>
        </w:trPr>
        <w:tc>
          <w:tcPr>
            <w:tcW w:w="2567" w:type="dxa"/>
          </w:tcPr>
          <w:p w:rsidR="00280DC6" w:rsidRDefault="00280DC6"/>
        </w:tc>
        <w:tc>
          <w:tcPr>
            <w:tcW w:w="2407" w:type="dxa"/>
          </w:tcPr>
          <w:p w:rsidR="00280DC6" w:rsidRDefault="00280DC6"/>
        </w:tc>
        <w:tc>
          <w:tcPr>
            <w:tcW w:w="1598" w:type="dxa"/>
          </w:tcPr>
          <w:p w:rsidR="00280DC6" w:rsidRDefault="00280DC6"/>
        </w:tc>
        <w:tc>
          <w:tcPr>
            <w:tcW w:w="3053" w:type="dxa"/>
          </w:tcPr>
          <w:p w:rsidR="00280DC6" w:rsidRDefault="00064585" w:rsidP="00280DC6">
            <w:pPr>
              <w:tabs>
                <w:tab w:val="center" w:pos="1418"/>
              </w:tabs>
            </w:pPr>
            <w:sdt>
              <w:sdtPr>
                <w:id w:val="1225025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Yes</w:t>
            </w:r>
            <w:r w:rsidR="00280DC6">
              <w:tab/>
            </w:r>
            <w:sdt>
              <w:sdtPr>
                <w:id w:val="885681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No</w:t>
            </w:r>
          </w:p>
        </w:tc>
      </w:tr>
      <w:tr w:rsidR="00280DC6" w:rsidTr="00280DC6">
        <w:trPr>
          <w:trHeight w:val="432"/>
        </w:trPr>
        <w:tc>
          <w:tcPr>
            <w:tcW w:w="2567" w:type="dxa"/>
          </w:tcPr>
          <w:p w:rsidR="00280DC6" w:rsidRDefault="00280DC6"/>
        </w:tc>
        <w:tc>
          <w:tcPr>
            <w:tcW w:w="2407" w:type="dxa"/>
          </w:tcPr>
          <w:p w:rsidR="00280DC6" w:rsidRDefault="00280DC6"/>
        </w:tc>
        <w:tc>
          <w:tcPr>
            <w:tcW w:w="1598" w:type="dxa"/>
          </w:tcPr>
          <w:p w:rsidR="00280DC6" w:rsidRDefault="00280DC6"/>
        </w:tc>
        <w:tc>
          <w:tcPr>
            <w:tcW w:w="3053" w:type="dxa"/>
          </w:tcPr>
          <w:p w:rsidR="00280DC6" w:rsidRDefault="00064585" w:rsidP="00280DC6">
            <w:pPr>
              <w:tabs>
                <w:tab w:val="center" w:pos="1418"/>
              </w:tabs>
            </w:pPr>
            <w:sdt>
              <w:sdtPr>
                <w:id w:val="63553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Yes</w:t>
            </w:r>
            <w:r w:rsidR="00280DC6">
              <w:tab/>
            </w:r>
            <w:sdt>
              <w:sdtPr>
                <w:id w:val="-289439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D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DC6">
              <w:t xml:space="preserve">  No</w:t>
            </w:r>
          </w:p>
        </w:tc>
      </w:tr>
    </w:tbl>
    <w:p w:rsidR="00F26C48" w:rsidRPr="0013243E" w:rsidRDefault="00DF67D1">
      <w:pPr>
        <w:rPr>
          <w:sz w:val="18"/>
          <w:szCs w:val="18"/>
        </w:rPr>
      </w:pPr>
      <w:r w:rsidRPr="0013243E">
        <w:rPr>
          <w:sz w:val="18"/>
          <w:szCs w:val="18"/>
        </w:rPr>
        <w:t>**Attach additional pages if necessary</w:t>
      </w:r>
    </w:p>
    <w:p w:rsidR="00F26C48" w:rsidRPr="0013243E" w:rsidRDefault="00F26C48">
      <w:pPr>
        <w:rPr>
          <w:sz w:val="18"/>
          <w:szCs w:val="18"/>
        </w:rPr>
      </w:pPr>
    </w:p>
    <w:p w:rsidR="00280DC6" w:rsidRDefault="00280DC6">
      <w:r>
        <w:t xml:space="preserve">Additional contract language under special provisions will be needed for </w:t>
      </w:r>
      <w:r w:rsidRPr="00280DC6">
        <w:rPr>
          <w:sz w:val="18"/>
          <w:szCs w:val="18"/>
        </w:rPr>
        <w:t>(check all that apply)</w:t>
      </w:r>
      <w:r>
        <w:t>:</w:t>
      </w:r>
    </w:p>
    <w:p w:rsidR="00280DC6" w:rsidRDefault="00064585" w:rsidP="00280DC6">
      <w:pPr>
        <w:tabs>
          <w:tab w:val="left" w:pos="360"/>
        </w:tabs>
      </w:pPr>
      <w:sdt>
        <w:sdtPr>
          <w:id w:val="-2097626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0DC6">
            <w:rPr>
              <w:rFonts w:ascii="MS Gothic" w:eastAsia="MS Gothic" w:hAnsi="MS Gothic" w:hint="eastAsia"/>
            </w:rPr>
            <w:t>☐</w:t>
          </w:r>
        </w:sdtContent>
      </w:sdt>
      <w:r w:rsidR="00280DC6">
        <w:tab/>
        <w:t>Intellectual Property</w:t>
      </w:r>
    </w:p>
    <w:p w:rsidR="00280DC6" w:rsidRDefault="00064585" w:rsidP="00280DC6">
      <w:pPr>
        <w:tabs>
          <w:tab w:val="left" w:pos="360"/>
        </w:tabs>
      </w:pPr>
      <w:sdt>
        <w:sdtPr>
          <w:id w:val="-988467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0DC6">
            <w:rPr>
              <w:rFonts w:ascii="MS Gothic" w:eastAsia="MS Gothic" w:hAnsi="MS Gothic" w:hint="eastAsia"/>
            </w:rPr>
            <w:t>☐</w:t>
          </w:r>
        </w:sdtContent>
      </w:sdt>
      <w:r w:rsidR="00280DC6">
        <w:tab/>
      </w:r>
      <w:r w:rsidR="00FB210F">
        <w:t>Special Reporting (above and beyond flow through reporting requirements)</w:t>
      </w:r>
    </w:p>
    <w:p w:rsidR="00FB210F" w:rsidRDefault="00064585" w:rsidP="00434DA0">
      <w:pPr>
        <w:tabs>
          <w:tab w:val="left" w:pos="885"/>
          <w:tab w:val="left" w:leader="underscore" w:pos="9360"/>
        </w:tabs>
      </w:pPr>
      <w:sdt>
        <w:sdtPr>
          <w:id w:val="1393687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DA0">
            <w:rPr>
              <w:rFonts w:ascii="MS Gothic" w:eastAsia="MS Gothic" w:hAnsi="MS Gothic" w:hint="eastAsia"/>
            </w:rPr>
            <w:t>☐</w:t>
          </w:r>
        </w:sdtContent>
      </w:sdt>
      <w:r w:rsidR="00434DA0">
        <w:t xml:space="preserve">   Other  </w:t>
      </w:r>
      <w:r w:rsidR="00434DA0" w:rsidRPr="00434DA0">
        <w:rPr>
          <w:sz w:val="18"/>
          <w:szCs w:val="18"/>
        </w:rPr>
        <w:t>Please specify</w:t>
      </w:r>
      <w:r w:rsidR="00434DA0">
        <w:t xml:space="preserve"> </w:t>
      </w:r>
      <w:r w:rsidR="00434DA0">
        <w:tab/>
      </w:r>
    </w:p>
    <w:p w:rsidR="00280DC6" w:rsidRDefault="00280DC6"/>
    <w:p w:rsidR="00B838C2" w:rsidRPr="00434DA0" w:rsidRDefault="00B838C2">
      <w:r>
        <w:t>Please proceed with the subrecipient risk assessment</w:t>
      </w:r>
      <w:r w:rsidR="00DF67D1">
        <w:t xml:space="preserve"> and subsequent issuance of sub</w:t>
      </w:r>
      <w:r>
        <w:t>award for the subrecipients identified above.  No changes or deviations from the p</w:t>
      </w:r>
      <w:r w:rsidR="00280DC6">
        <w:t>lanned project subrecipients have</w:t>
      </w:r>
      <w:r>
        <w:t xml:space="preserve"> been identified.</w:t>
      </w:r>
      <w:r w:rsidR="00280DC6">
        <w:t xml:space="preserve">  I have identified potential financial conflict of interest to the best of my knowledge above.</w:t>
      </w:r>
    </w:p>
    <w:p w:rsidR="00B838C2" w:rsidRPr="00434DA0" w:rsidRDefault="00B838C2">
      <w:pPr>
        <w:rPr>
          <w:sz w:val="16"/>
          <w:szCs w:val="16"/>
        </w:rPr>
      </w:pPr>
    </w:p>
    <w:p w:rsidR="00B838C2" w:rsidRDefault="0013243E" w:rsidP="00B838C2">
      <w:pPr>
        <w:tabs>
          <w:tab w:val="left" w:leader="underscore" w:pos="6480"/>
        </w:tabs>
      </w:pPr>
      <w:r w:rsidRPr="0013243E">
        <w:t>Principal Investigator</w:t>
      </w:r>
      <w:r w:rsidR="00B838C2">
        <w:t xml:space="preserve"> Printed Name:</w:t>
      </w:r>
      <w:r w:rsidR="00B838C2">
        <w:tab/>
      </w:r>
    </w:p>
    <w:p w:rsidR="00B838C2" w:rsidRDefault="00B838C2"/>
    <w:p w:rsidR="00DF67D1" w:rsidRDefault="0013243E" w:rsidP="00DF67D1">
      <w:pPr>
        <w:tabs>
          <w:tab w:val="left" w:leader="underscore" w:pos="6480"/>
          <w:tab w:val="left" w:leader="underscore" w:pos="9360"/>
          <w:tab w:val="left" w:leader="underscore" w:pos="10080"/>
        </w:tabs>
        <w:ind w:right="-547"/>
      </w:pPr>
      <w:r w:rsidRPr="0013243E">
        <w:t>Principal Investigator</w:t>
      </w:r>
      <w:r w:rsidR="00B838C2">
        <w:t xml:space="preserve"> Signature:</w:t>
      </w:r>
      <w:r w:rsidR="00B838C2">
        <w:tab/>
        <w:t>Date signe</w:t>
      </w:r>
      <w:r w:rsidR="00DF67D1">
        <w:t>d:</w:t>
      </w:r>
      <w:r w:rsidR="00DF67D1">
        <w:tab/>
      </w:r>
    </w:p>
    <w:p w:rsidR="00DF67D1" w:rsidRPr="0049430F" w:rsidRDefault="00DF67D1" w:rsidP="00DF67D1">
      <w:pPr>
        <w:rPr>
          <w:sz w:val="8"/>
          <w:szCs w:val="8"/>
        </w:rPr>
      </w:pPr>
    </w:p>
    <w:p w:rsidR="00DF67D1" w:rsidRPr="0049430F" w:rsidRDefault="00DF67D1" w:rsidP="00DF67D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870"/>
        <w:gridCol w:w="1885"/>
      </w:tblGrid>
      <w:tr w:rsidR="00DF67D1" w:rsidTr="00DF67D1">
        <w:tc>
          <w:tcPr>
            <w:tcW w:w="3595" w:type="dxa"/>
            <w:shd w:val="clear" w:color="auto" w:fill="D9D9D9" w:themeFill="background1" w:themeFillShade="D9"/>
          </w:tcPr>
          <w:p w:rsidR="00DF67D1" w:rsidRDefault="005C1FC4" w:rsidP="00DF67D1">
            <w:r>
              <w:t>MCRI</w:t>
            </w:r>
            <w:r w:rsidR="00DF67D1">
              <w:t xml:space="preserve"> </w:t>
            </w:r>
            <w:r w:rsidR="00DF67D1" w:rsidRPr="005C1FC4">
              <w:rPr>
                <w:highlight w:val="yellow"/>
              </w:rPr>
              <w:t>Administrative</w:t>
            </w:r>
            <w:r w:rsidR="00DF67D1">
              <w:t xml:space="preserve"> Approvals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F67D1" w:rsidRDefault="00DF67D1" w:rsidP="00DF67D1">
            <w:r>
              <w:t>Signature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:rsidR="00DF67D1" w:rsidRDefault="00DF67D1" w:rsidP="00DF67D1">
            <w:r>
              <w:t>Date</w:t>
            </w:r>
          </w:p>
        </w:tc>
      </w:tr>
      <w:tr w:rsidR="00DF67D1" w:rsidTr="00DF67D1">
        <w:tc>
          <w:tcPr>
            <w:tcW w:w="3595" w:type="dxa"/>
          </w:tcPr>
          <w:p w:rsidR="00DF67D1" w:rsidRPr="005C1FC4" w:rsidRDefault="00DF67D1" w:rsidP="00DF67D1">
            <w:pPr>
              <w:rPr>
                <w:highlight w:val="yellow"/>
              </w:rPr>
            </w:pPr>
            <w:r w:rsidRPr="005C1FC4">
              <w:rPr>
                <w:highlight w:val="yellow"/>
              </w:rPr>
              <w:t>Department</w:t>
            </w:r>
          </w:p>
        </w:tc>
        <w:tc>
          <w:tcPr>
            <w:tcW w:w="3870" w:type="dxa"/>
          </w:tcPr>
          <w:p w:rsidR="00DF67D1" w:rsidRDefault="00DF67D1" w:rsidP="00DF67D1"/>
        </w:tc>
        <w:tc>
          <w:tcPr>
            <w:tcW w:w="1885" w:type="dxa"/>
          </w:tcPr>
          <w:p w:rsidR="00DF67D1" w:rsidRDefault="00DF67D1" w:rsidP="00DF67D1"/>
        </w:tc>
      </w:tr>
      <w:tr w:rsidR="00DF67D1" w:rsidTr="00DF67D1">
        <w:tc>
          <w:tcPr>
            <w:tcW w:w="3595" w:type="dxa"/>
          </w:tcPr>
          <w:p w:rsidR="00DF67D1" w:rsidRPr="005C1FC4" w:rsidRDefault="00DF67D1" w:rsidP="00DF67D1">
            <w:pPr>
              <w:rPr>
                <w:highlight w:val="yellow"/>
              </w:rPr>
            </w:pPr>
            <w:r w:rsidRPr="005C1FC4">
              <w:rPr>
                <w:highlight w:val="yellow"/>
              </w:rPr>
              <w:t>Division</w:t>
            </w:r>
          </w:p>
        </w:tc>
        <w:tc>
          <w:tcPr>
            <w:tcW w:w="3870" w:type="dxa"/>
          </w:tcPr>
          <w:p w:rsidR="00DF67D1" w:rsidRDefault="00DF67D1" w:rsidP="00DF67D1"/>
        </w:tc>
        <w:tc>
          <w:tcPr>
            <w:tcW w:w="1885" w:type="dxa"/>
          </w:tcPr>
          <w:p w:rsidR="00DF67D1" w:rsidRDefault="00DF67D1" w:rsidP="00DF67D1"/>
        </w:tc>
      </w:tr>
    </w:tbl>
    <w:p w:rsidR="0049430F" w:rsidRDefault="0049430F" w:rsidP="00DF67D1">
      <w:pPr>
        <w:rPr>
          <w:sz w:val="18"/>
          <w:szCs w:val="18"/>
        </w:rPr>
      </w:pPr>
    </w:p>
    <w:p w:rsidR="0013243E" w:rsidRPr="0013243E" w:rsidRDefault="00547E12" w:rsidP="00DF67D1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Route completed form to: Sponsored Programs, 1R3,</w:t>
      </w:r>
    </w:p>
    <w:p w:rsidR="0049430F" w:rsidRPr="0013243E" w:rsidRDefault="0049430F" w:rsidP="00DF67D1">
      <w:pPr>
        <w:rPr>
          <w:sz w:val="16"/>
          <w:szCs w:val="16"/>
        </w:rPr>
      </w:pPr>
      <w:r w:rsidRPr="0013243E">
        <w:rPr>
          <w:sz w:val="16"/>
          <w:szCs w:val="16"/>
          <w:highlight w:val="yellow"/>
        </w:rPr>
        <w:t>OR email c</w:t>
      </w:r>
      <w:r w:rsidR="0013243E">
        <w:rPr>
          <w:sz w:val="16"/>
          <w:szCs w:val="16"/>
          <w:highlight w:val="yellow"/>
        </w:rPr>
        <w:t xml:space="preserve">ompleted form </w:t>
      </w:r>
      <w:r w:rsidR="00064585">
        <w:rPr>
          <w:sz w:val="16"/>
          <w:szCs w:val="16"/>
          <w:highlight w:val="yellow"/>
        </w:rPr>
        <w:t>to appropriate Sponsored Programs</w:t>
      </w:r>
      <w:bookmarkStart w:id="0" w:name="_GoBack"/>
      <w:bookmarkEnd w:id="0"/>
      <w:r w:rsidRPr="0013243E">
        <w:rPr>
          <w:sz w:val="16"/>
          <w:szCs w:val="16"/>
          <w:highlight w:val="yellow"/>
        </w:rPr>
        <w:t xml:space="preserve"> </w:t>
      </w:r>
      <w:r w:rsidR="00547E12" w:rsidRPr="00547E12">
        <w:rPr>
          <w:sz w:val="16"/>
          <w:szCs w:val="16"/>
          <w:highlight w:val="yellow"/>
        </w:rPr>
        <w:t>Grant &amp; Contract Specialist</w:t>
      </w:r>
    </w:p>
    <w:sectPr w:rsidR="0049430F" w:rsidRPr="0013243E" w:rsidSect="00434DA0">
      <w:headerReference w:type="default" r:id="rId8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4C" w:rsidRDefault="001D354C" w:rsidP="0015356E">
      <w:r>
        <w:separator/>
      </w:r>
    </w:p>
  </w:endnote>
  <w:endnote w:type="continuationSeparator" w:id="0">
    <w:p w:rsidR="001D354C" w:rsidRDefault="001D354C" w:rsidP="0015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4C" w:rsidRDefault="001D354C" w:rsidP="0015356E">
      <w:r>
        <w:separator/>
      </w:r>
    </w:p>
  </w:footnote>
  <w:footnote w:type="continuationSeparator" w:id="0">
    <w:p w:rsidR="001D354C" w:rsidRDefault="001D354C" w:rsidP="00153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6E" w:rsidRDefault="0013243E">
    <w:pPr>
      <w:pStyle w:val="Header"/>
    </w:pPr>
    <w:r>
      <w:rPr>
        <w:noProof/>
      </w:rPr>
      <w:drawing>
        <wp:inline distT="0" distB="0" distL="0" distR="0">
          <wp:extent cx="1695450" cy="329332"/>
          <wp:effectExtent l="0" t="0" r="0" b="0"/>
          <wp:docPr id="2" name="Picture 2" descr="H:\Radmin\Research Gen Admin\Adm Assistant - MCRF\Logos\MCRI logos\Research Institute-H-Fu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Radmin\Research Gen Admin\Adm Assistant - MCRF\Logos\MCRI logos\Research Institute-H-Fu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29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D0"/>
    <w:rsid w:val="00064585"/>
    <w:rsid w:val="00076CA6"/>
    <w:rsid w:val="0013243E"/>
    <w:rsid w:val="0015356E"/>
    <w:rsid w:val="001D354C"/>
    <w:rsid w:val="00280DC6"/>
    <w:rsid w:val="00290CD1"/>
    <w:rsid w:val="00434DA0"/>
    <w:rsid w:val="00437ED0"/>
    <w:rsid w:val="00474D21"/>
    <w:rsid w:val="0049430F"/>
    <w:rsid w:val="00530ED8"/>
    <w:rsid w:val="00547E12"/>
    <w:rsid w:val="00585F7E"/>
    <w:rsid w:val="005C1FC4"/>
    <w:rsid w:val="005C209D"/>
    <w:rsid w:val="006E0261"/>
    <w:rsid w:val="0071088A"/>
    <w:rsid w:val="009F5659"/>
    <w:rsid w:val="00B1717C"/>
    <w:rsid w:val="00B838C2"/>
    <w:rsid w:val="00CF098C"/>
    <w:rsid w:val="00DF67D1"/>
    <w:rsid w:val="00F26C48"/>
    <w:rsid w:val="00F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56E"/>
  </w:style>
  <w:style w:type="paragraph" w:styleId="Footer">
    <w:name w:val="footer"/>
    <w:basedOn w:val="Normal"/>
    <w:link w:val="FooterChar"/>
    <w:uiPriority w:val="99"/>
    <w:unhideWhenUsed/>
    <w:rsid w:val="0015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56E"/>
  </w:style>
  <w:style w:type="paragraph" w:styleId="BalloonText">
    <w:name w:val="Balloon Text"/>
    <w:basedOn w:val="Normal"/>
    <w:link w:val="BalloonTextChar"/>
    <w:uiPriority w:val="99"/>
    <w:semiHidden/>
    <w:unhideWhenUsed/>
    <w:rsid w:val="005C1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56E"/>
  </w:style>
  <w:style w:type="paragraph" w:styleId="Footer">
    <w:name w:val="footer"/>
    <w:basedOn w:val="Normal"/>
    <w:link w:val="FooterChar"/>
    <w:uiPriority w:val="99"/>
    <w:unhideWhenUsed/>
    <w:rsid w:val="0015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56E"/>
  </w:style>
  <w:style w:type="paragraph" w:styleId="BalloonText">
    <w:name w:val="Balloon Text"/>
    <w:basedOn w:val="Normal"/>
    <w:link w:val="BalloonTextChar"/>
    <w:uiPriority w:val="99"/>
    <w:semiHidden/>
    <w:unhideWhenUsed/>
    <w:rsid w:val="005C1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6103F-6ACB-492D-A3F6-26329920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CE1DC3D2.dotm</Template>
  <TotalTime>16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Colleges and Extension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Ott, Jordon</dc:creator>
  <cp:lastModifiedBy>Nikolai, Brian</cp:lastModifiedBy>
  <cp:revision>4</cp:revision>
  <dcterms:created xsi:type="dcterms:W3CDTF">2018-10-09T15:27:00Z</dcterms:created>
  <dcterms:modified xsi:type="dcterms:W3CDTF">2018-10-15T21:18:00Z</dcterms:modified>
</cp:coreProperties>
</file>