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3C" w:rsidRDefault="003E63C4">
      <w:pPr>
        <w:pStyle w:val="Standard"/>
        <w:rPr>
          <w:rFonts w:hint="eastAsia"/>
        </w:rPr>
      </w:pPr>
      <w:bookmarkStart w:id="0" w:name="_GoBack"/>
      <w:r>
        <w:t xml:space="preserve">Comments to the </w:t>
      </w:r>
      <w:r w:rsidR="00B918B6">
        <w:rPr>
          <w:rFonts w:hint="eastAsia"/>
        </w:rPr>
        <w:t>Authors</w:t>
      </w:r>
      <w:r>
        <w:t>,</w:t>
      </w:r>
    </w:p>
    <w:p w:rsidR="001E323C" w:rsidRDefault="001E323C">
      <w:pPr>
        <w:pStyle w:val="Standard"/>
        <w:rPr>
          <w:rFonts w:hint="eastAsia"/>
        </w:rPr>
      </w:pPr>
    </w:p>
    <w:p w:rsidR="0020214C" w:rsidRDefault="003E63C4" w:rsidP="001B37C1">
      <w:pPr>
        <w:widowControl/>
        <w:suppressAutoHyphens w:val="0"/>
        <w:autoSpaceDE w:val="0"/>
        <w:adjustRightInd w:val="0"/>
        <w:jc w:val="left"/>
        <w:textAlignment w:val="auto"/>
      </w:pPr>
      <w:r>
        <w:t xml:space="preserve">This manuscript </w:t>
      </w:r>
      <w:r w:rsidR="0020214C">
        <w:t xml:space="preserve">carried out a </w:t>
      </w:r>
      <w:r w:rsidR="00473685">
        <w:t xml:space="preserve">single-arm one stage of </w:t>
      </w:r>
      <w:r w:rsidR="0020214C">
        <w:t xml:space="preserve">phase II study </w:t>
      </w:r>
      <w:r w:rsidR="00473685">
        <w:t xml:space="preserve">on the </w:t>
      </w:r>
      <w:r w:rsidR="0020214C" w:rsidRPr="0020214C">
        <w:t>nintedanib as second</w:t>
      </w:r>
      <w:r w:rsidR="0020214C">
        <w:t>-line therapy for patients with a</w:t>
      </w:r>
      <w:r w:rsidR="0020214C" w:rsidRPr="0020214C">
        <w:t>dvanced</w:t>
      </w:r>
      <w:r w:rsidR="0020214C" w:rsidRPr="0020214C">
        <w:t xml:space="preserve"> non-small-cell lung cancer in China</w:t>
      </w:r>
      <w:r w:rsidR="0020214C">
        <w:t xml:space="preserve"> with</w:t>
      </w:r>
      <w:r w:rsidR="0020214C" w:rsidRPr="0020214C">
        <w:t xml:space="preserve"> </w:t>
      </w:r>
      <w:r w:rsidR="0020214C" w:rsidRPr="0020214C">
        <w:t>multi-center</w:t>
      </w:r>
      <w:r w:rsidR="0020214C">
        <w:t xml:space="preserve"> involvement.</w:t>
      </w:r>
      <w:r w:rsidR="001B37C1" w:rsidRPr="001B37C1">
        <w:t xml:space="preserve"> </w:t>
      </w:r>
      <w:r w:rsidR="001B37C1">
        <w:rPr>
          <w:rFonts w:ascii="TimesNewRoman" w:hAnsi="TimesNewRoman" w:cs="TimesNewRoman"/>
          <w:kern w:val="0"/>
          <w:lang w:bidi="ar-SA"/>
        </w:rPr>
        <w:t>showed that 2</w:t>
      </w:r>
      <w:r w:rsidR="001B37C1">
        <w:rPr>
          <w:rFonts w:ascii="TimesNewRoman" w:hAnsi="TimesNewRoman" w:cs="TimesNewRoman"/>
          <w:kern w:val="0"/>
          <w:sz w:val="16"/>
          <w:szCs w:val="16"/>
          <w:lang w:bidi="ar-SA"/>
        </w:rPr>
        <w:t>nd</w:t>
      </w:r>
      <w:r w:rsidR="001B37C1">
        <w:rPr>
          <w:rFonts w:ascii="TimesNewRoman" w:hAnsi="TimesNewRoman" w:cs="TimesNewRoman"/>
          <w:kern w:val="0"/>
          <w:lang w:bidi="ar-SA"/>
        </w:rPr>
        <w:t>-line chemotherapy with single-regimen of</w:t>
      </w:r>
      <w:r w:rsidR="001B37C1">
        <w:rPr>
          <w:rFonts w:ascii="TimesNewRoman" w:hAnsi="TimesNewRoman" w:cs="TimesNewRoman"/>
          <w:kern w:val="0"/>
          <w:lang w:bidi="ar-SA"/>
        </w:rPr>
        <w:t xml:space="preserve"> </w:t>
      </w:r>
      <w:r w:rsidR="001B37C1">
        <w:rPr>
          <w:rFonts w:ascii="TimesNewRoman" w:hAnsi="TimesNewRoman" w:cs="TimesNewRoman"/>
          <w:kern w:val="0"/>
          <w:lang w:bidi="ar-SA"/>
        </w:rPr>
        <w:t>nintedanib might be equivalently efficient and safe, as compared with erlo</w:t>
      </w:r>
      <w:r w:rsidR="001B37C1">
        <w:rPr>
          <w:rFonts w:ascii="TimesNewRoman" w:hAnsi="TimesNewRoman" w:cs="TimesNewRoman"/>
          <w:kern w:val="0"/>
          <w:lang w:bidi="ar-SA"/>
        </w:rPr>
        <w:t>tinib, pemetrexed and docetaxel</w:t>
      </w:r>
      <w:r w:rsidR="001B37C1">
        <w:rPr>
          <w:rFonts w:ascii="TimesNewRoman" w:hAnsi="TimesNewRoman" w:cs="TimesNewRoman"/>
          <w:kern w:val="0"/>
          <w:lang w:bidi="ar-SA"/>
        </w:rPr>
        <w:t xml:space="preserve"> to treat</w:t>
      </w:r>
      <w:r w:rsidR="001B37C1">
        <w:rPr>
          <w:rFonts w:ascii="TimesNewRoman" w:hAnsi="TimesNewRoman" w:cs="TimesNewRoman"/>
          <w:kern w:val="0"/>
          <w:lang w:bidi="ar-SA"/>
        </w:rPr>
        <w:t xml:space="preserve"> </w:t>
      </w:r>
      <w:r w:rsidR="001B37C1">
        <w:rPr>
          <w:rFonts w:ascii="TimesNewRoman" w:hAnsi="TimesNewRoman" w:cs="TimesNewRoman"/>
          <w:kern w:val="0"/>
          <w:lang w:bidi="ar-SA"/>
        </w:rPr>
        <w:t>patients with advanced NSCLC.</w:t>
      </w:r>
      <w:r w:rsidR="001B37C1">
        <w:rPr>
          <w:rFonts w:ascii="TimesNewRoman" w:hAnsi="TimesNewRoman" w:cs="TimesNewRoman"/>
          <w:kern w:val="0"/>
          <w:lang w:bidi="ar-SA"/>
        </w:rPr>
        <w:t xml:space="preserve"> </w:t>
      </w:r>
      <w:r w:rsidR="001B37C1">
        <w:t>The study was performed rigorously and the findings are interesting.</w:t>
      </w:r>
      <w:r w:rsidR="001B37C1">
        <w:rPr>
          <w:rFonts w:hint="eastAsia"/>
        </w:rPr>
        <w:t xml:space="preserve"> </w:t>
      </w:r>
      <w:r w:rsidR="0020214C">
        <w:t xml:space="preserve"> </w:t>
      </w:r>
      <w:r w:rsidR="001B37C1">
        <w:t xml:space="preserve">In general, I </w:t>
      </w:r>
      <w:r w:rsidR="00AD0221">
        <w:t>only have</w:t>
      </w:r>
      <w:r w:rsidR="001B37C1">
        <w:t xml:space="preserve"> some concerns on the statistic and </w:t>
      </w:r>
      <w:r w:rsidR="00AD0221">
        <w:t xml:space="preserve">the study design. </w:t>
      </w:r>
    </w:p>
    <w:p w:rsidR="0020214C" w:rsidRDefault="0020214C" w:rsidP="0020214C">
      <w:pPr>
        <w:pStyle w:val="Standard"/>
      </w:pPr>
    </w:p>
    <w:p w:rsidR="00CA695C" w:rsidRDefault="0011680F">
      <w:pPr>
        <w:pStyle w:val="Standard"/>
        <w:rPr>
          <w:b/>
        </w:rPr>
      </w:pPr>
      <w:r w:rsidRPr="0011680F">
        <w:rPr>
          <w:rFonts w:hint="eastAsia"/>
          <w:b/>
        </w:rPr>
        <w:t>Major Compulsory Revisions</w:t>
      </w:r>
    </w:p>
    <w:p w:rsidR="00472437" w:rsidRPr="0020214C" w:rsidRDefault="00027492">
      <w:pPr>
        <w:pStyle w:val="Standard"/>
      </w:pPr>
      <w:r>
        <w:t>1</w:t>
      </w:r>
      <w:r w:rsidR="00473685">
        <w:t>,</w:t>
      </w:r>
      <w:r>
        <w:t xml:space="preserve"> The null hypothesis were set as 1.8 month. However, </w:t>
      </w:r>
      <w:r w:rsidR="001B37C1">
        <w:t xml:space="preserve">do you think, maybe </w:t>
      </w:r>
      <w:r>
        <w:t xml:space="preserve">this value </w:t>
      </w:r>
      <w:r w:rsidR="001B37C1">
        <w:t xml:space="preserve">is only </w:t>
      </w:r>
      <w:r>
        <w:t>suitable for European population</w:t>
      </w:r>
      <w:r w:rsidR="001B37C1">
        <w:t xml:space="preserve">? </w:t>
      </w:r>
      <w:r w:rsidR="00473685">
        <w:t xml:space="preserve"> </w:t>
      </w:r>
    </w:p>
    <w:p w:rsidR="00027492" w:rsidRDefault="00027492" w:rsidP="00027492">
      <w:pPr>
        <w:pStyle w:val="Standard"/>
      </w:pPr>
      <w:r>
        <w:t>2</w:t>
      </w:r>
      <w:r w:rsidRPr="0020214C">
        <w:t xml:space="preserve">, </w:t>
      </w:r>
      <w:r>
        <w:t xml:space="preserve">It is obvious that the genetic variation of the patients would bring different response to the </w:t>
      </w:r>
      <w:r w:rsidRPr="0020214C">
        <w:t>chemotherapy</w:t>
      </w:r>
      <w:r>
        <w:t xml:space="preserve">, therefore, these confounders should be considered to give the conclusion. </w:t>
      </w:r>
    </w:p>
    <w:p w:rsidR="0020214C" w:rsidRDefault="0020214C">
      <w:pPr>
        <w:pStyle w:val="Standard"/>
        <w:rPr>
          <w:b/>
        </w:rPr>
      </w:pPr>
    </w:p>
    <w:p w:rsidR="0020214C" w:rsidRPr="0011680F" w:rsidRDefault="0020214C" w:rsidP="0020214C">
      <w:pPr>
        <w:pStyle w:val="Standard"/>
        <w:rPr>
          <w:rFonts w:hint="eastAsia"/>
          <w:b/>
        </w:rPr>
      </w:pPr>
      <w:r w:rsidRPr="0011680F">
        <w:rPr>
          <w:rFonts w:hint="eastAsia"/>
          <w:b/>
        </w:rPr>
        <w:t>Minor Essential Revisions</w:t>
      </w:r>
    </w:p>
    <w:p w:rsidR="0020214C" w:rsidRPr="0020214C" w:rsidRDefault="0020214C">
      <w:pPr>
        <w:pStyle w:val="Standard"/>
      </w:pPr>
    </w:p>
    <w:p w:rsidR="0020214C" w:rsidRDefault="0020214C">
      <w:pPr>
        <w:pStyle w:val="Standard"/>
      </w:pPr>
      <w:r w:rsidRPr="0020214C">
        <w:t xml:space="preserve">1, </w:t>
      </w:r>
      <w:r>
        <w:t>A</w:t>
      </w:r>
      <w:r w:rsidRPr="0020214C">
        <w:t xml:space="preserve">bbreviation can only be used after the definition such as OS and PFS in the abstract. </w:t>
      </w:r>
    </w:p>
    <w:p w:rsidR="0020214C" w:rsidRPr="00692BA7" w:rsidRDefault="0020214C">
      <w:pPr>
        <w:pStyle w:val="Standard"/>
      </w:pPr>
      <w:r>
        <w:t xml:space="preserve">2, </w:t>
      </w:r>
      <w:r w:rsidR="00692BA7">
        <w:t xml:space="preserve">In the background section, the authors should provide the fact that Is there any other previous studies on the </w:t>
      </w:r>
      <w:r w:rsidR="00692BA7">
        <w:t xml:space="preserve">phase II </w:t>
      </w:r>
      <w:r w:rsidR="00692BA7">
        <w:t xml:space="preserve">or phase III </w:t>
      </w:r>
      <w:r w:rsidR="00692BA7">
        <w:t xml:space="preserve">study </w:t>
      </w:r>
      <w:r w:rsidR="00692BA7" w:rsidRPr="0020214C">
        <w:t>nintedanib as second</w:t>
      </w:r>
      <w:r w:rsidR="00692BA7">
        <w:t>-line therapy for patients with a</w:t>
      </w:r>
      <w:r w:rsidR="00692BA7" w:rsidRPr="0020214C">
        <w:t xml:space="preserve">dvanced non-small-cell lung cancer in </w:t>
      </w:r>
      <w:r w:rsidR="00692BA7">
        <w:t xml:space="preserve">other countries? </w:t>
      </w:r>
    </w:p>
    <w:p w:rsidR="0011680F" w:rsidRDefault="00692BA7" w:rsidP="000B6739">
      <w:pPr>
        <w:widowControl/>
        <w:suppressAutoHyphens w:val="0"/>
        <w:autoSpaceDE w:val="0"/>
        <w:adjustRightInd w:val="0"/>
        <w:jc w:val="left"/>
        <w:textAlignment w:val="auto"/>
      </w:pPr>
      <w:r w:rsidRPr="00692BA7">
        <w:t xml:space="preserve">3, </w:t>
      </w:r>
      <w:r>
        <w:t>How did the author calculate the 95% CI for “</w:t>
      </w:r>
      <w:r w:rsidRPr="00692BA7">
        <w:t>median treatment duration</w:t>
      </w:r>
      <w:r>
        <w:t>”</w:t>
      </w:r>
      <w:r w:rsidR="000B6739">
        <w:t>, the same question to the 95% CI for “</w:t>
      </w:r>
      <w:r w:rsidR="000B6739">
        <w:rPr>
          <w:rFonts w:ascii="TimesNewRoman" w:hAnsi="TimesNewRoman" w:cs="TimesNewRoman"/>
          <w:kern w:val="0"/>
          <w:lang w:bidi="ar-SA"/>
        </w:rPr>
        <w:t>follow-up after</w:t>
      </w:r>
      <w:r w:rsidR="000B6739">
        <w:rPr>
          <w:rFonts w:ascii="TimesNewRoman" w:hAnsi="TimesNewRoman" w:cs="TimesNewRoman"/>
          <w:kern w:val="0"/>
          <w:lang w:bidi="ar-SA"/>
        </w:rPr>
        <w:t xml:space="preserve"> </w:t>
      </w:r>
      <w:r w:rsidR="000B6739">
        <w:rPr>
          <w:rFonts w:ascii="TimesNewRoman" w:hAnsi="TimesNewRoman" w:cs="TimesNewRoman"/>
          <w:kern w:val="0"/>
          <w:lang w:bidi="ar-SA"/>
        </w:rPr>
        <w:t>treatment</w:t>
      </w:r>
      <w:r w:rsidR="000B6739">
        <w:t xml:space="preserve">”? </w:t>
      </w:r>
    </w:p>
    <w:p w:rsidR="00E36A36" w:rsidRDefault="000B6739" w:rsidP="000B6739">
      <w:pPr>
        <w:widowControl/>
        <w:suppressAutoHyphens w:val="0"/>
        <w:autoSpaceDE w:val="0"/>
        <w:adjustRightInd w:val="0"/>
        <w:jc w:val="left"/>
        <w:textAlignment w:val="auto"/>
      </w:pPr>
      <w:r>
        <w:t>4, In the PFS calculation, the endpoint of the death is easy to determined, however,  how long time of the CT or other screening method were conducted to t</w:t>
      </w:r>
      <w:r w:rsidR="00E36A36">
        <w:t xml:space="preserve">he patient should be mentioned, which would influence the accuracy of the PFS. </w:t>
      </w:r>
    </w:p>
    <w:p w:rsidR="00D60A13" w:rsidRDefault="00D60A13" w:rsidP="000B6739">
      <w:pPr>
        <w:widowControl/>
        <w:suppressAutoHyphens w:val="0"/>
        <w:autoSpaceDE w:val="0"/>
        <w:adjustRightInd w:val="0"/>
        <w:jc w:val="left"/>
        <w:textAlignment w:val="auto"/>
      </w:pPr>
      <w:r>
        <w:t xml:space="preserve">4, section 3.3 should be </w:t>
      </w:r>
      <w:r>
        <w:t>“</w:t>
      </w:r>
      <w:r>
        <w:rPr>
          <w:rFonts w:ascii="TimesNewRoman" w:hAnsi="TimesNewRoman" w:cs="TimesNewRoman"/>
          <w:kern w:val="0"/>
          <w:lang w:bidi="ar-SA"/>
        </w:rPr>
        <w:t>safety</w:t>
      </w:r>
      <w:r>
        <w:rPr>
          <w:rFonts w:ascii="TimesNewRoman,Bold" w:hAnsi="TimesNewRoman,Bold" w:cs="TimesNewRoman,Bold"/>
          <w:b/>
          <w:bCs/>
          <w:kern w:val="0"/>
          <w:lang w:bidi="ar-SA"/>
        </w:rPr>
        <w:t>”</w:t>
      </w:r>
      <w:r>
        <w:t xml:space="preserve"> rather than “</w:t>
      </w:r>
      <w:r w:rsidRPr="00D60A13">
        <w:t>Efficacy</w:t>
      </w:r>
      <w:r w:rsidRPr="00D60A13">
        <w:t>”</w:t>
      </w:r>
    </w:p>
    <w:p w:rsidR="001B37C1" w:rsidRDefault="001B37C1" w:rsidP="000B6739">
      <w:pPr>
        <w:widowControl/>
        <w:suppressAutoHyphens w:val="0"/>
        <w:autoSpaceDE w:val="0"/>
        <w:adjustRightInd w:val="0"/>
        <w:jc w:val="left"/>
        <w:textAlignment w:val="auto"/>
      </w:pPr>
      <w:r>
        <w:t>5, where did the value of 3.8 come out without any clues of “</w:t>
      </w:r>
      <w:r>
        <w:rPr>
          <w:rFonts w:ascii="TimesNewRoman" w:hAnsi="TimesNewRoman" w:cs="TimesNewRoman"/>
          <w:kern w:val="0"/>
          <w:lang w:bidi="ar-SA"/>
        </w:rPr>
        <w:t>a pre-designed aim of 3.8 months</w:t>
      </w:r>
      <w:r>
        <w:t xml:space="preserve">”? </w:t>
      </w:r>
    </w:p>
    <w:p w:rsidR="000B6739" w:rsidRDefault="000B6739" w:rsidP="000B6739">
      <w:pPr>
        <w:widowControl/>
        <w:suppressAutoHyphens w:val="0"/>
        <w:autoSpaceDE w:val="0"/>
        <w:adjustRightInd w:val="0"/>
        <w:jc w:val="left"/>
        <w:textAlignment w:val="auto"/>
      </w:pPr>
      <w:r>
        <w:t xml:space="preserve"> </w:t>
      </w:r>
    </w:p>
    <w:bookmarkEnd w:id="0"/>
    <w:p w:rsidR="000B6739" w:rsidRDefault="000B6739" w:rsidP="000B6739">
      <w:pPr>
        <w:widowControl/>
        <w:suppressAutoHyphens w:val="0"/>
        <w:autoSpaceDE w:val="0"/>
        <w:adjustRightInd w:val="0"/>
        <w:jc w:val="left"/>
        <w:textAlignment w:val="auto"/>
      </w:pPr>
    </w:p>
    <w:p w:rsidR="000B6739" w:rsidRPr="00692BA7" w:rsidRDefault="000B6739" w:rsidP="00692BA7">
      <w:pPr>
        <w:pStyle w:val="Standard"/>
      </w:pPr>
      <w:r>
        <w:t xml:space="preserve"> </w:t>
      </w:r>
    </w:p>
    <w:sectPr w:rsidR="000B6739" w:rsidRPr="00692BA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7DA" w:rsidRDefault="009E37DA">
      <w:pPr>
        <w:rPr>
          <w:rFonts w:hint="eastAsia"/>
        </w:rPr>
      </w:pPr>
      <w:r>
        <w:separator/>
      </w:r>
    </w:p>
  </w:endnote>
  <w:endnote w:type="continuationSeparator" w:id="0">
    <w:p w:rsidR="009E37DA" w:rsidRDefault="009E37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7DA" w:rsidRDefault="009E37D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E37DA" w:rsidRDefault="009E37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27492"/>
    <w:rsid w:val="00037935"/>
    <w:rsid w:val="000B6739"/>
    <w:rsid w:val="000E2881"/>
    <w:rsid w:val="0011680F"/>
    <w:rsid w:val="001B37C1"/>
    <w:rsid w:val="001E323C"/>
    <w:rsid w:val="0020214C"/>
    <w:rsid w:val="003E5E47"/>
    <w:rsid w:val="003E63C4"/>
    <w:rsid w:val="00472437"/>
    <w:rsid w:val="00473685"/>
    <w:rsid w:val="004B092C"/>
    <w:rsid w:val="00540EF0"/>
    <w:rsid w:val="00642110"/>
    <w:rsid w:val="00684543"/>
    <w:rsid w:val="00691106"/>
    <w:rsid w:val="00692BA7"/>
    <w:rsid w:val="00694F81"/>
    <w:rsid w:val="00864019"/>
    <w:rsid w:val="00871E66"/>
    <w:rsid w:val="008E3B3E"/>
    <w:rsid w:val="009717B3"/>
    <w:rsid w:val="009E37DA"/>
    <w:rsid w:val="00A57692"/>
    <w:rsid w:val="00A62B7B"/>
    <w:rsid w:val="00A76815"/>
    <w:rsid w:val="00A9519B"/>
    <w:rsid w:val="00AD0221"/>
    <w:rsid w:val="00AD3EDD"/>
    <w:rsid w:val="00AF3815"/>
    <w:rsid w:val="00B61773"/>
    <w:rsid w:val="00B918B6"/>
    <w:rsid w:val="00CA695C"/>
    <w:rsid w:val="00D60A13"/>
    <w:rsid w:val="00D67241"/>
    <w:rsid w:val="00E33AD7"/>
    <w:rsid w:val="00E36A36"/>
    <w:rsid w:val="00E84A10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46EE1-BF1C-405D-A08B-96406AF2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17</cp:revision>
  <dcterms:created xsi:type="dcterms:W3CDTF">2015-02-10T00:05:00Z</dcterms:created>
  <dcterms:modified xsi:type="dcterms:W3CDTF">2015-06-23T23:13:00Z</dcterms:modified>
</cp:coreProperties>
</file>