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29" w:rsidRDefault="00D62029" w:rsidP="00D62029">
      <w:pPr>
        <w:rPr>
          <w:rFonts w:hint="eastAsia"/>
        </w:rPr>
      </w:pPr>
      <w:bookmarkStart w:id="0" w:name="_GoBack"/>
      <w:r>
        <w:rPr>
          <w:rFonts w:hint="eastAsia"/>
        </w:rPr>
        <w:t>Comments to the Authors,</w:t>
      </w:r>
    </w:p>
    <w:p w:rsidR="00D62029" w:rsidRDefault="00D62029" w:rsidP="00D62029">
      <w:pPr>
        <w:rPr>
          <w:rFonts w:hint="eastAsia"/>
        </w:rPr>
      </w:pPr>
    </w:p>
    <w:p w:rsidR="00BC7345" w:rsidRDefault="00BC7345" w:rsidP="00D62029">
      <w:pPr>
        <w:rPr>
          <w:rFonts w:hint="eastAsia"/>
        </w:rPr>
      </w:pPr>
    </w:p>
    <w:p w:rsidR="00D62029" w:rsidRDefault="008855AB" w:rsidP="00CF64C2">
      <w:pPr>
        <w:jc w:val="left"/>
        <w:rPr>
          <w:rFonts w:hint="eastAsia"/>
        </w:rPr>
      </w:pPr>
      <w:r>
        <w:t>In the present study,</w:t>
      </w:r>
      <w:r w:rsidR="002835EB">
        <w:t xml:space="preserve"> the meta-analysis of the association between the polymorphisms of GSTM1</w:t>
      </w:r>
      <w:r w:rsidR="00A933C8">
        <w:t>, GSTT</w:t>
      </w:r>
      <w:r w:rsidR="00A933C8">
        <w:rPr>
          <w:rFonts w:hint="eastAsia"/>
        </w:rPr>
        <w:t>1</w:t>
      </w:r>
      <w:r w:rsidR="002835EB">
        <w:t>, GSTP1 and esophageal cancer</w:t>
      </w:r>
      <w:r w:rsidR="00A933C8">
        <w:t xml:space="preserve"> was conducted</w:t>
      </w:r>
      <w:r w:rsidR="003D6636" w:rsidRPr="003D6636">
        <w:t xml:space="preserve">. </w:t>
      </w:r>
      <w:r w:rsidR="00A933C8">
        <w:t xml:space="preserve">Actually, the meta-analysis to each of three genes was completed few year ago separately. </w:t>
      </w:r>
      <w:r w:rsidR="00DD7FEA">
        <w:t xml:space="preserve">The authors combined the three genes together and with updated data come out in the past few years. </w:t>
      </w:r>
      <w:r w:rsidR="00DD7FEA">
        <w:t xml:space="preserve">The authors found </w:t>
      </w:r>
      <w:r w:rsidR="00DD7FEA" w:rsidRPr="00DD7FEA">
        <w:t>null genotype</w:t>
      </w:r>
      <w:r w:rsidR="00DD7FEA" w:rsidRPr="00DD7FEA">
        <w:rPr>
          <w:rFonts w:hint="eastAsia"/>
        </w:rPr>
        <w:t xml:space="preserve"> </w:t>
      </w:r>
      <w:r w:rsidR="00DD7FEA" w:rsidRPr="00DD7FEA">
        <w:t xml:space="preserve">of </w:t>
      </w:r>
      <w:r w:rsidR="00DD7FEA" w:rsidRPr="00DD7FEA">
        <w:t>GSTM1</w:t>
      </w:r>
      <w:r w:rsidR="00DD7FEA" w:rsidRPr="00DD7FEA">
        <w:t xml:space="preserve"> and</w:t>
      </w:r>
      <w:r w:rsidR="00DD7FEA" w:rsidRPr="00DD7FEA">
        <w:t xml:space="preserve"> GSTT1</w:t>
      </w:r>
      <w:r w:rsidR="00DD7FEA" w:rsidRPr="00DD7FEA">
        <w:t xml:space="preserve"> were significantly associated with the risk of </w:t>
      </w:r>
      <w:r w:rsidR="00DD7FEA">
        <w:t>esophageal cancer</w:t>
      </w:r>
      <w:r w:rsidR="00DD7FEA">
        <w:t xml:space="preserve"> while </w:t>
      </w:r>
      <w:r w:rsidR="00DD7FEA">
        <w:t>GSTP1</w:t>
      </w:r>
      <w:r w:rsidR="00DD7FEA">
        <w:t xml:space="preserve"> were non-significantly associated with </w:t>
      </w:r>
      <w:r w:rsidR="00DD7FEA">
        <w:t>esophageal cancer</w:t>
      </w:r>
      <w:r w:rsidR="00DD7FEA">
        <w:t xml:space="preserve">. In addition, subgroup analysis showed </w:t>
      </w:r>
      <w:r w:rsidR="00DD7FEA" w:rsidRPr="00DD7FEA">
        <w:t>GSTM1 and GSTT1</w:t>
      </w:r>
      <w:r w:rsidR="00DD7FEA">
        <w:t xml:space="preserve"> were strongly associated with </w:t>
      </w:r>
      <w:r w:rsidR="00DD7FEA" w:rsidRPr="00AA6235">
        <w:rPr>
          <w:rFonts w:ascii="Times New Roman" w:hAnsi="Times New Roman"/>
          <w:kern w:val="0"/>
        </w:rPr>
        <w:t>esophageal squamous cell carcinoma</w:t>
      </w:r>
      <w:r w:rsidR="00DD7FEA">
        <w:rPr>
          <w:rFonts w:ascii="Times New Roman" w:hAnsi="Times New Roman"/>
          <w:kern w:val="0"/>
        </w:rPr>
        <w:t xml:space="preserve">. </w:t>
      </w:r>
      <w:r w:rsidR="00D62029">
        <w:rPr>
          <w:rFonts w:hint="eastAsia"/>
        </w:rPr>
        <w:t xml:space="preserve">The study was performed rigorously and the findings are </w:t>
      </w:r>
      <w:r w:rsidR="003260A6">
        <w:t xml:space="preserve">very </w:t>
      </w:r>
      <w:r w:rsidR="00D62029">
        <w:rPr>
          <w:rFonts w:hint="eastAsia"/>
        </w:rPr>
        <w:t xml:space="preserve">interesting. </w:t>
      </w:r>
      <w:r w:rsidR="0086279B">
        <w:t xml:space="preserve">However, </w:t>
      </w:r>
      <w:r w:rsidR="00D62029">
        <w:rPr>
          <w:rFonts w:hint="eastAsia"/>
        </w:rPr>
        <w:t xml:space="preserve">I'd recommend publication if the authors can address the following concerns. </w:t>
      </w:r>
    </w:p>
    <w:p w:rsidR="00D62029" w:rsidRDefault="00D62029" w:rsidP="00D62029">
      <w:pPr>
        <w:rPr>
          <w:rFonts w:hint="eastAsia"/>
        </w:rPr>
      </w:pPr>
    </w:p>
    <w:p w:rsidR="002314BA" w:rsidRDefault="002314BA" w:rsidP="002314BA">
      <w:pPr>
        <w:rPr>
          <w:b/>
        </w:rPr>
      </w:pPr>
      <w:r w:rsidRPr="00D62029">
        <w:rPr>
          <w:rFonts w:hint="eastAsia"/>
          <w:b/>
        </w:rPr>
        <w:t>M</w:t>
      </w:r>
      <w:r>
        <w:rPr>
          <w:b/>
        </w:rPr>
        <w:t>aor</w:t>
      </w:r>
      <w:r w:rsidRPr="00D62029">
        <w:rPr>
          <w:rFonts w:hint="eastAsia"/>
          <w:b/>
        </w:rPr>
        <w:t xml:space="preserve"> Essential Revisions</w:t>
      </w:r>
    </w:p>
    <w:p w:rsidR="001058AD" w:rsidRDefault="001058AD" w:rsidP="002314BA">
      <w:pPr>
        <w:rPr>
          <w:rFonts w:hint="eastAsia"/>
          <w:b/>
        </w:rPr>
      </w:pPr>
    </w:p>
    <w:p w:rsidR="002314BA" w:rsidRDefault="001058AD" w:rsidP="002314BA">
      <w:pPr>
        <w:widowControl/>
        <w:suppressAutoHyphens w:val="0"/>
        <w:autoSpaceDE w:val="0"/>
        <w:adjustRightInd w:val="0"/>
        <w:jc w:val="left"/>
        <w:textAlignment w:val="auto"/>
        <w:rPr>
          <w:rFonts w:ascii="Cambria" w:hAnsi="Cambria" w:cs="Cambria"/>
          <w:kern w:val="0"/>
          <w:sz w:val="23"/>
          <w:szCs w:val="23"/>
          <w:lang w:bidi="ar-SA"/>
        </w:rPr>
      </w:pPr>
      <w:r>
        <w:rPr>
          <w:rFonts w:ascii="Cambria" w:hAnsi="Cambria" w:cs="Cambria"/>
          <w:kern w:val="0"/>
          <w:sz w:val="23"/>
          <w:szCs w:val="23"/>
          <w:lang w:bidi="ar-SA"/>
        </w:rPr>
        <w:t>1, Please introduce the GWAS result</w:t>
      </w:r>
      <w:r w:rsidR="00C23DCE">
        <w:rPr>
          <w:rFonts w:ascii="Cambria" w:hAnsi="Cambria" w:cs="Cambria"/>
          <w:kern w:val="0"/>
          <w:sz w:val="23"/>
          <w:szCs w:val="23"/>
          <w:lang w:bidi="ar-SA"/>
        </w:rPr>
        <w:t>s</w:t>
      </w:r>
      <w:r>
        <w:rPr>
          <w:rFonts w:ascii="Cambria" w:hAnsi="Cambria" w:cs="Cambria"/>
          <w:kern w:val="0"/>
          <w:sz w:val="23"/>
          <w:szCs w:val="23"/>
          <w:lang w:bidi="ar-SA"/>
        </w:rPr>
        <w:t xml:space="preserve"> for these three genes in the background section.</w:t>
      </w:r>
    </w:p>
    <w:p w:rsidR="001058AD" w:rsidRDefault="001058AD" w:rsidP="002314BA">
      <w:pPr>
        <w:widowControl/>
        <w:suppressAutoHyphens w:val="0"/>
        <w:autoSpaceDE w:val="0"/>
        <w:adjustRightInd w:val="0"/>
        <w:jc w:val="left"/>
        <w:textAlignment w:val="auto"/>
        <w:rPr>
          <w:rFonts w:ascii="Cambria" w:hAnsi="Cambria" w:cs="Cambria"/>
          <w:kern w:val="0"/>
          <w:sz w:val="23"/>
          <w:szCs w:val="23"/>
          <w:lang w:bidi="ar-SA"/>
        </w:rPr>
      </w:pPr>
      <w:r>
        <w:rPr>
          <w:rFonts w:ascii="Cambria" w:hAnsi="Cambria" w:cs="Cambria"/>
          <w:kern w:val="0"/>
          <w:sz w:val="23"/>
          <w:szCs w:val="23"/>
          <w:lang w:bidi="ar-SA"/>
        </w:rPr>
        <w:t xml:space="preserve">2, </w:t>
      </w:r>
      <w:r w:rsidR="005A7B2E">
        <w:rPr>
          <w:rFonts w:ascii="Cambria" w:hAnsi="Cambria" w:cs="Cambria"/>
          <w:kern w:val="0"/>
          <w:sz w:val="23"/>
          <w:szCs w:val="23"/>
          <w:lang w:bidi="ar-SA"/>
        </w:rPr>
        <w:t>Why</w:t>
      </w:r>
      <w:r>
        <w:rPr>
          <w:rFonts w:ascii="Cambria" w:hAnsi="Cambria" w:cs="Cambria"/>
          <w:kern w:val="0"/>
          <w:sz w:val="23"/>
          <w:szCs w:val="23"/>
          <w:lang w:bidi="ar-SA"/>
        </w:rPr>
        <w:t xml:space="preserve"> the P-value for some rows of the HWE test were missed in the Table 1? </w:t>
      </w:r>
    </w:p>
    <w:p w:rsidR="005A7B2E" w:rsidRDefault="005A7B2E" w:rsidP="00D62029">
      <w:r>
        <w:t xml:space="preserve">3, Meta-regress analysis should be conducted to analyze all the heterogeneity of race, cancer type and so on simultaneously. </w:t>
      </w:r>
    </w:p>
    <w:p w:rsidR="005A7B2E" w:rsidRDefault="005A7B2E" w:rsidP="00D62029">
      <w:r>
        <w:t xml:space="preserve">4, How to explain </w:t>
      </w:r>
      <w:r w:rsidRPr="00C23DCE">
        <w:t>GSTM1</w:t>
      </w:r>
      <w:r w:rsidRPr="00C23DCE">
        <w:t xml:space="preserve"> was only associated with </w:t>
      </w:r>
      <w:r>
        <w:t>esophageal cancer</w:t>
      </w:r>
      <w:r>
        <w:t xml:space="preserve"> in Asian population rather than </w:t>
      </w:r>
      <w:r w:rsidR="00C23DCE">
        <w:t xml:space="preserve">Caucasian population? </w:t>
      </w:r>
      <w:r w:rsidR="008F6A53">
        <w:t xml:space="preserve">It is a false </w:t>
      </w:r>
      <w:r w:rsidR="008F6A53" w:rsidRPr="008F6A53">
        <w:rPr>
          <w:rFonts w:hint="eastAsia"/>
        </w:rPr>
        <w:t>heterogeneity</w:t>
      </w:r>
      <w:r w:rsidR="008F6A53">
        <w:t xml:space="preserve"> or it is a truth. Is there any other evidence to support this result? </w:t>
      </w:r>
    </w:p>
    <w:p w:rsidR="00C23DCE" w:rsidRDefault="00C23DCE" w:rsidP="00D62029">
      <w:r>
        <w:t xml:space="preserve">5, Why not extract the gender, age information from the literature and analyze the influence to the conclusion? </w:t>
      </w:r>
    </w:p>
    <w:p w:rsidR="008D617F" w:rsidRDefault="00C23DCE" w:rsidP="00D62029">
      <w:pPr>
        <w:rPr>
          <w:rFonts w:ascii="Times New Roman" w:hAnsi="Times New Roman"/>
          <w:kern w:val="0"/>
        </w:rPr>
      </w:pPr>
      <w:r>
        <w:t xml:space="preserve">6, </w:t>
      </w:r>
      <w:r w:rsidRPr="00535655">
        <w:rPr>
          <w:rFonts w:ascii="Times New Roman" w:hAnsi="Times New Roman"/>
          <w:kern w:val="0"/>
        </w:rPr>
        <w:t xml:space="preserve">Data on risk factors for individuals such as smoking and eating habits </w:t>
      </w:r>
      <w:r w:rsidR="008F6A53">
        <w:rPr>
          <w:rFonts w:ascii="Times New Roman" w:hAnsi="Times New Roman"/>
          <w:kern w:val="0"/>
        </w:rPr>
        <w:t xml:space="preserve">should be included to increase the </w:t>
      </w:r>
      <w:r w:rsidR="008F6A53" w:rsidRPr="008F6A53">
        <w:rPr>
          <w:rFonts w:ascii="Times New Roman" w:hAnsi="Times New Roman" w:hint="eastAsia"/>
          <w:kern w:val="0"/>
        </w:rPr>
        <w:t>credit</w:t>
      </w:r>
      <w:r w:rsidR="008F6A53" w:rsidRPr="008F6A53">
        <w:rPr>
          <w:rFonts w:ascii="Times New Roman" w:hAnsi="Times New Roman"/>
          <w:kern w:val="0"/>
        </w:rPr>
        <w:t xml:space="preserve"> </w:t>
      </w:r>
      <w:r w:rsidR="008F6A53">
        <w:rPr>
          <w:rFonts w:ascii="Times New Roman" w:hAnsi="Times New Roman"/>
          <w:kern w:val="0"/>
        </w:rPr>
        <w:t>of the meta-analysis.</w:t>
      </w:r>
    </w:p>
    <w:p w:rsidR="008F6A53" w:rsidRDefault="008F6A53" w:rsidP="008F6A53">
      <w:pPr>
        <w:tabs>
          <w:tab w:val="left" w:pos="1080"/>
        </w:tabs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7, In the last sentence of the Discussion section, the author mentioned “</w:t>
      </w:r>
      <w:r w:rsidRPr="00535655">
        <w:rPr>
          <w:rFonts w:ascii="Times New Roman" w:hAnsi="Times New Roman"/>
          <w:kern w:val="0"/>
        </w:rPr>
        <w:t xml:space="preserve">For </w:t>
      </w:r>
      <w:r w:rsidRPr="00535655">
        <w:rPr>
          <w:rFonts w:ascii="Times New Roman" w:hAnsi="Times New Roman"/>
          <w:i/>
          <w:kern w:val="0"/>
        </w:rPr>
        <w:t xml:space="preserve">GSTM1 </w:t>
      </w:r>
      <w:r w:rsidRPr="00535655">
        <w:rPr>
          <w:rFonts w:ascii="Times New Roman" w:hAnsi="Times New Roman"/>
          <w:kern w:val="0"/>
        </w:rPr>
        <w:t>null genotype, there were only 9 studies on EAC and 6 studies on Caucasians. Therefore, the power in subgroup analyses was not sufficient.</w:t>
      </w:r>
      <w:r>
        <w:rPr>
          <w:rFonts w:ascii="Times New Roman" w:hAnsi="Times New Roman"/>
          <w:kern w:val="0"/>
        </w:rPr>
        <w:t xml:space="preserve">”. What’s the criterion of the sufficient or no sufficient? </w:t>
      </w:r>
    </w:p>
    <w:p w:rsidR="008F6A53" w:rsidRDefault="008F6A53" w:rsidP="008F6A53">
      <w:pPr>
        <w:tabs>
          <w:tab w:val="left" w:pos="1080"/>
        </w:tabs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8, As the conclusion said, “</w:t>
      </w:r>
      <w:r w:rsidRPr="00535655">
        <w:rPr>
          <w:rFonts w:ascii="Times New Roman" w:hAnsi="Times New Roman"/>
          <w:kern w:val="0"/>
        </w:rPr>
        <w:t xml:space="preserve">This result suggests the polymorphisms in </w:t>
      </w:r>
      <w:r w:rsidRPr="008F6A53">
        <w:rPr>
          <w:rFonts w:ascii="Times New Roman" w:hAnsi="Times New Roman"/>
          <w:kern w:val="0"/>
        </w:rPr>
        <w:t>GST</w:t>
      </w:r>
      <w:r w:rsidRPr="00535655">
        <w:rPr>
          <w:rFonts w:ascii="Times New Roman" w:hAnsi="Times New Roman"/>
          <w:kern w:val="0"/>
        </w:rPr>
        <w:t>s can be used as clinical references and biomarkers for esophageal cancer diagnosis and treatment.</w:t>
      </w:r>
      <w:r>
        <w:rPr>
          <w:rFonts w:ascii="Times New Roman" w:hAnsi="Times New Roman"/>
          <w:kern w:val="0"/>
        </w:rPr>
        <w:t xml:space="preserve">” As the OR of the three genes are only between 1.12 and 1.27, I do not know how can we conclude that they could be considered as biomarker for </w:t>
      </w:r>
      <w:r w:rsidRPr="00535655">
        <w:rPr>
          <w:rFonts w:ascii="Times New Roman" w:hAnsi="Times New Roman"/>
          <w:kern w:val="0"/>
        </w:rPr>
        <w:t xml:space="preserve">diagnosis </w:t>
      </w:r>
      <w:r>
        <w:rPr>
          <w:rFonts w:ascii="Times New Roman" w:hAnsi="Times New Roman"/>
          <w:kern w:val="0"/>
        </w:rPr>
        <w:t>or</w:t>
      </w:r>
      <w:r w:rsidRPr="00535655">
        <w:rPr>
          <w:rFonts w:ascii="Times New Roman" w:hAnsi="Times New Roman"/>
          <w:kern w:val="0"/>
        </w:rPr>
        <w:t xml:space="preserve"> treatment</w:t>
      </w:r>
      <w:r>
        <w:rPr>
          <w:rFonts w:ascii="Times New Roman" w:hAnsi="Times New Roman"/>
          <w:kern w:val="0"/>
        </w:rPr>
        <w:t xml:space="preserve">? Please calculate the sensitivity, specificity and accuracy for the diagnosis of ES in the method section. </w:t>
      </w:r>
      <w:bookmarkEnd w:id="0"/>
    </w:p>
    <w:sectPr w:rsidR="008F6A5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2CE" w:rsidRDefault="007762CE">
      <w:pPr>
        <w:rPr>
          <w:rFonts w:hint="eastAsia"/>
        </w:rPr>
      </w:pPr>
      <w:r>
        <w:separator/>
      </w:r>
    </w:p>
  </w:endnote>
  <w:endnote w:type="continuationSeparator" w:id="0">
    <w:p w:rsidR="007762CE" w:rsidRDefault="007762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宋体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2CE" w:rsidRDefault="007762C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762CE" w:rsidRDefault="007762C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6434"/>
    <w:multiLevelType w:val="hybridMultilevel"/>
    <w:tmpl w:val="D4BA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2E81"/>
    <w:multiLevelType w:val="hybridMultilevel"/>
    <w:tmpl w:val="C8EE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C6840"/>
    <w:multiLevelType w:val="hybridMultilevel"/>
    <w:tmpl w:val="44364DCA"/>
    <w:lvl w:ilvl="0" w:tplc="10A60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42307"/>
    <w:multiLevelType w:val="multilevel"/>
    <w:tmpl w:val="127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37935"/>
    <w:rsid w:val="000C1D75"/>
    <w:rsid w:val="000E2881"/>
    <w:rsid w:val="001058AD"/>
    <w:rsid w:val="0011680F"/>
    <w:rsid w:val="0015735E"/>
    <w:rsid w:val="001E323C"/>
    <w:rsid w:val="002314BA"/>
    <w:rsid w:val="002835EB"/>
    <w:rsid w:val="002E0C8F"/>
    <w:rsid w:val="002E6F7F"/>
    <w:rsid w:val="002F14F5"/>
    <w:rsid w:val="002F6A55"/>
    <w:rsid w:val="003260A6"/>
    <w:rsid w:val="003A390C"/>
    <w:rsid w:val="003A7D78"/>
    <w:rsid w:val="003B424D"/>
    <w:rsid w:val="003C30AC"/>
    <w:rsid w:val="003D6636"/>
    <w:rsid w:val="003E5E47"/>
    <w:rsid w:val="003E63C4"/>
    <w:rsid w:val="004B092C"/>
    <w:rsid w:val="004E3606"/>
    <w:rsid w:val="00540EF0"/>
    <w:rsid w:val="005A7A60"/>
    <w:rsid w:val="005A7B2E"/>
    <w:rsid w:val="005D61D1"/>
    <w:rsid w:val="00642110"/>
    <w:rsid w:val="00657463"/>
    <w:rsid w:val="00684543"/>
    <w:rsid w:val="00691106"/>
    <w:rsid w:val="00694F81"/>
    <w:rsid w:val="006C207A"/>
    <w:rsid w:val="00741E91"/>
    <w:rsid w:val="007762CE"/>
    <w:rsid w:val="007C1EF1"/>
    <w:rsid w:val="008265A6"/>
    <w:rsid w:val="0086279B"/>
    <w:rsid w:val="00864019"/>
    <w:rsid w:val="008855AB"/>
    <w:rsid w:val="00892DE4"/>
    <w:rsid w:val="008D3735"/>
    <w:rsid w:val="008D617F"/>
    <w:rsid w:val="008E3B3E"/>
    <w:rsid w:val="008F6A53"/>
    <w:rsid w:val="00925D1B"/>
    <w:rsid w:val="00944419"/>
    <w:rsid w:val="00952A4F"/>
    <w:rsid w:val="009717B3"/>
    <w:rsid w:val="00993FCE"/>
    <w:rsid w:val="009C0C82"/>
    <w:rsid w:val="00A57692"/>
    <w:rsid w:val="00A62B7B"/>
    <w:rsid w:val="00A719D2"/>
    <w:rsid w:val="00A76815"/>
    <w:rsid w:val="00A933C8"/>
    <w:rsid w:val="00A9519B"/>
    <w:rsid w:val="00AF3815"/>
    <w:rsid w:val="00B31E44"/>
    <w:rsid w:val="00B46237"/>
    <w:rsid w:val="00B61773"/>
    <w:rsid w:val="00B918B6"/>
    <w:rsid w:val="00BB7E0A"/>
    <w:rsid w:val="00BC7345"/>
    <w:rsid w:val="00C23DCE"/>
    <w:rsid w:val="00CA5377"/>
    <w:rsid w:val="00CA695C"/>
    <w:rsid w:val="00CF64C2"/>
    <w:rsid w:val="00D62029"/>
    <w:rsid w:val="00D67241"/>
    <w:rsid w:val="00D73E77"/>
    <w:rsid w:val="00DD7FEA"/>
    <w:rsid w:val="00DE42CD"/>
    <w:rsid w:val="00E33AD7"/>
    <w:rsid w:val="00E67AB9"/>
    <w:rsid w:val="00E84A10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F230D1-1833-4532-A3B1-B9207D5F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925D1B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8D617F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25D1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Emphasis">
    <w:name w:val="Emphasis"/>
    <w:basedOn w:val="DefaultParagraphFont"/>
    <w:uiPriority w:val="20"/>
    <w:qFormat/>
    <w:rsid w:val="002E0C8F"/>
    <w:rPr>
      <w:i/>
      <w:iCs/>
    </w:rPr>
  </w:style>
  <w:style w:type="character" w:customStyle="1" w:styleId="apple-converted-space">
    <w:name w:val="apple-converted-space"/>
    <w:basedOn w:val="DefaultParagraphFont"/>
    <w:rsid w:val="002E0C8F"/>
  </w:style>
  <w:style w:type="character" w:styleId="Strong">
    <w:name w:val="Strong"/>
    <w:basedOn w:val="DefaultParagraphFont"/>
    <w:uiPriority w:val="22"/>
    <w:qFormat/>
    <w:rsid w:val="002E0C8F"/>
    <w:rPr>
      <w:b/>
      <w:bCs/>
    </w:rPr>
  </w:style>
  <w:style w:type="character" w:customStyle="1" w:styleId="pseudotab">
    <w:name w:val="pseudotab"/>
    <w:basedOn w:val="DefaultParagraphFont"/>
    <w:rsid w:val="002E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Shicheng Guo</dc:creator>
  <cp:lastModifiedBy>Shicheng Guo</cp:lastModifiedBy>
  <cp:revision>35</cp:revision>
  <dcterms:created xsi:type="dcterms:W3CDTF">2015-02-10T00:05:00Z</dcterms:created>
  <dcterms:modified xsi:type="dcterms:W3CDTF">2015-10-12T23:08:00Z</dcterms:modified>
</cp:coreProperties>
</file>