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5D" w:rsidRPr="00570124" w:rsidRDefault="001A7E5D" w:rsidP="00570124">
      <w:pPr>
        <w:rPr>
          <w:rFonts w:asciiTheme="majorHAnsi" w:hAnsiTheme="majorHAnsi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_GoBack"/>
      <w:r w:rsidRPr="00570124">
        <w:rPr>
          <w:rFonts w:asciiTheme="majorHAnsi" w:hAnsiTheme="majorHAnsi"/>
        </w:rPr>
        <w:t xml:space="preserve">Comments to the </w:t>
      </w:r>
      <w:r w:rsidR="001B47C8">
        <w:rPr>
          <w:rFonts w:asciiTheme="majorHAnsi" w:hAnsiTheme="majorHAnsi" w:hint="eastAsia"/>
        </w:rPr>
        <w:t>Author</w:t>
      </w:r>
      <w:r w:rsidRPr="00570124">
        <w:rPr>
          <w:rFonts w:asciiTheme="majorHAnsi" w:hAnsiTheme="majorHAnsi"/>
        </w:rPr>
        <w:t>,</w:t>
      </w:r>
    </w:p>
    <w:p w:rsidR="001A7E5D" w:rsidRDefault="001A7E5D" w:rsidP="00570124">
      <w:pPr>
        <w:rPr>
          <w:rFonts w:asciiTheme="majorHAnsi" w:hAnsiTheme="majorHAnsi"/>
        </w:rPr>
      </w:pPr>
    </w:p>
    <w:p w:rsidR="00B76DB0" w:rsidRPr="006706FC" w:rsidRDefault="00AA2C1C" w:rsidP="00B76DB0">
      <w:pPr>
        <w:autoSpaceDE w:val="0"/>
        <w:autoSpaceDN w:val="0"/>
        <w:adjustRightInd w:val="0"/>
        <w:jc w:val="left"/>
        <w:rPr>
          <w:rFonts w:asciiTheme="majorHAnsi" w:hAnsiTheme="majorHAnsi"/>
          <w:color w:val="FF0000"/>
        </w:rPr>
      </w:pPr>
      <w:r>
        <w:rPr>
          <w:rFonts w:ascii="CMR10" w:hAnsi="CMR10" w:cs="CMR10"/>
          <w:kern w:val="0"/>
          <w:sz w:val="20"/>
          <w:szCs w:val="20"/>
        </w:rPr>
        <w:t>This paper develops and illustrates a novel approach to</w:t>
      </w:r>
      <w:r>
        <w:rPr>
          <w:rFonts w:ascii="CMR10" w:hAnsi="CMR10" w:cs="CMR10" w:hint="eastAsia"/>
          <w:kern w:val="0"/>
          <w:sz w:val="20"/>
          <w:szCs w:val="20"/>
        </w:rPr>
        <w:t xml:space="preserve"> the cluster analysis</w:t>
      </w:r>
      <w:r>
        <w:rPr>
          <w:rFonts w:ascii="CMR10" w:hAnsi="CMR10" w:cs="CMR10"/>
          <w:kern w:val="0"/>
          <w:sz w:val="20"/>
          <w:szCs w:val="20"/>
        </w:rPr>
        <w:t xml:space="preserve"> based on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a method of optimal-partitioning of functional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>data. The proposed method allows for the simultaneous clustering of di</w:t>
      </w:r>
      <w:r>
        <w:rPr>
          <w:rFonts w:ascii="CMR10" w:hAnsi="CMR10" w:cs="CMR10" w:hint="eastAsia"/>
          <w:kern w:val="0"/>
          <w:sz w:val="20"/>
          <w:szCs w:val="20"/>
        </w:rPr>
        <w:t>ff</w:t>
      </w:r>
      <w:r>
        <w:rPr>
          <w:rFonts w:ascii="CMR10" w:hAnsi="CMR10" w:cs="CMR10"/>
          <w:kern w:val="0"/>
          <w:sz w:val="20"/>
          <w:szCs w:val="20"/>
        </w:rPr>
        <w:t>erent populations to identify prototypical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>
        <w:rPr>
          <w:rFonts w:ascii="CMR10" w:hAnsi="CMR10" w:cs="CMR10"/>
          <w:kern w:val="0"/>
          <w:sz w:val="20"/>
          <w:szCs w:val="20"/>
        </w:rPr>
        <w:t xml:space="preserve">outcome </w:t>
      </w:r>
      <w:proofErr w:type="spellStart"/>
      <w:r>
        <w:rPr>
          <w:rFonts w:ascii="CMR10" w:hAnsi="CMR10" w:cs="CMR10"/>
          <w:kern w:val="0"/>
          <w:sz w:val="20"/>
          <w:szCs w:val="20"/>
        </w:rPr>
        <w:t>pro</w:t>
      </w:r>
      <w:r>
        <w:rPr>
          <w:rFonts w:ascii="CMR10" w:hAnsi="CMR10" w:cs="CMR10" w:hint="eastAsia"/>
          <w:kern w:val="0"/>
          <w:sz w:val="20"/>
          <w:szCs w:val="20"/>
        </w:rPr>
        <w:t>b</w:t>
      </w:r>
      <w:r>
        <w:rPr>
          <w:rFonts w:ascii="CMR10" w:hAnsi="CMR10" w:cs="CMR10"/>
          <w:kern w:val="0"/>
          <w:sz w:val="20"/>
          <w:szCs w:val="20"/>
        </w:rPr>
        <w:t>les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 that are distinct to one or the other treatment and outcome </w:t>
      </w:r>
      <w:r w:rsidR="008E58FA">
        <w:rPr>
          <w:rFonts w:ascii="CMR10" w:hAnsi="CMR10" w:cs="CMR10"/>
          <w:kern w:val="0"/>
          <w:sz w:val="20"/>
          <w:szCs w:val="20"/>
        </w:rPr>
        <w:t>problems</w:t>
      </w:r>
      <w:r>
        <w:rPr>
          <w:rFonts w:ascii="CMR10" w:hAnsi="CMR10" w:cs="CMR10"/>
          <w:kern w:val="0"/>
          <w:sz w:val="20"/>
          <w:szCs w:val="20"/>
        </w:rPr>
        <w:t xml:space="preserve"> common to the di</w:t>
      </w:r>
      <w:r>
        <w:rPr>
          <w:rFonts w:ascii="CMR10" w:hAnsi="CMR10" w:cs="CMR10" w:hint="eastAsia"/>
          <w:kern w:val="0"/>
          <w:sz w:val="20"/>
          <w:szCs w:val="20"/>
        </w:rPr>
        <w:t>ff</w:t>
      </w:r>
      <w:r>
        <w:rPr>
          <w:rFonts w:ascii="CMR10" w:hAnsi="CMR10" w:cs="CMR10"/>
          <w:kern w:val="0"/>
          <w:sz w:val="20"/>
          <w:szCs w:val="20"/>
        </w:rPr>
        <w:t>erent treatments.</w:t>
      </w:r>
      <w:r>
        <w:rPr>
          <w:rFonts w:ascii="CMR10" w:hAnsi="CMR10" w:cs="CMR10" w:hint="eastAsia"/>
          <w:kern w:val="0"/>
          <w:sz w:val="20"/>
          <w:szCs w:val="20"/>
        </w:rPr>
        <w:t xml:space="preserve"> </w:t>
      </w:r>
      <w:r w:rsidRPr="00570124">
        <w:rPr>
          <w:rFonts w:asciiTheme="majorHAnsi" w:hAnsiTheme="majorHAnsi"/>
        </w:rPr>
        <w:t>In this article, rigorously and comprehensive</w:t>
      </w:r>
      <w:r w:rsidR="000D547D">
        <w:rPr>
          <w:rFonts w:asciiTheme="majorHAnsi" w:hAnsiTheme="majorHAnsi" w:hint="eastAsia"/>
        </w:rPr>
        <w:t xml:space="preserve"> </w:t>
      </w:r>
      <w:r w:rsidR="008E58FA">
        <w:rPr>
          <w:rFonts w:asciiTheme="majorHAnsi" w:hAnsiTheme="majorHAnsi"/>
        </w:rPr>
        <w:t>simulation</w:t>
      </w:r>
      <w:r w:rsidR="000D547D">
        <w:rPr>
          <w:rFonts w:asciiTheme="majorHAnsi" w:hAnsiTheme="majorHAnsi" w:hint="eastAsia"/>
        </w:rPr>
        <w:t xml:space="preserve"> and real data analysis were performed </w:t>
      </w:r>
      <w:r w:rsidR="00A75744">
        <w:rPr>
          <w:rFonts w:asciiTheme="majorHAnsi" w:hAnsiTheme="majorHAnsi" w:hint="eastAsia"/>
        </w:rPr>
        <w:t>to illustrate the advantage of the proposed method</w:t>
      </w:r>
      <w:r w:rsidRPr="00570124">
        <w:rPr>
          <w:rFonts w:asciiTheme="majorHAnsi" w:hAnsiTheme="majorHAnsi"/>
        </w:rPr>
        <w:t xml:space="preserve">. However, </w:t>
      </w:r>
      <w:r w:rsidR="00906A80">
        <w:rPr>
          <w:rFonts w:asciiTheme="majorHAnsi" w:hAnsiTheme="majorHAnsi" w:hint="eastAsia"/>
        </w:rPr>
        <w:t>several</w:t>
      </w:r>
      <w:r w:rsidR="00A75744">
        <w:rPr>
          <w:rFonts w:asciiTheme="majorHAnsi" w:hAnsiTheme="majorHAnsi" w:hint="eastAsia"/>
        </w:rPr>
        <w:t xml:space="preserve"> small </w:t>
      </w:r>
      <w:r w:rsidRPr="00570124">
        <w:rPr>
          <w:rFonts w:asciiTheme="majorHAnsi" w:hAnsiTheme="majorHAnsi" w:hint="eastAsia"/>
        </w:rPr>
        <w:t>problems</w:t>
      </w:r>
      <w:r w:rsidRPr="00570124">
        <w:rPr>
          <w:rFonts w:asciiTheme="majorHAnsi" w:hAnsiTheme="majorHAnsi"/>
        </w:rPr>
        <w:t xml:space="preserve"> should be considered to make the manuscript acceptable</w:t>
      </w:r>
      <w:r>
        <w:rPr>
          <w:rFonts w:asciiTheme="majorHAnsi" w:hAnsiTheme="majorHAnsi" w:hint="eastAsia"/>
        </w:rPr>
        <w:t xml:space="preserve"> by </w:t>
      </w:r>
      <w:r w:rsidRPr="00AA2C1C">
        <w:rPr>
          <w:rFonts w:asciiTheme="majorHAnsi" w:hAnsiTheme="majorHAnsi"/>
        </w:rPr>
        <w:t>Statistics and Its Interface</w:t>
      </w:r>
      <w:r w:rsidRPr="00570124">
        <w:rPr>
          <w:rFonts w:asciiTheme="majorHAnsi" w:hAnsiTheme="majorHAnsi"/>
        </w:rPr>
        <w:t>.</w:t>
      </w:r>
      <w:r w:rsidR="00B76DB0" w:rsidRPr="00B76DB0">
        <w:rPr>
          <w:rFonts w:asciiTheme="majorHAnsi" w:hAnsiTheme="majorHAnsi"/>
        </w:rPr>
        <w:t xml:space="preserve"> </w:t>
      </w:r>
      <w:r w:rsidR="00B76DB0" w:rsidRPr="00A75744">
        <w:rPr>
          <w:rFonts w:asciiTheme="majorHAnsi" w:hAnsiTheme="majorHAnsi"/>
        </w:rPr>
        <w:t>In general, I would recommend acceptance if the authors can address my concerns as the following,</w:t>
      </w:r>
    </w:p>
    <w:p w:rsidR="00AA2C1C" w:rsidRPr="000E2577" w:rsidRDefault="00AA2C1C" w:rsidP="000E2577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</w:p>
    <w:p w:rsidR="00425B6E" w:rsidRDefault="00AA2C1C" w:rsidP="000E2577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1, </w:t>
      </w:r>
      <w:r w:rsidR="008E58FA">
        <w:rPr>
          <w:rFonts w:asciiTheme="majorHAnsi" w:hAnsiTheme="majorHAnsi" w:hint="eastAsia"/>
        </w:rPr>
        <w:t>in the section 5</w:t>
      </w:r>
      <w:r w:rsidR="008E58FA">
        <w:rPr>
          <w:rFonts w:asciiTheme="majorHAnsi" w:hAnsiTheme="majorHAnsi"/>
        </w:rPr>
        <w:t xml:space="preserve">, </w:t>
      </w:r>
      <w:r w:rsidR="00B76DB0">
        <w:rPr>
          <w:rFonts w:asciiTheme="majorHAnsi" w:hAnsiTheme="majorHAnsi" w:hint="eastAsia"/>
        </w:rPr>
        <w:t xml:space="preserve">1) </w:t>
      </w:r>
      <w:r w:rsidR="00D15474">
        <w:rPr>
          <w:rFonts w:asciiTheme="majorHAnsi" w:hAnsiTheme="majorHAnsi"/>
        </w:rPr>
        <w:t>that</w:t>
      </w:r>
      <w:r w:rsidR="00D15474">
        <w:rPr>
          <w:rFonts w:asciiTheme="majorHAnsi" w:hAnsiTheme="majorHAnsi" w:hint="eastAsia"/>
        </w:rPr>
        <w:t xml:space="preserve"> the reason why the </w:t>
      </w:r>
      <w:r w:rsidR="008E58FA">
        <w:rPr>
          <w:rFonts w:asciiTheme="majorHAnsi" w:hAnsiTheme="majorHAnsi"/>
        </w:rPr>
        <w:t>orthogonal</w:t>
      </w:r>
      <w:r w:rsidR="008E58FA">
        <w:rPr>
          <w:rFonts w:asciiTheme="majorHAnsi" w:hAnsiTheme="majorHAnsi" w:hint="eastAsia"/>
        </w:rPr>
        <w:t xml:space="preserve">-quadratic </w:t>
      </w:r>
      <w:r w:rsidR="002514CF">
        <w:rPr>
          <w:rFonts w:asciiTheme="majorHAnsi" w:hAnsiTheme="majorHAnsi"/>
        </w:rPr>
        <w:t>polynomial was</w:t>
      </w:r>
      <w:r w:rsidR="00D15474">
        <w:rPr>
          <w:rFonts w:asciiTheme="majorHAnsi" w:hAnsiTheme="majorHAnsi" w:hint="eastAsia"/>
        </w:rPr>
        <w:t xml:space="preserve"> used to fit the data </w:t>
      </w:r>
      <w:r w:rsidR="008E58FA">
        <w:rPr>
          <w:rFonts w:asciiTheme="majorHAnsi" w:hAnsiTheme="majorHAnsi" w:hint="eastAsia"/>
        </w:rPr>
        <w:t>should be discussed.</w:t>
      </w:r>
      <w:r w:rsidR="00E130C0">
        <w:rPr>
          <w:rFonts w:asciiTheme="majorHAnsi" w:hAnsiTheme="majorHAnsi" w:hint="eastAsia"/>
        </w:rPr>
        <w:t xml:space="preserve"> </w:t>
      </w:r>
      <w:r w:rsidR="00E130C0">
        <w:rPr>
          <w:rFonts w:asciiTheme="majorHAnsi" w:hAnsiTheme="majorHAnsi"/>
        </w:rPr>
        <w:t>W</w:t>
      </w:r>
      <w:r w:rsidR="00E130C0">
        <w:rPr>
          <w:rFonts w:asciiTheme="majorHAnsi" w:hAnsiTheme="majorHAnsi" w:hint="eastAsia"/>
        </w:rPr>
        <w:t xml:space="preserve">hy not </w:t>
      </w:r>
      <w:hyperlink r:id="rId8" w:history="1">
        <w:r w:rsidR="000E2577">
          <w:rPr>
            <w:rFonts w:asciiTheme="majorHAnsi" w:hAnsiTheme="majorHAnsi" w:hint="eastAsia"/>
          </w:rPr>
          <w:t>u</w:t>
        </w:r>
        <w:r w:rsidR="000E2577" w:rsidRPr="000E2577">
          <w:rPr>
            <w:rFonts w:asciiTheme="majorHAnsi" w:hAnsiTheme="majorHAnsi"/>
          </w:rPr>
          <w:t xml:space="preserve">sing </w:t>
        </w:r>
        <w:r w:rsidR="000E2577">
          <w:rPr>
            <w:rFonts w:asciiTheme="majorHAnsi" w:hAnsiTheme="majorHAnsi"/>
          </w:rPr>
          <w:t xml:space="preserve">Fourier </w:t>
        </w:r>
        <w:r w:rsidR="000E2577">
          <w:rPr>
            <w:rFonts w:asciiTheme="majorHAnsi" w:hAnsiTheme="majorHAnsi" w:hint="eastAsia"/>
          </w:rPr>
          <w:t>a</w:t>
        </w:r>
        <w:r w:rsidR="000E2577" w:rsidRPr="000E2577">
          <w:rPr>
            <w:rFonts w:asciiTheme="majorHAnsi" w:hAnsiTheme="majorHAnsi"/>
          </w:rPr>
          <w:t>nalysis to fit function to data</w:t>
        </w:r>
      </w:hyperlink>
      <w:r w:rsidR="000E2577">
        <w:rPr>
          <w:rFonts w:asciiTheme="majorHAnsi" w:hAnsiTheme="majorHAnsi" w:hint="eastAsia"/>
        </w:rPr>
        <w:t xml:space="preserve">? </w:t>
      </w:r>
    </w:p>
    <w:p w:rsidR="00B76DB0" w:rsidRPr="00AA2C1C" w:rsidRDefault="00425B6E" w:rsidP="000E2577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2, in the section 5, </w:t>
      </w:r>
      <w:r w:rsidR="00B76DB0">
        <w:rPr>
          <w:rFonts w:asciiTheme="majorHAnsi" w:hAnsiTheme="majorHAnsi" w:hint="eastAsia"/>
        </w:rPr>
        <w:t>Can</w:t>
      </w:r>
      <w:r>
        <w:rPr>
          <w:rFonts w:asciiTheme="majorHAnsi" w:hAnsiTheme="majorHAnsi" w:hint="eastAsia"/>
        </w:rPr>
        <w:t xml:space="preserve"> you</w:t>
      </w:r>
      <w:r w:rsidR="00B76DB0">
        <w:rPr>
          <w:rFonts w:asciiTheme="majorHAnsi" w:hAnsiTheme="majorHAnsi" w:hint="eastAsia"/>
        </w:rPr>
        <w:t xml:space="preserve"> share the sensitivity, specificity and accuracy </w:t>
      </w:r>
      <w:r>
        <w:rPr>
          <w:rFonts w:asciiTheme="majorHAnsi" w:hAnsiTheme="majorHAnsi" w:hint="eastAsia"/>
        </w:rPr>
        <w:t>why applying</w:t>
      </w:r>
      <w:r w:rsidR="00B76DB0">
        <w:rPr>
          <w:rFonts w:asciiTheme="majorHAnsi" w:hAnsiTheme="majorHAnsi" w:hint="eastAsia"/>
        </w:rPr>
        <w:t xml:space="preserve"> a classification analysis </w:t>
      </w:r>
      <w:r>
        <w:rPr>
          <w:rFonts w:asciiTheme="majorHAnsi" w:hAnsiTheme="majorHAnsi" w:hint="eastAsia"/>
        </w:rPr>
        <w:t xml:space="preserve">to this data. </w:t>
      </w:r>
    </w:p>
    <w:p w:rsidR="0066556D" w:rsidRDefault="00425B6E" w:rsidP="00570124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3</w:t>
      </w:r>
      <w:r w:rsidR="00A75744">
        <w:rPr>
          <w:rFonts w:asciiTheme="majorHAnsi" w:hAnsiTheme="majorHAnsi" w:hint="eastAsia"/>
        </w:rPr>
        <w:t>,</w:t>
      </w:r>
      <w:r w:rsidR="00E130C0">
        <w:rPr>
          <w:rFonts w:asciiTheme="majorHAnsi" w:hAnsiTheme="majorHAnsi" w:hint="eastAsia"/>
        </w:rPr>
        <w:t xml:space="preserve"> </w:t>
      </w:r>
      <w:r w:rsidR="000E2577">
        <w:rPr>
          <w:rFonts w:asciiTheme="majorHAnsi" w:hAnsiTheme="majorHAnsi" w:hint="eastAsia"/>
        </w:rPr>
        <w:t xml:space="preserve">the completed code, program or R package should be provided as the supplementary so that the reader can apply and repeat </w:t>
      </w:r>
      <w:r w:rsidR="000E2577">
        <w:rPr>
          <w:rFonts w:asciiTheme="majorHAnsi" w:hAnsiTheme="majorHAnsi"/>
        </w:rPr>
        <w:t>similar</w:t>
      </w:r>
      <w:r w:rsidR="000E2577">
        <w:rPr>
          <w:rFonts w:asciiTheme="majorHAnsi" w:hAnsiTheme="majorHAnsi" w:hint="eastAsia"/>
        </w:rPr>
        <w:t xml:space="preserve"> study. </w:t>
      </w:r>
    </w:p>
    <w:p w:rsidR="001B47C8" w:rsidRDefault="001B47C8">
      <w:pPr>
        <w:rPr>
          <w:rFonts w:asciiTheme="majorHAnsi" w:hAnsiTheme="majorHAnsi"/>
        </w:rPr>
      </w:pPr>
    </w:p>
    <w:bookmarkEnd w:id="0"/>
    <w:bookmarkEnd w:id="1"/>
    <w:bookmarkEnd w:id="2"/>
    <w:bookmarkEnd w:id="3"/>
    <w:bookmarkEnd w:id="4"/>
    <w:p w:rsidR="00570124" w:rsidRPr="00570124" w:rsidRDefault="00570124" w:rsidP="00570124">
      <w:pPr>
        <w:rPr>
          <w:rFonts w:asciiTheme="majorHAnsi" w:hAnsiTheme="majorHAnsi"/>
        </w:rPr>
      </w:pPr>
    </w:p>
    <w:sectPr w:rsidR="00570124" w:rsidRPr="00570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9A5" w:rsidRDefault="00D269A5" w:rsidP="00004780">
      <w:r>
        <w:separator/>
      </w:r>
    </w:p>
  </w:endnote>
  <w:endnote w:type="continuationSeparator" w:id="0">
    <w:p w:rsidR="00D269A5" w:rsidRDefault="00D269A5" w:rsidP="00004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9A5" w:rsidRDefault="00D269A5" w:rsidP="00004780">
      <w:r>
        <w:separator/>
      </w:r>
    </w:p>
  </w:footnote>
  <w:footnote w:type="continuationSeparator" w:id="0">
    <w:p w:rsidR="00D269A5" w:rsidRDefault="00D269A5" w:rsidP="00004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6295A"/>
    <w:multiLevelType w:val="hybridMultilevel"/>
    <w:tmpl w:val="2522FAEE"/>
    <w:lvl w:ilvl="0" w:tplc="88FA6E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1BA"/>
    <w:rsid w:val="00004780"/>
    <w:rsid w:val="00021990"/>
    <w:rsid w:val="0003746F"/>
    <w:rsid w:val="00060AFC"/>
    <w:rsid w:val="000D547D"/>
    <w:rsid w:val="000E0DA8"/>
    <w:rsid w:val="000E2577"/>
    <w:rsid w:val="00116446"/>
    <w:rsid w:val="001A7E5D"/>
    <w:rsid w:val="001B47C8"/>
    <w:rsid w:val="001F0EC4"/>
    <w:rsid w:val="001F26FF"/>
    <w:rsid w:val="00202270"/>
    <w:rsid w:val="00211167"/>
    <w:rsid w:val="002514CF"/>
    <w:rsid w:val="002E23AB"/>
    <w:rsid w:val="00425B6E"/>
    <w:rsid w:val="00484495"/>
    <w:rsid w:val="00515049"/>
    <w:rsid w:val="0052556A"/>
    <w:rsid w:val="005461F6"/>
    <w:rsid w:val="00570124"/>
    <w:rsid w:val="00582E52"/>
    <w:rsid w:val="00622D6C"/>
    <w:rsid w:val="0066556D"/>
    <w:rsid w:val="006706FC"/>
    <w:rsid w:val="00682BD7"/>
    <w:rsid w:val="006C5039"/>
    <w:rsid w:val="006D015D"/>
    <w:rsid w:val="007224CD"/>
    <w:rsid w:val="0073175F"/>
    <w:rsid w:val="007D547B"/>
    <w:rsid w:val="007F4D4E"/>
    <w:rsid w:val="00852618"/>
    <w:rsid w:val="00864AB8"/>
    <w:rsid w:val="008E58FA"/>
    <w:rsid w:val="009058E3"/>
    <w:rsid w:val="00906A80"/>
    <w:rsid w:val="00942E70"/>
    <w:rsid w:val="00966F40"/>
    <w:rsid w:val="00A75744"/>
    <w:rsid w:val="00A93FF6"/>
    <w:rsid w:val="00AA2C1C"/>
    <w:rsid w:val="00B344AA"/>
    <w:rsid w:val="00B76DB0"/>
    <w:rsid w:val="00BB2CAB"/>
    <w:rsid w:val="00BD6D4A"/>
    <w:rsid w:val="00C04598"/>
    <w:rsid w:val="00C36275"/>
    <w:rsid w:val="00C622EB"/>
    <w:rsid w:val="00C856C5"/>
    <w:rsid w:val="00C9702F"/>
    <w:rsid w:val="00CC6A93"/>
    <w:rsid w:val="00CD6DF2"/>
    <w:rsid w:val="00D15474"/>
    <w:rsid w:val="00D175B3"/>
    <w:rsid w:val="00D201BA"/>
    <w:rsid w:val="00D269A5"/>
    <w:rsid w:val="00D74447"/>
    <w:rsid w:val="00D75497"/>
    <w:rsid w:val="00D906D8"/>
    <w:rsid w:val="00DA2602"/>
    <w:rsid w:val="00E130C0"/>
    <w:rsid w:val="00F65478"/>
    <w:rsid w:val="00FC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780"/>
    <w:rPr>
      <w:sz w:val="18"/>
      <w:szCs w:val="18"/>
    </w:rPr>
  </w:style>
  <w:style w:type="paragraph" w:styleId="a5">
    <w:name w:val="List Paragraph"/>
    <w:basedOn w:val="a"/>
    <w:uiPriority w:val="34"/>
    <w:qFormat/>
    <w:rsid w:val="000047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0E257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E2577"/>
    <w:rPr>
      <w:color w:val="0000FF"/>
      <w:u w:val="single"/>
    </w:rPr>
  </w:style>
  <w:style w:type="character" w:styleId="a7">
    <w:name w:val="Emphasis"/>
    <w:basedOn w:val="a0"/>
    <w:uiPriority w:val="20"/>
    <w:qFormat/>
    <w:rsid w:val="000E257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8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6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5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4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47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4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4780"/>
    <w:rPr>
      <w:sz w:val="18"/>
      <w:szCs w:val="18"/>
    </w:rPr>
  </w:style>
  <w:style w:type="paragraph" w:styleId="a5">
    <w:name w:val="List Paragraph"/>
    <w:basedOn w:val="a"/>
    <w:uiPriority w:val="34"/>
    <w:qFormat/>
    <w:rsid w:val="0000478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D6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0E257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E2577"/>
    <w:rPr>
      <w:color w:val="0000FF"/>
      <w:u w:val="single"/>
    </w:rPr>
  </w:style>
  <w:style w:type="character" w:styleId="a7">
    <w:name w:val="Emphasis"/>
    <w:basedOn w:val="a0"/>
    <w:uiPriority w:val="20"/>
    <w:qFormat/>
    <w:rsid w:val="000E25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5445499/using-fourier-analysis-to-fit-function-to-dat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4</cp:revision>
  <dcterms:created xsi:type="dcterms:W3CDTF">2014-09-15T21:27:00Z</dcterms:created>
  <dcterms:modified xsi:type="dcterms:W3CDTF">2014-09-15T21:30:00Z</dcterms:modified>
</cp:coreProperties>
</file>