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FB43DC" w14:textId="77777777" w:rsidR="001E323C" w:rsidRDefault="003E63C4" w:rsidP="00FA5F7C">
      <w:pPr>
        <w:pStyle w:val="Standard"/>
        <w:jc w:val="both"/>
        <w:rPr>
          <w:rFonts w:hint="eastAsia"/>
        </w:rPr>
      </w:pPr>
      <w:r>
        <w:t xml:space="preserve">Comments to the </w:t>
      </w:r>
      <w:r w:rsidR="00B918B6">
        <w:rPr>
          <w:rFonts w:hint="eastAsia"/>
        </w:rPr>
        <w:t>Authors</w:t>
      </w:r>
      <w:r>
        <w:t>,</w:t>
      </w:r>
    </w:p>
    <w:p w14:paraId="1867410A" w14:textId="77777777" w:rsidR="001E323C" w:rsidRDefault="001E323C" w:rsidP="00FA5F7C">
      <w:pPr>
        <w:pStyle w:val="Standard"/>
        <w:jc w:val="both"/>
        <w:rPr>
          <w:rFonts w:hint="eastAsia"/>
        </w:rPr>
      </w:pPr>
    </w:p>
    <w:p w14:paraId="4C36E89C" w14:textId="250CD1B0" w:rsidR="00F155C2" w:rsidRDefault="003E63C4" w:rsidP="00AF2146">
      <w:pPr>
        <w:widowControl/>
        <w:suppressAutoHyphens w:val="0"/>
        <w:autoSpaceDE w:val="0"/>
        <w:adjustRightInd w:val="0"/>
        <w:jc w:val="left"/>
        <w:textAlignment w:val="auto"/>
        <w:rPr>
          <w:rFonts w:hint="eastAsia"/>
        </w:rPr>
      </w:pPr>
      <w:r>
        <w:t>This manuscript</w:t>
      </w:r>
      <w:r w:rsidR="00E67F91">
        <w:t xml:space="preserve"> reported </w:t>
      </w:r>
      <w:r w:rsidR="003F1FC5">
        <w:t xml:space="preserve">the </w:t>
      </w:r>
      <w:r w:rsidR="002A58C0">
        <w:t xml:space="preserve">DNA methylome and transcriptome of purified fibrotic human intestinal fibroblasts from the colons of patients with fibrostenotic CD. </w:t>
      </w:r>
      <w:r w:rsidR="00E00FBC">
        <w:rPr>
          <w:rFonts w:hint="eastAsia"/>
        </w:rPr>
        <w:t>T</w:t>
      </w:r>
      <w:r w:rsidR="00E00FBC">
        <w:t xml:space="preserve">he </w:t>
      </w:r>
      <w:r w:rsidR="00355AE2">
        <w:t>study</w:t>
      </w:r>
      <w:r w:rsidR="00E00FBC">
        <w:t xml:space="preserve"> was performed rigorously and the findings s</w:t>
      </w:r>
      <w:r w:rsidR="00C65CDC">
        <w:t xml:space="preserve">ound </w:t>
      </w:r>
      <w:r w:rsidR="00E00FBC">
        <w:t>interesting.</w:t>
      </w:r>
      <w:r w:rsidR="002E1AB8">
        <w:t xml:space="preserve"> What’s more</w:t>
      </w:r>
      <w:r w:rsidR="00FB3D95">
        <w:t>,</w:t>
      </w:r>
      <w:r w:rsidR="00F155C2">
        <w:t xml:space="preserve"> </w:t>
      </w:r>
      <w:r w:rsidR="00492725">
        <w:t>it would be a</w:t>
      </w:r>
      <w:r w:rsidR="00492725">
        <w:rPr>
          <w:rFonts w:hint="eastAsia"/>
        </w:rPr>
        <w:t>n</w:t>
      </w:r>
      <w:r w:rsidR="00492725">
        <w:t xml:space="preserve"> exciting</w:t>
      </w:r>
      <w:r w:rsidR="00C65CDC">
        <w:t xml:space="preserve"> example to</w:t>
      </w:r>
      <w:r w:rsidR="002A58C0">
        <w:t xml:space="preserve"> elucidate mechanisms of intestine fibrosis of </w:t>
      </w:r>
      <w:bookmarkStart w:id="0" w:name="_GoBack"/>
      <w:bookmarkEnd w:id="0"/>
      <w:r w:rsidR="004C0C71">
        <w:t>Crohn’s disease</w:t>
      </w:r>
      <w:r w:rsidR="00492725">
        <w:t xml:space="preserve">. </w:t>
      </w:r>
      <w:r w:rsidR="00355AE2">
        <w:t xml:space="preserve">However, </w:t>
      </w:r>
      <w:r w:rsidR="00F155C2">
        <w:t xml:space="preserve">I have </w:t>
      </w:r>
      <w:r w:rsidR="00355AE2">
        <w:t xml:space="preserve">several </w:t>
      </w:r>
      <w:r w:rsidR="00F155C2">
        <w:t>concerns</w:t>
      </w:r>
      <w:r w:rsidR="00355AE2">
        <w:t xml:space="preserve"> to make the manuscript more solid</w:t>
      </w:r>
      <w:r w:rsidR="002A58C0">
        <w:t>.</w:t>
      </w:r>
    </w:p>
    <w:p w14:paraId="7186898D" w14:textId="77777777" w:rsidR="00521C79" w:rsidRDefault="00521C79" w:rsidP="00FA5F7C">
      <w:pPr>
        <w:pStyle w:val="Standard"/>
        <w:jc w:val="both"/>
        <w:rPr>
          <w:rFonts w:hint="eastAsia"/>
        </w:rPr>
      </w:pPr>
    </w:p>
    <w:p w14:paraId="5157E11B" w14:textId="77777777" w:rsidR="00CA695C" w:rsidRDefault="0011680F" w:rsidP="00FA5F7C">
      <w:pPr>
        <w:pStyle w:val="Standard"/>
        <w:jc w:val="both"/>
        <w:rPr>
          <w:rFonts w:hint="eastAsia"/>
          <w:b/>
        </w:rPr>
      </w:pPr>
      <w:r w:rsidRPr="0011680F">
        <w:rPr>
          <w:rFonts w:hint="eastAsia"/>
          <w:b/>
        </w:rPr>
        <w:t>Major Compulsory Revisions</w:t>
      </w:r>
    </w:p>
    <w:p w14:paraId="33639E74" w14:textId="77777777" w:rsidR="00FB3D95" w:rsidRDefault="00FB3D95" w:rsidP="00FA5F7C">
      <w:pPr>
        <w:pStyle w:val="Standard"/>
        <w:jc w:val="both"/>
        <w:rPr>
          <w:rFonts w:hint="eastAsia"/>
          <w:b/>
        </w:rPr>
      </w:pPr>
    </w:p>
    <w:p w14:paraId="3696A555" w14:textId="041EB31F" w:rsidR="00FB3D95" w:rsidRDefault="00C65CDC" w:rsidP="00FB3D95">
      <w:pPr>
        <w:widowControl/>
        <w:suppressAutoHyphens w:val="0"/>
        <w:autoSpaceDE w:val="0"/>
        <w:adjustRightInd w:val="0"/>
        <w:jc w:val="left"/>
        <w:textAlignment w:val="auto"/>
        <w:rPr>
          <w:rFonts w:ascii="Times New Roman" w:hAnsi="Times New Roman" w:cs="Times New Roman"/>
          <w:kern w:val="0"/>
          <w:lang w:bidi="ar-SA"/>
        </w:rPr>
      </w:pPr>
      <w:r>
        <w:rPr>
          <w:rFonts w:ascii="Times New Roman" w:hAnsi="Times New Roman" w:cs="Times New Roman"/>
          <w:kern w:val="0"/>
          <w:lang w:bidi="ar-SA"/>
        </w:rPr>
        <w:t xml:space="preserve">1, </w:t>
      </w:r>
      <w:r w:rsidR="002A58C0">
        <w:rPr>
          <w:rFonts w:ascii="Times New Roman" w:hAnsi="Times New Roman" w:cs="Times New Roman"/>
          <w:kern w:val="0"/>
          <w:lang w:bidi="ar-SA"/>
        </w:rPr>
        <w:t>In the DNA methylome analysis, the authors only choose the CpG sites which in the regions of promoters or CpG island/shore/shelf, but discarding the CpG sites in intergenic regions. However, according to the ENCODE project, many of</w:t>
      </w:r>
      <w:r w:rsidR="00391EF2">
        <w:rPr>
          <w:rFonts w:ascii="Times New Roman" w:hAnsi="Times New Roman" w:cs="Times New Roman"/>
          <w:kern w:val="0"/>
          <w:lang w:bidi="ar-SA"/>
        </w:rPr>
        <w:t xml:space="preserve"> the distal CpG sites which lie</w:t>
      </w:r>
      <w:r w:rsidR="002A58C0">
        <w:rPr>
          <w:rFonts w:ascii="Times New Roman" w:hAnsi="Times New Roman" w:cs="Times New Roman"/>
          <w:kern w:val="0"/>
          <w:lang w:bidi="ar-SA"/>
        </w:rPr>
        <w:t xml:space="preserve"> in the intergenic regions but functional elements (enhancers for example)</w:t>
      </w:r>
      <w:r w:rsidR="00391EF2">
        <w:rPr>
          <w:rFonts w:ascii="Times New Roman" w:hAnsi="Times New Roman" w:cs="Times New Roman"/>
          <w:kern w:val="0"/>
          <w:lang w:bidi="ar-SA"/>
        </w:rPr>
        <w:t>, may also play</w:t>
      </w:r>
      <w:r w:rsidR="002A58C0">
        <w:rPr>
          <w:rFonts w:ascii="Times New Roman" w:hAnsi="Times New Roman" w:cs="Times New Roman"/>
          <w:kern w:val="0"/>
          <w:lang w:bidi="ar-SA"/>
        </w:rPr>
        <w:t xml:space="preserve"> a key role in the regulation of the gene</w:t>
      </w:r>
      <w:r w:rsidR="00391EF2">
        <w:rPr>
          <w:rFonts w:ascii="Times New Roman" w:hAnsi="Times New Roman" w:cs="Times New Roman"/>
          <w:kern w:val="0"/>
          <w:lang w:bidi="ar-SA"/>
        </w:rPr>
        <w:t>s</w:t>
      </w:r>
      <w:r w:rsidR="002A58C0">
        <w:rPr>
          <w:rFonts w:ascii="Times New Roman" w:hAnsi="Times New Roman" w:cs="Times New Roman"/>
          <w:kern w:val="0"/>
          <w:lang w:bidi="ar-SA"/>
        </w:rPr>
        <w:t>. And this notion has been implemented in the newly designed Illumina HumanMethylation 850K Array. As a result, it is preferable to check if any of the intergenic CpG site</w:t>
      </w:r>
      <w:r w:rsidR="00391EF2">
        <w:rPr>
          <w:rFonts w:ascii="Times New Roman" w:hAnsi="Times New Roman" w:cs="Times New Roman"/>
          <w:kern w:val="0"/>
          <w:lang w:bidi="ar-SA"/>
        </w:rPr>
        <w:t>s</w:t>
      </w:r>
      <w:r w:rsidR="002A58C0">
        <w:rPr>
          <w:rFonts w:ascii="Times New Roman" w:hAnsi="Times New Roman" w:cs="Times New Roman"/>
          <w:kern w:val="0"/>
          <w:lang w:bidi="ar-SA"/>
        </w:rPr>
        <w:t xml:space="preserve"> lies in the functional elements.</w:t>
      </w:r>
    </w:p>
    <w:p w14:paraId="2D1E3187" w14:textId="77777777" w:rsidR="002A58C0" w:rsidRDefault="002A58C0" w:rsidP="00FB3D95">
      <w:pPr>
        <w:widowControl/>
        <w:suppressAutoHyphens w:val="0"/>
        <w:autoSpaceDE w:val="0"/>
        <w:adjustRightInd w:val="0"/>
        <w:jc w:val="left"/>
        <w:textAlignment w:val="auto"/>
        <w:rPr>
          <w:rFonts w:ascii="Times New Roman" w:hAnsi="Times New Roman" w:cs="Times New Roman"/>
          <w:kern w:val="0"/>
          <w:lang w:bidi="ar-SA"/>
        </w:rPr>
      </w:pPr>
    </w:p>
    <w:p w14:paraId="4C518D7D" w14:textId="26C51878" w:rsidR="00FB3D95" w:rsidRDefault="00C65CDC" w:rsidP="00FB3D95">
      <w:pPr>
        <w:widowControl/>
        <w:suppressAutoHyphens w:val="0"/>
        <w:autoSpaceDE w:val="0"/>
        <w:adjustRightInd w:val="0"/>
        <w:jc w:val="left"/>
        <w:textAlignment w:val="auto"/>
        <w:rPr>
          <w:rFonts w:ascii="Times New Roman" w:hAnsi="Times New Roman" w:cs="Times New Roman"/>
          <w:kern w:val="0"/>
          <w:lang w:bidi="ar-SA"/>
        </w:rPr>
      </w:pPr>
      <w:r>
        <w:rPr>
          <w:rFonts w:ascii="Times New Roman" w:hAnsi="Times New Roman" w:cs="Times New Roman"/>
          <w:kern w:val="0"/>
          <w:lang w:bidi="ar-SA"/>
        </w:rPr>
        <w:t xml:space="preserve">2, </w:t>
      </w:r>
      <w:r w:rsidR="002A58C0">
        <w:rPr>
          <w:rFonts w:ascii="Times New Roman" w:hAnsi="Times New Roman" w:cs="Times New Roman"/>
          <w:kern w:val="0"/>
          <w:lang w:bidi="ar-SA"/>
        </w:rPr>
        <w:t>In Page 11 Line 11-24, the authors quoted the paper(Reference 64) to show that the mean age difference in the cases and control</w:t>
      </w:r>
      <w:r w:rsidR="00391EF2">
        <w:rPr>
          <w:rFonts w:ascii="Times New Roman" w:hAnsi="Times New Roman" w:cs="Times New Roman"/>
          <w:kern w:val="0"/>
          <w:lang w:bidi="ar-SA"/>
        </w:rPr>
        <w:t>s will not affect the methylome</w:t>
      </w:r>
      <w:r w:rsidR="002A58C0">
        <w:rPr>
          <w:rFonts w:ascii="Times New Roman" w:hAnsi="Times New Roman" w:cs="Times New Roman"/>
          <w:kern w:val="0"/>
          <w:lang w:bidi="ar-SA"/>
        </w:rPr>
        <w:t xml:space="preserve"> greatly. However, the sample size of reference 64 is slightly few</w:t>
      </w:r>
      <w:r w:rsidR="00391EF2">
        <w:rPr>
          <w:rFonts w:ascii="Times New Roman" w:hAnsi="Times New Roman" w:cs="Times New Roman"/>
          <w:kern w:val="0"/>
          <w:lang w:bidi="ar-SA"/>
        </w:rPr>
        <w:t xml:space="preserve"> and reference 64 </w:t>
      </w:r>
      <w:r w:rsidR="002A58C0">
        <w:rPr>
          <w:rFonts w:ascii="Times New Roman" w:hAnsi="Times New Roman" w:cs="Times New Roman"/>
          <w:kern w:val="0"/>
          <w:lang w:bidi="ar-SA"/>
        </w:rPr>
        <w:t>used the M</w:t>
      </w:r>
      <w:r w:rsidR="002A58C0">
        <w:rPr>
          <w:rFonts w:ascii="Times New Roman" w:hAnsi="Times New Roman" w:cs="Times New Roman" w:hint="eastAsia"/>
          <w:kern w:val="0"/>
          <w:lang w:bidi="ar-SA"/>
        </w:rPr>
        <w:t>et</w:t>
      </w:r>
      <w:r w:rsidR="002A58C0">
        <w:rPr>
          <w:rFonts w:ascii="Times New Roman" w:hAnsi="Times New Roman" w:cs="Times New Roman"/>
          <w:kern w:val="0"/>
          <w:lang w:bidi="ar-SA"/>
        </w:rPr>
        <w:t>hylation 27k Array which only det</w:t>
      </w:r>
      <w:r w:rsidR="00391EF2">
        <w:rPr>
          <w:rFonts w:ascii="Times New Roman" w:hAnsi="Times New Roman" w:cs="Times New Roman"/>
          <w:kern w:val="0"/>
          <w:lang w:bidi="ar-SA"/>
        </w:rPr>
        <w:t>ected about 27,000 CpG sites. There is</w:t>
      </w:r>
      <w:r w:rsidR="002A58C0">
        <w:rPr>
          <w:rFonts w:ascii="Times New Roman" w:hAnsi="Times New Roman" w:cs="Times New Roman"/>
          <w:kern w:val="0"/>
          <w:lang w:bidi="ar-SA"/>
        </w:rPr>
        <w:t xml:space="preserve"> now plenty of HumanMethylation 450K data f</w:t>
      </w:r>
      <w:r w:rsidR="00E32C5C">
        <w:rPr>
          <w:rFonts w:ascii="Times New Roman" w:hAnsi="Times New Roman" w:cs="Times New Roman"/>
          <w:kern w:val="0"/>
          <w:lang w:bidi="ar-SA"/>
        </w:rPr>
        <w:t xml:space="preserve">rom the GEO and other datasets. As a result, it is preferable to combining the other datasets to check if the age difference has any impact on the targeted regions in this paper.  </w:t>
      </w:r>
    </w:p>
    <w:p w14:paraId="6FADC58E" w14:textId="77777777" w:rsidR="00C65CDC" w:rsidRDefault="00C65CDC" w:rsidP="00FB3D95">
      <w:pPr>
        <w:widowControl/>
        <w:suppressAutoHyphens w:val="0"/>
        <w:autoSpaceDE w:val="0"/>
        <w:adjustRightInd w:val="0"/>
        <w:jc w:val="left"/>
        <w:textAlignment w:val="auto"/>
        <w:rPr>
          <w:rFonts w:ascii="Times New Roman" w:hAnsi="Times New Roman" w:cs="Times New Roman"/>
          <w:kern w:val="0"/>
          <w:lang w:bidi="ar-SA"/>
        </w:rPr>
      </w:pPr>
      <w:r>
        <w:rPr>
          <w:rFonts w:ascii="Times New Roman" w:hAnsi="Times New Roman" w:cs="Times New Roman"/>
          <w:kern w:val="0"/>
          <w:lang w:bidi="ar-SA"/>
        </w:rPr>
        <w:t xml:space="preserve"> </w:t>
      </w:r>
    </w:p>
    <w:p w14:paraId="7880CDEC" w14:textId="435D199C" w:rsidR="00492725" w:rsidRDefault="00492725" w:rsidP="00FB3D95">
      <w:pPr>
        <w:widowControl/>
        <w:suppressAutoHyphens w:val="0"/>
        <w:autoSpaceDE w:val="0"/>
        <w:adjustRightInd w:val="0"/>
        <w:jc w:val="left"/>
        <w:textAlignment w:val="auto"/>
        <w:rPr>
          <w:rFonts w:ascii="Times New Roman" w:hAnsi="Times New Roman" w:cs="Times New Roman"/>
          <w:kern w:val="0"/>
          <w:lang w:bidi="ar-SA"/>
        </w:rPr>
      </w:pPr>
      <w:r>
        <w:rPr>
          <w:rFonts w:ascii="Times New Roman" w:hAnsi="Times New Roman" w:cs="Times New Roman"/>
          <w:kern w:val="0"/>
          <w:lang w:bidi="ar-SA"/>
        </w:rPr>
        <w:t xml:space="preserve">3, </w:t>
      </w:r>
      <w:r w:rsidR="00E32C5C">
        <w:rPr>
          <w:rFonts w:ascii="Times New Roman" w:hAnsi="Times New Roman" w:cs="Times New Roman"/>
          <w:kern w:val="0"/>
          <w:lang w:bidi="ar-SA"/>
        </w:rPr>
        <w:t xml:space="preserve">The tissues used in the methylome measurement were the cultured specimens from the patients. Why not use the tissues dissected directly? Would the DNA methylome be different before and after culturing? </w:t>
      </w:r>
    </w:p>
    <w:p w14:paraId="0068C1F6" w14:textId="77777777" w:rsidR="001F2B2B" w:rsidRDefault="001F2B2B" w:rsidP="001F2B2B">
      <w:pPr>
        <w:pStyle w:val="Standard"/>
        <w:jc w:val="both"/>
        <w:rPr>
          <w:rFonts w:hint="eastAsia"/>
          <w:b/>
        </w:rPr>
      </w:pPr>
      <w:r>
        <w:rPr>
          <w:rFonts w:hint="eastAsia"/>
          <w:b/>
        </w:rPr>
        <w:t>M</w:t>
      </w:r>
      <w:r>
        <w:rPr>
          <w:b/>
        </w:rPr>
        <w:t>inor</w:t>
      </w:r>
      <w:r w:rsidRPr="0011680F">
        <w:rPr>
          <w:rFonts w:hint="eastAsia"/>
          <w:b/>
        </w:rPr>
        <w:t xml:space="preserve"> Revisions</w:t>
      </w:r>
    </w:p>
    <w:p w14:paraId="4DE5AB25" w14:textId="77777777" w:rsidR="00492725" w:rsidRDefault="00492725" w:rsidP="00FB3D95">
      <w:pPr>
        <w:widowControl/>
        <w:suppressAutoHyphens w:val="0"/>
        <w:autoSpaceDE w:val="0"/>
        <w:adjustRightInd w:val="0"/>
        <w:jc w:val="left"/>
        <w:textAlignment w:val="auto"/>
        <w:rPr>
          <w:rFonts w:ascii="Times New Roman" w:hAnsi="Times New Roman" w:cs="Times New Roman"/>
          <w:kern w:val="0"/>
          <w:lang w:bidi="ar-SA"/>
        </w:rPr>
      </w:pPr>
    </w:p>
    <w:p w14:paraId="7EE38DCB" w14:textId="11F0344B" w:rsidR="001F2B2B" w:rsidRDefault="00E32C5C" w:rsidP="001F2B2B">
      <w:pPr>
        <w:widowControl/>
        <w:suppressAutoHyphens w:val="0"/>
        <w:autoSpaceDE w:val="0"/>
        <w:adjustRightInd w:val="0"/>
        <w:jc w:val="left"/>
        <w:textAlignment w:val="auto"/>
        <w:rPr>
          <w:rFonts w:ascii="Times New Roman" w:hAnsi="Times New Roman" w:cs="Times New Roman"/>
          <w:kern w:val="0"/>
          <w:lang w:bidi="ar-SA"/>
        </w:rPr>
      </w:pPr>
      <w:r>
        <w:rPr>
          <w:rFonts w:ascii="Times New Roman" w:hAnsi="Times New Roman" w:cs="Times New Roman"/>
          <w:kern w:val="0"/>
          <w:lang w:bidi="ar-SA"/>
        </w:rPr>
        <w:t xml:space="preserve">1, PTGDS was regarded as the differentially expressed gene, however, I can’t find the RNA-seq expression data of PTGDS in Supplementary Table 2. </w:t>
      </w:r>
    </w:p>
    <w:p w14:paraId="7AC3ADC9" w14:textId="77777777" w:rsidR="00492725" w:rsidRPr="00207376" w:rsidRDefault="00492725" w:rsidP="00FB3D95">
      <w:pPr>
        <w:widowControl/>
        <w:suppressAutoHyphens w:val="0"/>
        <w:autoSpaceDE w:val="0"/>
        <w:adjustRightInd w:val="0"/>
        <w:jc w:val="left"/>
        <w:textAlignment w:val="auto"/>
        <w:rPr>
          <w:rFonts w:ascii="Times New Roman" w:hAnsi="Times New Roman" w:cs="Times New Roman"/>
          <w:kern w:val="0"/>
          <w:lang w:bidi="ar-SA"/>
        </w:rPr>
      </w:pPr>
    </w:p>
    <w:sectPr w:rsidR="00492725" w:rsidRPr="0020737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812F57" w14:textId="77777777" w:rsidR="00FB1834" w:rsidRDefault="00FB1834">
      <w:pPr>
        <w:rPr>
          <w:rFonts w:hint="eastAsia"/>
        </w:rPr>
      </w:pPr>
      <w:r>
        <w:separator/>
      </w:r>
    </w:p>
  </w:endnote>
  <w:endnote w:type="continuationSeparator" w:id="0">
    <w:p w14:paraId="6F131CAD" w14:textId="77777777" w:rsidR="00FB1834" w:rsidRDefault="00FB183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宋体">
    <w:altName w:val="SimSun"/>
    <w:panose1 w:val="02010600030101010101"/>
    <w:charset w:val="86"/>
    <w:family w:val="auto"/>
    <w:pitch w:val="variable"/>
    <w:sig w:usb0="00000003" w:usb1="288F0000" w:usb2="00000016" w:usb3="00000000" w:csb0="00040001" w:csb1="00000000"/>
  </w:font>
  <w:font w:name="FreeSans">
    <w:altName w:val="Times New Roman"/>
    <w:panose1 w:val="00000000000000000000"/>
    <w:charset w:val="00"/>
    <w:family w:val="roman"/>
    <w:notTrueType/>
    <w:pitch w:val="default"/>
  </w:font>
  <w:font w:name="Liberation Sans">
    <w:altName w:val="Arial"/>
    <w:charset w:val="01"/>
    <w:family w:val="swiss"/>
    <w:pitch w:val="variable"/>
  </w:font>
  <w:font w:name="Droid Sans Fallback">
    <w:panose1 w:val="00000000000000000000"/>
    <w:charset w:val="00"/>
    <w:family w:val="roman"/>
    <w:notTrueType/>
    <w:pitch w:val="default"/>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158209" w14:textId="77777777" w:rsidR="00FB1834" w:rsidRDefault="00FB1834">
      <w:pPr>
        <w:rPr>
          <w:rFonts w:hint="eastAsia"/>
        </w:rPr>
      </w:pPr>
      <w:r>
        <w:rPr>
          <w:color w:val="000000"/>
        </w:rPr>
        <w:separator/>
      </w:r>
    </w:p>
  </w:footnote>
  <w:footnote w:type="continuationSeparator" w:id="0">
    <w:p w14:paraId="05020FDC" w14:textId="77777777" w:rsidR="00FB1834" w:rsidRDefault="00FB1834">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802E8"/>
    <w:multiLevelType w:val="multilevel"/>
    <w:tmpl w:val="4E92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736FE"/>
    <w:multiLevelType w:val="hybridMultilevel"/>
    <w:tmpl w:val="8258E488"/>
    <w:lvl w:ilvl="0" w:tplc="FD92546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18324A"/>
    <w:multiLevelType w:val="multilevel"/>
    <w:tmpl w:val="21C4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1E323C"/>
    <w:rsid w:val="000155A1"/>
    <w:rsid w:val="00037935"/>
    <w:rsid w:val="000534DB"/>
    <w:rsid w:val="0007283B"/>
    <w:rsid w:val="000A613F"/>
    <w:rsid w:val="000C11E4"/>
    <w:rsid w:val="000C6AC2"/>
    <w:rsid w:val="000E2881"/>
    <w:rsid w:val="0011680F"/>
    <w:rsid w:val="00166294"/>
    <w:rsid w:val="001D747D"/>
    <w:rsid w:val="001E323C"/>
    <w:rsid w:val="001F2B2B"/>
    <w:rsid w:val="00207376"/>
    <w:rsid w:val="002306EF"/>
    <w:rsid w:val="0025183F"/>
    <w:rsid w:val="00297EE7"/>
    <w:rsid w:val="002A58C0"/>
    <w:rsid w:val="002E1AB8"/>
    <w:rsid w:val="00355AE2"/>
    <w:rsid w:val="00356657"/>
    <w:rsid w:val="00380FBE"/>
    <w:rsid w:val="00391EF2"/>
    <w:rsid w:val="003A0A96"/>
    <w:rsid w:val="003E5E47"/>
    <w:rsid w:val="003E63C4"/>
    <w:rsid w:val="003F1FC5"/>
    <w:rsid w:val="003F5526"/>
    <w:rsid w:val="00460C02"/>
    <w:rsid w:val="00492725"/>
    <w:rsid w:val="004B092C"/>
    <w:rsid w:val="004C0C71"/>
    <w:rsid w:val="00521C79"/>
    <w:rsid w:val="00540EF0"/>
    <w:rsid w:val="005A7D47"/>
    <w:rsid w:val="00642110"/>
    <w:rsid w:val="00684543"/>
    <w:rsid w:val="00691106"/>
    <w:rsid w:val="00694F81"/>
    <w:rsid w:val="00697CF0"/>
    <w:rsid w:val="006D47C6"/>
    <w:rsid w:val="00766648"/>
    <w:rsid w:val="00795A4F"/>
    <w:rsid w:val="007F579B"/>
    <w:rsid w:val="00864019"/>
    <w:rsid w:val="00876C8A"/>
    <w:rsid w:val="008C54F9"/>
    <w:rsid w:val="008D3ED4"/>
    <w:rsid w:val="008E3B3E"/>
    <w:rsid w:val="009022EB"/>
    <w:rsid w:val="00932222"/>
    <w:rsid w:val="009717B3"/>
    <w:rsid w:val="00A36013"/>
    <w:rsid w:val="00A53DEC"/>
    <w:rsid w:val="00A57692"/>
    <w:rsid w:val="00A62B7B"/>
    <w:rsid w:val="00A75A97"/>
    <w:rsid w:val="00A76815"/>
    <w:rsid w:val="00A9519B"/>
    <w:rsid w:val="00AF2146"/>
    <w:rsid w:val="00AF3815"/>
    <w:rsid w:val="00B61773"/>
    <w:rsid w:val="00B75E23"/>
    <w:rsid w:val="00B918B6"/>
    <w:rsid w:val="00B92CAF"/>
    <w:rsid w:val="00C14821"/>
    <w:rsid w:val="00C65CDC"/>
    <w:rsid w:val="00C77073"/>
    <w:rsid w:val="00CA695C"/>
    <w:rsid w:val="00CF1135"/>
    <w:rsid w:val="00D02689"/>
    <w:rsid w:val="00D67241"/>
    <w:rsid w:val="00DD1C05"/>
    <w:rsid w:val="00E00FBC"/>
    <w:rsid w:val="00E32C5C"/>
    <w:rsid w:val="00E33AD7"/>
    <w:rsid w:val="00E65F73"/>
    <w:rsid w:val="00E67F91"/>
    <w:rsid w:val="00E84A10"/>
    <w:rsid w:val="00F155C2"/>
    <w:rsid w:val="00F36EB1"/>
    <w:rsid w:val="00FA5F7C"/>
    <w:rsid w:val="00FB1834"/>
    <w:rsid w:val="00FB3D95"/>
    <w:rsid w:val="00FC41DA"/>
    <w:rsid w:val="00FE6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FF3D3"/>
  <w15:docId w15:val="{CA73004A-55C4-4C00-A3A9-6490B179C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EastAsia"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Droid Sans Fallback"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Normal"/>
    <w:link w:val="HeaderChar"/>
    <w:uiPriority w:val="99"/>
    <w:unhideWhenUsed/>
    <w:rsid w:val="00FC41DA"/>
    <w:pPr>
      <w:pBdr>
        <w:bottom w:val="single" w:sz="6" w:space="1" w:color="auto"/>
      </w:pBdr>
      <w:tabs>
        <w:tab w:val="center" w:pos="4153"/>
        <w:tab w:val="right" w:pos="8306"/>
      </w:tabs>
      <w:snapToGrid w:val="0"/>
      <w:jc w:val="center"/>
    </w:pPr>
    <w:rPr>
      <w:rFonts w:cs="Mangal"/>
      <w:sz w:val="18"/>
      <w:szCs w:val="16"/>
    </w:rPr>
  </w:style>
  <w:style w:type="character" w:customStyle="1" w:styleId="HeaderChar">
    <w:name w:val="Header Char"/>
    <w:basedOn w:val="DefaultParagraphFont"/>
    <w:link w:val="Header"/>
    <w:uiPriority w:val="99"/>
    <w:rsid w:val="00FC41DA"/>
    <w:rPr>
      <w:rFonts w:cs="Mangal"/>
      <w:sz w:val="18"/>
      <w:szCs w:val="16"/>
    </w:rPr>
  </w:style>
  <w:style w:type="paragraph" w:styleId="Footer">
    <w:name w:val="footer"/>
    <w:basedOn w:val="Normal"/>
    <w:link w:val="FooterChar"/>
    <w:uiPriority w:val="99"/>
    <w:unhideWhenUsed/>
    <w:rsid w:val="00FC41DA"/>
    <w:pPr>
      <w:tabs>
        <w:tab w:val="center" w:pos="4153"/>
        <w:tab w:val="right" w:pos="8306"/>
      </w:tabs>
      <w:snapToGrid w:val="0"/>
      <w:jc w:val="left"/>
    </w:pPr>
    <w:rPr>
      <w:rFonts w:cs="Mangal"/>
      <w:sz w:val="18"/>
      <w:szCs w:val="16"/>
    </w:rPr>
  </w:style>
  <w:style w:type="character" w:customStyle="1" w:styleId="FooterChar">
    <w:name w:val="Footer Char"/>
    <w:basedOn w:val="DefaultParagraphFont"/>
    <w:link w:val="Footer"/>
    <w:uiPriority w:val="99"/>
    <w:rsid w:val="00FC41DA"/>
    <w:rPr>
      <w:rFonts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412066">
      <w:bodyDiv w:val="1"/>
      <w:marLeft w:val="0"/>
      <w:marRight w:val="0"/>
      <w:marTop w:val="0"/>
      <w:marBottom w:val="0"/>
      <w:divBdr>
        <w:top w:val="none" w:sz="0" w:space="0" w:color="auto"/>
        <w:left w:val="none" w:sz="0" w:space="0" w:color="auto"/>
        <w:bottom w:val="none" w:sz="0" w:space="0" w:color="auto"/>
        <w:right w:val="none" w:sz="0" w:space="0" w:color="auto"/>
      </w:divBdr>
    </w:div>
    <w:div w:id="1884441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1574</TotalTime>
  <Pages>1</Pages>
  <Words>297</Words>
  <Characters>1697</Characters>
  <Application>Microsoft Office Word</Application>
  <DocSecurity>0</DocSecurity>
  <Lines>14</Lines>
  <Paragraphs>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Shicheng Guo</dc:creator>
  <cp:lastModifiedBy>Shicheng Guo</cp:lastModifiedBy>
  <cp:revision>58</cp:revision>
  <dcterms:created xsi:type="dcterms:W3CDTF">2015-02-10T00:05:00Z</dcterms:created>
  <dcterms:modified xsi:type="dcterms:W3CDTF">2016-02-08T18:01:00Z</dcterms:modified>
</cp:coreProperties>
</file>