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07F0" w:rsidRDefault="00E807F0" w:rsidP="00E807F0">
      <w:pPr>
        <w:pStyle w:val="Standard"/>
        <w:rPr>
          <w:rFonts w:hint="eastAsia"/>
        </w:rPr>
      </w:pPr>
      <w:bookmarkStart w:id="0" w:name="_GoBack"/>
      <w:r>
        <w:t xml:space="preserve">Comments to the </w:t>
      </w:r>
      <w:r>
        <w:rPr>
          <w:rFonts w:hint="eastAsia"/>
        </w:rPr>
        <w:t>Authors</w:t>
      </w:r>
      <w:r>
        <w:t>,</w:t>
      </w:r>
    </w:p>
    <w:p w:rsidR="00D20F17" w:rsidRDefault="00D20F17"/>
    <w:p w:rsidR="006365A7" w:rsidRPr="006365A7" w:rsidRDefault="00E807F0">
      <w:pPr>
        <w:rPr>
          <w:rFonts w:ascii="Times New Roman" w:hAnsi="Times New Roman" w:cs="Times New Roman"/>
          <w:sz w:val="24"/>
          <w:szCs w:val="24"/>
        </w:rPr>
      </w:pPr>
      <w:r w:rsidRPr="00E807F0">
        <w:rPr>
          <w:rFonts w:ascii="Times New Roman" w:hAnsi="Times New Roman" w:cs="Times New Roman"/>
          <w:sz w:val="24"/>
          <w:szCs w:val="24"/>
        </w:rPr>
        <w:t>Dr.</w:t>
      </w:r>
      <w:r>
        <w:rPr>
          <w:rFonts w:ascii="Times New Roman" w:hAnsi="Times New Roman" w:cs="Times New Roman"/>
          <w:sz w:val="24"/>
          <w:szCs w:val="24"/>
        </w:rPr>
        <w:t xml:space="preserve"> Wang and colleagues provided an important c</w:t>
      </w:r>
      <w:r w:rsidRPr="00E807F0">
        <w:rPr>
          <w:rFonts w:ascii="Times New Roman" w:hAnsi="Times New Roman" w:cs="Times New Roman"/>
          <w:sz w:val="24"/>
          <w:szCs w:val="24"/>
        </w:rPr>
        <w:t xml:space="preserve">ombination </w:t>
      </w:r>
      <w:r>
        <w:rPr>
          <w:rFonts w:ascii="Times New Roman" w:hAnsi="Times New Roman" w:cs="Times New Roman"/>
          <w:sz w:val="24"/>
          <w:szCs w:val="24"/>
        </w:rPr>
        <w:t xml:space="preserve">analysis to the </w:t>
      </w:r>
      <w:r w:rsidRPr="00E807F0">
        <w:rPr>
          <w:rFonts w:ascii="Times New Roman" w:hAnsi="Times New Roman" w:cs="Times New Roman"/>
          <w:sz w:val="24"/>
          <w:szCs w:val="24"/>
        </w:rPr>
        <w:t xml:space="preserve">preoperative CEA and CA19-9 </w:t>
      </w:r>
      <w:r w:rsidR="006365A7">
        <w:rPr>
          <w:rFonts w:ascii="Times New Roman" w:hAnsi="Times New Roman" w:cs="Times New Roman"/>
          <w:sz w:val="24"/>
          <w:szCs w:val="24"/>
        </w:rPr>
        <w:t>and the prognosis</w:t>
      </w:r>
      <w:r w:rsidRPr="00E807F0">
        <w:rPr>
          <w:rFonts w:ascii="Times New Roman" w:hAnsi="Times New Roman" w:cs="Times New Roman"/>
          <w:sz w:val="24"/>
          <w:szCs w:val="24"/>
        </w:rPr>
        <w:t xml:space="preserve"> outcomes in patients with</w:t>
      </w:r>
      <w:r w:rsidR="006365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7F0">
        <w:rPr>
          <w:rFonts w:ascii="Times New Roman" w:hAnsi="Times New Roman" w:cs="Times New Roman"/>
          <w:sz w:val="24"/>
          <w:szCs w:val="24"/>
        </w:rPr>
        <w:t>resect</w:t>
      </w:r>
      <w:r w:rsidR="006365A7">
        <w:rPr>
          <w:rFonts w:ascii="Times New Roman" w:hAnsi="Times New Roman" w:cs="Times New Roman"/>
          <w:sz w:val="24"/>
          <w:szCs w:val="24"/>
        </w:rPr>
        <w:t>able</w:t>
      </w:r>
      <w:proofErr w:type="spellEnd"/>
      <w:r w:rsidR="006365A7">
        <w:rPr>
          <w:rFonts w:ascii="Times New Roman" w:hAnsi="Times New Roman" w:cs="Times New Roman"/>
          <w:sz w:val="24"/>
          <w:szCs w:val="24"/>
        </w:rPr>
        <w:t xml:space="preserve"> pancreatic adenocarcinoma in </w:t>
      </w:r>
      <w:r w:rsidRPr="00E807F0">
        <w:rPr>
          <w:rFonts w:ascii="Times New Roman" w:hAnsi="Times New Roman" w:cs="Times New Roman"/>
          <w:sz w:val="24"/>
          <w:szCs w:val="24"/>
        </w:rPr>
        <w:t>a</w:t>
      </w:r>
      <w:r w:rsidR="006365A7">
        <w:rPr>
          <w:rFonts w:ascii="Times New Roman" w:hAnsi="Times New Roman" w:cs="Times New Roman"/>
          <w:sz w:val="24"/>
          <w:szCs w:val="24"/>
        </w:rPr>
        <w:t xml:space="preserve"> quite large Chinese </w:t>
      </w:r>
      <w:r w:rsidRPr="00E807F0">
        <w:rPr>
          <w:rFonts w:ascii="Times New Roman" w:hAnsi="Times New Roman" w:cs="Times New Roman"/>
          <w:sz w:val="24"/>
          <w:szCs w:val="24"/>
        </w:rPr>
        <w:t>cohort</w:t>
      </w:r>
      <w:r w:rsidR="006365A7">
        <w:rPr>
          <w:rFonts w:ascii="Times New Roman" w:hAnsi="Times New Roman" w:cs="Times New Roman"/>
          <w:sz w:val="24"/>
          <w:szCs w:val="24"/>
        </w:rPr>
        <w:t xml:space="preserve">. </w:t>
      </w:r>
      <w:r w:rsidR="006365A7">
        <w:rPr>
          <w:rFonts w:ascii="Times New Roman" w:hAnsi="Times New Roman" w:cs="Times New Roman" w:hint="eastAsia"/>
          <w:sz w:val="24"/>
          <w:szCs w:val="24"/>
        </w:rPr>
        <w:t>The</w:t>
      </w:r>
      <w:r w:rsidR="006365A7">
        <w:rPr>
          <w:rFonts w:ascii="Times New Roman" w:hAnsi="Times New Roman" w:cs="Times New Roman"/>
          <w:sz w:val="24"/>
          <w:szCs w:val="24"/>
        </w:rPr>
        <w:t xml:space="preserve"> result is a quite important validation to the joint effect of </w:t>
      </w:r>
      <w:r w:rsidR="006365A7" w:rsidRPr="00E807F0">
        <w:rPr>
          <w:rFonts w:ascii="Times New Roman" w:hAnsi="Times New Roman" w:cs="Times New Roman"/>
          <w:sz w:val="24"/>
          <w:szCs w:val="24"/>
        </w:rPr>
        <w:t>CEA and CA19-9</w:t>
      </w:r>
      <w:r w:rsidR="006365A7">
        <w:rPr>
          <w:rFonts w:ascii="Times New Roman" w:hAnsi="Times New Roman" w:cs="Times New Roman"/>
          <w:sz w:val="24"/>
          <w:szCs w:val="24"/>
        </w:rPr>
        <w:t xml:space="preserve"> and the result is quite </w:t>
      </w:r>
      <w:r w:rsidR="006365A7" w:rsidRPr="006365A7">
        <w:rPr>
          <w:rFonts w:ascii="Times New Roman" w:hAnsi="Times New Roman" w:cs="Times New Roman"/>
          <w:sz w:val="24"/>
          <w:szCs w:val="24"/>
        </w:rPr>
        <w:t>encouraging</w:t>
      </w:r>
      <w:r w:rsidR="006365A7">
        <w:rPr>
          <w:rFonts w:ascii="Times New Roman" w:hAnsi="Times New Roman" w:cs="Times New Roman"/>
          <w:sz w:val="24"/>
          <w:szCs w:val="24"/>
        </w:rPr>
        <w:t xml:space="preserve">. I only have several </w:t>
      </w:r>
      <w:r w:rsidR="006365A7" w:rsidRPr="006365A7">
        <w:rPr>
          <w:rFonts w:ascii="Times New Roman" w:hAnsi="Times New Roman" w:cs="Times New Roman"/>
          <w:sz w:val="24"/>
          <w:szCs w:val="24"/>
        </w:rPr>
        <w:t>slight</w:t>
      </w:r>
      <w:r w:rsidR="006365A7">
        <w:rPr>
          <w:rFonts w:ascii="Times New Roman" w:hAnsi="Times New Roman" w:cs="Times New Roman"/>
          <w:sz w:val="24"/>
          <w:szCs w:val="24"/>
        </w:rPr>
        <w:t xml:space="preserve"> concerns: </w:t>
      </w:r>
    </w:p>
    <w:p w:rsidR="00E807F0" w:rsidRDefault="006365A7" w:rsidP="00351D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1, </w:t>
      </w:r>
      <w:r w:rsidR="00351D0E" w:rsidRPr="00351D0E">
        <w:rPr>
          <w:rFonts w:ascii="Times New Roman" w:hAnsi="Times New Roman" w:cs="Times New Roman" w:hint="eastAsia"/>
          <w:sz w:val="24"/>
          <w:szCs w:val="24"/>
        </w:rPr>
        <w:t>As</w:t>
      </w:r>
      <w:r w:rsidR="00351D0E" w:rsidRPr="00351D0E">
        <w:rPr>
          <w:rFonts w:ascii="Times New Roman" w:hAnsi="Times New Roman" w:cs="Times New Roman"/>
          <w:sz w:val="24"/>
          <w:szCs w:val="24"/>
        </w:rPr>
        <w:t xml:space="preserve"> the authors claimed “</w:t>
      </w:r>
      <w:r w:rsidR="00351D0E">
        <w:rPr>
          <w:rFonts w:ascii="Times New Roman" w:hAnsi="Times New Roman" w:cs="Times New Roman"/>
          <w:sz w:val="24"/>
          <w:szCs w:val="24"/>
        </w:rPr>
        <w:t xml:space="preserve">Log-rank test of binary discretized levels confirmed that 100U/ml of CA19-9 and 10 </w:t>
      </w:r>
      <w:proofErr w:type="spellStart"/>
      <w:r w:rsidR="00351D0E">
        <w:rPr>
          <w:rFonts w:ascii="Times New Roman" w:hAnsi="Times New Roman" w:cs="Times New Roman"/>
          <w:sz w:val="24"/>
          <w:szCs w:val="24"/>
        </w:rPr>
        <w:t>μg</w:t>
      </w:r>
      <w:proofErr w:type="spellEnd"/>
      <w:r w:rsidR="00351D0E">
        <w:rPr>
          <w:rFonts w:ascii="Times New Roman" w:hAnsi="Times New Roman" w:cs="Times New Roman"/>
          <w:sz w:val="24"/>
          <w:szCs w:val="24"/>
        </w:rPr>
        <w:t>/ml of CEA</w:t>
      </w:r>
      <w:r w:rsidR="00351D0E">
        <w:rPr>
          <w:rFonts w:ascii="Times New Roman" w:hAnsi="Times New Roman" w:cs="Times New Roman"/>
          <w:sz w:val="24"/>
          <w:szCs w:val="24"/>
        </w:rPr>
        <w:t xml:space="preserve"> </w:t>
      </w:r>
      <w:r w:rsidR="00351D0E">
        <w:rPr>
          <w:rFonts w:ascii="Times New Roman" w:hAnsi="Times New Roman" w:cs="Times New Roman"/>
          <w:sz w:val="24"/>
          <w:szCs w:val="24"/>
        </w:rPr>
        <w:t>were the best cut-off points to predict PDAC prognosis (</w:t>
      </w:r>
      <w:r w:rsidR="00351D0E" w:rsidRPr="00351D0E">
        <w:rPr>
          <w:rFonts w:ascii="Times New Roman" w:hAnsi="Times New Roman" w:cs="Times New Roman"/>
          <w:sz w:val="24"/>
          <w:szCs w:val="24"/>
        </w:rPr>
        <w:t>p</w:t>
      </w:r>
      <w:r w:rsidR="00351D0E">
        <w:rPr>
          <w:rFonts w:ascii="Times New Roman" w:hAnsi="Times New Roman" w:cs="Times New Roman"/>
          <w:sz w:val="24"/>
          <w:szCs w:val="24"/>
        </w:rPr>
        <w:t xml:space="preserve">&lt;0.0001)”. How to determine the cut-off 100 and 10? Not 101 U/ml or 99 U/ml? </w:t>
      </w:r>
      <w:r w:rsidR="00E807F0">
        <w:rPr>
          <w:rFonts w:ascii="Times New Roman" w:hAnsi="Times New Roman" w:cs="Times New Roman"/>
          <w:sz w:val="24"/>
          <w:szCs w:val="24"/>
        </w:rPr>
        <w:t xml:space="preserve"> Please give more details on how to determine the cut-off values. </w:t>
      </w:r>
    </w:p>
    <w:p w:rsidR="00E807F0" w:rsidRDefault="006365A7" w:rsidP="00351D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2, </w:t>
      </w:r>
      <w:r w:rsidR="00351D0E">
        <w:rPr>
          <w:rFonts w:ascii="Times New Roman" w:hAnsi="Times New Roman" w:cs="Times New Roman"/>
          <w:sz w:val="24"/>
          <w:szCs w:val="24"/>
        </w:rPr>
        <w:t>In the statistic and result section, authors should provide more explicit description on the result with adjustment on which confounders, every result without the adjustment on confounders doesn’t make any sense</w:t>
      </w:r>
      <w:r w:rsidR="00E807F0">
        <w:rPr>
          <w:rFonts w:ascii="Times New Roman" w:hAnsi="Times New Roman" w:cs="Times New Roman"/>
          <w:sz w:val="24"/>
          <w:szCs w:val="24"/>
        </w:rPr>
        <w:t xml:space="preserve">, </w:t>
      </w:r>
      <w:r w:rsidR="00351D0E">
        <w:rPr>
          <w:rFonts w:ascii="Times New Roman" w:hAnsi="Times New Roman" w:cs="Times New Roman"/>
          <w:sz w:val="24"/>
          <w:szCs w:val="24"/>
        </w:rPr>
        <w:t xml:space="preserve">therefore, the authors don’t need to </w:t>
      </w:r>
      <w:r w:rsidR="00E807F0">
        <w:rPr>
          <w:rFonts w:ascii="Times New Roman" w:hAnsi="Times New Roman" w:cs="Times New Roman"/>
          <w:sz w:val="24"/>
          <w:szCs w:val="24"/>
        </w:rPr>
        <w:t xml:space="preserve">show any non-adjusted values in the manuscript and also the manuscript could be more </w:t>
      </w:r>
      <w:r w:rsidR="00E807F0" w:rsidRPr="00E807F0">
        <w:rPr>
          <w:rFonts w:ascii="Times New Roman" w:hAnsi="Times New Roman" w:cs="Times New Roman"/>
          <w:sz w:val="24"/>
          <w:szCs w:val="24"/>
        </w:rPr>
        <w:t>concise</w:t>
      </w:r>
      <w:r w:rsidR="00E807F0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351D0E" w:rsidRDefault="006365A7" w:rsidP="00351D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3, </w:t>
      </w:r>
      <w:r w:rsidRPr="006365A7">
        <w:rPr>
          <w:rFonts w:ascii="Times New Roman" w:hAnsi="Times New Roman" w:cs="Times New Roman"/>
          <w:sz w:val="24"/>
          <w:szCs w:val="24"/>
        </w:rPr>
        <w:t>The manuscript is too tedious</w:t>
      </w:r>
      <w:r>
        <w:rPr>
          <w:rFonts w:ascii="Times New Roman" w:hAnsi="Times New Roman" w:cs="Times New Roman"/>
          <w:sz w:val="24"/>
          <w:szCs w:val="24"/>
        </w:rPr>
        <w:t xml:space="preserve">, since the idea and the </w:t>
      </w:r>
      <w:r>
        <w:rPr>
          <w:rFonts w:ascii="Times New Roman" w:hAnsi="Times New Roman" w:cs="Times New Roman"/>
          <w:sz w:val="24"/>
          <w:szCs w:val="24"/>
        </w:rPr>
        <w:t xml:space="preserve">function for this study is quite </w:t>
      </w:r>
      <w:r w:rsidRPr="006365A7">
        <w:rPr>
          <w:rFonts w:ascii="Times New Roman" w:hAnsi="Times New Roman" w:cs="Times New Roman"/>
          <w:sz w:val="24"/>
          <w:szCs w:val="24"/>
        </w:rPr>
        <w:t>explicit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 w:hint="eastAsia"/>
          <w:sz w:val="24"/>
          <w:szCs w:val="24"/>
        </w:rPr>
        <w:t>plea</w:t>
      </w:r>
      <w:r>
        <w:rPr>
          <w:rFonts w:ascii="Times New Roman" w:hAnsi="Times New Roman" w:cs="Times New Roman"/>
          <w:sz w:val="24"/>
          <w:szCs w:val="24"/>
        </w:rPr>
        <w:t xml:space="preserve">se check the manuscript again and again, make the manuscript as concise as possible. </w:t>
      </w:r>
    </w:p>
    <w:p w:rsidR="006365A7" w:rsidRDefault="006365A7" w:rsidP="00351D0E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4, Since the authors didn’t provide the validation with another independent data, please check your conclusion with 2-fold or 5-fold cross-validation and make sure the cut-off and the result is stable. </w:t>
      </w:r>
    </w:p>
    <w:bookmarkEnd w:id="0"/>
    <w:p w:rsidR="00351D0E" w:rsidRDefault="00351D0E" w:rsidP="00351D0E">
      <w:pPr>
        <w:rPr>
          <w:rFonts w:ascii="Times New Roman" w:hAnsi="Times New Roman" w:cs="Times New Roman"/>
          <w:sz w:val="24"/>
          <w:szCs w:val="24"/>
        </w:rPr>
      </w:pPr>
    </w:p>
    <w:p w:rsidR="00351D0E" w:rsidRDefault="00351D0E" w:rsidP="00351D0E">
      <w:pPr>
        <w:rPr>
          <w:rFonts w:ascii="Times New Roman" w:hAnsi="Times New Roman" w:cs="Times New Roman"/>
          <w:sz w:val="24"/>
          <w:szCs w:val="24"/>
        </w:rPr>
      </w:pPr>
    </w:p>
    <w:p w:rsidR="00351D0E" w:rsidRDefault="00351D0E" w:rsidP="00351D0E">
      <w:pPr>
        <w:rPr>
          <w:rFonts w:ascii="Times New Roman" w:hAnsi="Times New Roman" w:cs="Times New Roman"/>
          <w:sz w:val="24"/>
          <w:szCs w:val="24"/>
        </w:rPr>
      </w:pPr>
    </w:p>
    <w:p w:rsidR="00351D0E" w:rsidRDefault="00351D0E" w:rsidP="00351D0E"/>
    <w:sectPr w:rsidR="00351D0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FreeSans">
    <w:altName w:val="Arial"/>
    <w:charset w:val="00"/>
    <w:family w:val="swiss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D0E"/>
    <w:rsid w:val="00351D0E"/>
    <w:rsid w:val="005D2246"/>
    <w:rsid w:val="006365A7"/>
    <w:rsid w:val="00D20F17"/>
    <w:rsid w:val="00E80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292F7"/>
  <w15:chartTrackingRefBased/>
  <w15:docId w15:val="{E939FEC5-42BC-46CE-84AC-890E23694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E807F0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hAnsi="Liberation Serif" w:cs="FreeSans"/>
      <w:kern w:val="3"/>
      <w:sz w:val="24"/>
      <w:szCs w:val="24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Shicheng Guo</dc:creator>
  <cp:keywords/>
  <dc:description/>
  <cp:lastModifiedBy>Shicheng Guo</cp:lastModifiedBy>
  <cp:revision>1</cp:revision>
  <dcterms:created xsi:type="dcterms:W3CDTF">2016-09-29T17:33:00Z</dcterms:created>
  <dcterms:modified xsi:type="dcterms:W3CDTF">2016-09-29T19:13:00Z</dcterms:modified>
</cp:coreProperties>
</file>