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6EB" w:rsidRDefault="00DB26EB" w:rsidP="00DB26EB">
      <w:pPr>
        <w:rPr>
          <w:rFonts w:hint="eastAsia"/>
        </w:rPr>
      </w:pPr>
      <w:r>
        <w:rPr>
          <w:rFonts w:hint="eastAsia"/>
        </w:rPr>
        <w:t>Comments to the Authors,</w:t>
      </w:r>
    </w:p>
    <w:p w:rsidR="00DB26EB" w:rsidRDefault="00DB26EB" w:rsidP="00DB26EB">
      <w:pPr>
        <w:rPr>
          <w:rFonts w:hint="eastAsia"/>
        </w:rPr>
      </w:pPr>
    </w:p>
    <w:p w:rsidR="008D010D" w:rsidRDefault="00DB26EB" w:rsidP="00E349C8">
      <w:pPr>
        <w:pStyle w:val="Standard"/>
        <w:jc w:val="both"/>
        <w:rPr>
          <w:rFonts w:hint="eastAsia"/>
        </w:rPr>
      </w:pPr>
      <w:r>
        <w:t xml:space="preserve">Dr. </w:t>
      </w:r>
      <w:proofErr w:type="spellStart"/>
      <w:r w:rsidR="001F0C30" w:rsidRPr="001F0C30">
        <w:t>McCarrey</w:t>
      </w:r>
      <w:proofErr w:type="spellEnd"/>
      <w:r w:rsidR="001F0C30">
        <w:t xml:space="preserve"> </w:t>
      </w:r>
      <w:r w:rsidR="001F0C30">
        <w:rPr>
          <w:rFonts w:hint="eastAsia"/>
        </w:rPr>
        <w:t>in</w:t>
      </w:r>
      <w:r w:rsidR="001F0C30">
        <w:t xml:space="preserve"> his manuscript “Tertiary </w:t>
      </w:r>
      <w:proofErr w:type="spellStart"/>
      <w:r w:rsidR="001F0C30">
        <w:t>Epimutations</w:t>
      </w:r>
      <w:proofErr w:type="spellEnd"/>
      <w:r w:rsidR="001F0C30">
        <w:t>-</w:t>
      </w:r>
      <w:r w:rsidR="001F0C30" w:rsidRPr="001F0C30">
        <w:t>A Novel Aspect of Epigenetic Transgenerational</w:t>
      </w:r>
      <w:r w:rsidR="001F0C30">
        <w:t xml:space="preserve"> </w:t>
      </w:r>
      <w:r w:rsidR="001F0C30" w:rsidRPr="001F0C30">
        <w:t>Inheritance Promoting Genome Instability</w:t>
      </w:r>
      <w:r w:rsidR="001F0C30">
        <w:t xml:space="preserve">” proposed a very interesting </w:t>
      </w:r>
      <w:r w:rsidR="009A0DF6">
        <w:t xml:space="preserve">concept of tertiary </w:t>
      </w:r>
      <w:proofErr w:type="spellStart"/>
      <w:r w:rsidR="009A0DF6">
        <w:t>e</w:t>
      </w:r>
      <w:r w:rsidR="009A0DF6">
        <w:t>pimutations</w:t>
      </w:r>
      <w:proofErr w:type="spellEnd"/>
      <w:r w:rsidR="009A0DF6">
        <w:t xml:space="preserve">, which is the </w:t>
      </w:r>
      <w:proofErr w:type="spellStart"/>
      <w:r w:rsidR="009A0DF6">
        <w:t>extention</w:t>
      </w:r>
      <w:proofErr w:type="spellEnd"/>
      <w:r w:rsidR="009A0DF6">
        <w:t xml:space="preserve"> of primary and </w:t>
      </w:r>
      <w:r w:rsidR="009D55C8">
        <w:t>s</w:t>
      </w:r>
      <w:r w:rsidR="009D55C8" w:rsidRPr="009D55C8">
        <w:t>econdary</w:t>
      </w:r>
      <w:r w:rsidR="009D55C8" w:rsidRPr="009D55C8">
        <w:t xml:space="preserve"> </w:t>
      </w:r>
      <w:proofErr w:type="spellStart"/>
      <w:r w:rsidR="009A0DF6">
        <w:t>e</w:t>
      </w:r>
      <w:r w:rsidR="009A0DF6">
        <w:t>pimutation</w:t>
      </w:r>
      <w:proofErr w:type="spellEnd"/>
      <w:r w:rsidR="009A0DF6">
        <w:t xml:space="preserve">. The authors observed the mutation frequency were higher in F3 </w:t>
      </w:r>
      <w:r w:rsidR="009A0DF6" w:rsidRPr="009A0DF6">
        <w:t>generation progeny rather than F1 and F2.</w:t>
      </w:r>
      <w:r w:rsidR="009A0DF6">
        <w:rPr>
          <w:rFonts w:ascii="Arial" w:hAnsi="Arial" w:cs="Arial"/>
          <w:kern w:val="0"/>
          <w:lang w:bidi="ar-SA"/>
        </w:rPr>
        <w:t xml:space="preserve"> </w:t>
      </w:r>
      <w:r>
        <w:t xml:space="preserve">The idea and the strategy were excellent and it would give </w:t>
      </w:r>
      <w:r w:rsidR="00E349C8">
        <w:t xml:space="preserve">a </w:t>
      </w:r>
      <w:r>
        <w:t xml:space="preserve">great help </w:t>
      </w:r>
      <w:r w:rsidR="00E349C8">
        <w:t xml:space="preserve">to understand the relationship between </w:t>
      </w:r>
      <w:r w:rsidR="009A0DF6">
        <w:t>environmen</w:t>
      </w:r>
      <w:r w:rsidR="009A0DF6">
        <w:rPr>
          <w:rFonts w:hint="eastAsia"/>
        </w:rPr>
        <w:t>t</w:t>
      </w:r>
      <w:r w:rsidR="009A0DF6">
        <w:t xml:space="preserve"> exposure and human </w:t>
      </w:r>
      <w:r w:rsidR="009A0DF6" w:rsidRPr="009A0DF6">
        <w:rPr>
          <w:rFonts w:hint="eastAsia"/>
        </w:rPr>
        <w:t>heredity</w:t>
      </w:r>
      <w:r w:rsidR="00E349C8">
        <w:t xml:space="preserve">. </w:t>
      </w:r>
      <w:r>
        <w:t xml:space="preserve">However, I </w:t>
      </w:r>
      <w:r w:rsidR="002B0013">
        <w:t xml:space="preserve">have </w:t>
      </w:r>
      <w:r w:rsidR="00E349C8">
        <w:t xml:space="preserve">several consideration on the study </w:t>
      </w:r>
      <w:r w:rsidR="00863BCB">
        <w:t xml:space="preserve">design and the statistic method. </w:t>
      </w:r>
      <w:r w:rsidR="00E349C8">
        <w:t xml:space="preserve"> </w:t>
      </w:r>
    </w:p>
    <w:p w:rsidR="00E349C8" w:rsidRDefault="00E349C8" w:rsidP="00E349C8">
      <w:pPr>
        <w:pStyle w:val="Standard"/>
        <w:jc w:val="both"/>
      </w:pPr>
    </w:p>
    <w:p w:rsidR="00515499" w:rsidRDefault="00515499" w:rsidP="006D309F">
      <w:pPr>
        <w:widowControl/>
        <w:suppressAutoHyphens w:val="0"/>
        <w:autoSpaceDE w:val="0"/>
        <w:adjustRightInd w:val="0"/>
        <w:jc w:val="left"/>
        <w:textAlignment w:val="auto"/>
      </w:pPr>
    </w:p>
    <w:p w:rsidR="006B01AC" w:rsidRDefault="008C174C" w:rsidP="006D309F">
      <w:pPr>
        <w:widowControl/>
        <w:suppressAutoHyphens w:val="0"/>
        <w:autoSpaceDE w:val="0"/>
        <w:adjustRightInd w:val="0"/>
        <w:jc w:val="left"/>
        <w:textAlignment w:val="auto"/>
      </w:pPr>
      <w:r>
        <w:t>1</w:t>
      </w:r>
      <w:r w:rsidR="006B01AC">
        <w:t>, In the Figure 1, Is there any explanation for ‘Panel A have smaller mean, larger error bars (SE) compared with Panel B’? Did you check the visualization of Panel A and Pa</w:t>
      </w:r>
      <w:r w:rsidR="00AD5D50">
        <w:t>nel B with SD as the error bar? What I am worrying is that only few samples in F3 have large mutation frequency (MF) while majority of them have similar MF, should we check the conclusion more cautiously</w:t>
      </w:r>
      <w:r w:rsidR="00400ED0">
        <w:t xml:space="preserve">? Could another exposure treatment or validation study could be assigned? </w:t>
      </w:r>
    </w:p>
    <w:p w:rsidR="006B01AC" w:rsidRDefault="006B01AC" w:rsidP="006D309F">
      <w:pPr>
        <w:widowControl/>
        <w:suppressAutoHyphens w:val="0"/>
        <w:autoSpaceDE w:val="0"/>
        <w:adjustRightInd w:val="0"/>
        <w:jc w:val="left"/>
        <w:textAlignment w:val="auto"/>
      </w:pPr>
    </w:p>
    <w:p w:rsidR="00160160" w:rsidRDefault="008C174C" w:rsidP="006D309F">
      <w:pPr>
        <w:widowControl/>
        <w:suppressAutoHyphens w:val="0"/>
        <w:autoSpaceDE w:val="0"/>
        <w:adjustRightInd w:val="0"/>
        <w:jc w:val="left"/>
        <w:textAlignment w:val="auto"/>
      </w:pPr>
      <w:r>
        <w:t>2</w:t>
      </w:r>
      <w:r w:rsidR="0032359F">
        <w:t>, Can</w:t>
      </w:r>
      <w:r w:rsidR="009473F3">
        <w:t xml:space="preserve"> you make some interpretation on the ratio </w:t>
      </w:r>
      <w:r w:rsidR="005036B2">
        <w:t>of TS</w:t>
      </w:r>
      <w:r w:rsidR="009473F3">
        <w:t xml:space="preserve">/TV in F1 </w:t>
      </w:r>
      <w:r w:rsidR="008A6AA8">
        <w:t xml:space="preserve">control-lineage </w:t>
      </w:r>
      <w:r w:rsidR="009473F3">
        <w:t>is about 2-3 whil</w:t>
      </w:r>
      <w:r w:rsidR="008A6AA8">
        <w:t>e this ratio become 1-2 in F3</w:t>
      </w:r>
      <w:r w:rsidR="008A6AA8">
        <w:t xml:space="preserve"> control-lineage</w:t>
      </w:r>
      <w:r w:rsidR="008A6AA8">
        <w:t>?</w:t>
      </w:r>
      <w:r w:rsidR="00160160">
        <w:t xml:space="preserve"> It should not be caused by batch effect? Would there be some reason from biology or technique? </w:t>
      </w:r>
    </w:p>
    <w:p w:rsidR="001F0C30" w:rsidRDefault="001F0C30" w:rsidP="006D309F">
      <w:pPr>
        <w:widowControl/>
        <w:suppressAutoHyphens w:val="0"/>
        <w:autoSpaceDE w:val="0"/>
        <w:adjustRightInd w:val="0"/>
        <w:jc w:val="left"/>
        <w:textAlignment w:val="auto"/>
      </w:pPr>
    </w:p>
    <w:p w:rsidR="00D07379" w:rsidRDefault="008C174C" w:rsidP="00782904">
      <w:pPr>
        <w:widowControl/>
        <w:suppressAutoHyphens w:val="0"/>
        <w:autoSpaceDE w:val="0"/>
        <w:adjustRightInd w:val="0"/>
        <w:jc w:val="left"/>
        <w:textAlignment w:val="auto"/>
      </w:pPr>
      <w:r>
        <w:t>3</w:t>
      </w:r>
      <w:r w:rsidR="001F0C30">
        <w:t xml:space="preserve">, </w:t>
      </w:r>
      <w:r w:rsidR="00782904">
        <w:t>In the title, the authors want to claim “</w:t>
      </w:r>
      <w:r w:rsidR="00782904" w:rsidRPr="00782904">
        <w:t>Genome Instability</w:t>
      </w:r>
      <w:r w:rsidR="00782904">
        <w:t>” would be the consequenc</w:t>
      </w:r>
      <w:r w:rsidR="00782904">
        <w:rPr>
          <w:rFonts w:hint="eastAsia"/>
        </w:rPr>
        <w:t>e</w:t>
      </w:r>
      <w:r w:rsidR="00782904">
        <w:t xml:space="preserve"> of </w:t>
      </w:r>
      <w:r w:rsidR="00782904">
        <w:t xml:space="preserve">tertiary </w:t>
      </w:r>
      <w:proofErr w:type="spellStart"/>
      <w:r w:rsidR="00782904">
        <w:t>epimutations</w:t>
      </w:r>
      <w:proofErr w:type="spellEnd"/>
      <w:r w:rsidR="00782904">
        <w:t xml:space="preserve">. However, I don’t know whether it is suitable to take it as the </w:t>
      </w:r>
      <w:r w:rsidR="00782904">
        <w:t>“</w:t>
      </w:r>
      <w:r w:rsidR="00782904" w:rsidRPr="00782904">
        <w:t>Genome Instability</w:t>
      </w:r>
      <w:r w:rsidR="00782904">
        <w:t>”</w:t>
      </w:r>
      <w:r w:rsidR="00782904">
        <w:t xml:space="preserve"> </w:t>
      </w:r>
      <w:r w:rsidR="000A08AC">
        <w:t>or just consider “Genomic Mutation”?</w:t>
      </w:r>
      <w:r>
        <w:t xml:space="preserve">  Since the </w:t>
      </w:r>
      <w:r>
        <w:rPr>
          <w:rFonts w:hint="eastAsia"/>
        </w:rPr>
        <w:t xml:space="preserve">I/D </w:t>
      </w:r>
      <w:r>
        <w:t xml:space="preserve">and DBS were not quite significantly different between V and C-lineage, right? </w:t>
      </w:r>
    </w:p>
    <w:p w:rsidR="008C174C" w:rsidRDefault="008C174C" w:rsidP="00782904">
      <w:pPr>
        <w:widowControl/>
        <w:suppressAutoHyphens w:val="0"/>
        <w:autoSpaceDE w:val="0"/>
        <w:adjustRightInd w:val="0"/>
        <w:jc w:val="left"/>
        <w:textAlignment w:val="auto"/>
      </w:pPr>
    </w:p>
    <w:p w:rsidR="000A5EF6" w:rsidRDefault="008C174C" w:rsidP="008C174C">
      <w:pPr>
        <w:widowControl/>
        <w:suppressAutoHyphens w:val="0"/>
        <w:autoSpaceDE w:val="0"/>
        <w:adjustRightInd w:val="0"/>
        <w:jc w:val="left"/>
        <w:textAlignment w:val="auto"/>
      </w:pPr>
      <w:r>
        <w:t>4</w:t>
      </w:r>
      <w:r>
        <w:t xml:space="preserve">, </w:t>
      </w:r>
      <w:r>
        <w:rPr>
          <w:rFonts w:hint="eastAsia"/>
        </w:rPr>
        <w:t>The</w:t>
      </w:r>
      <w:r>
        <w:t xml:space="preserve"> authors mentioned ‘</w:t>
      </w:r>
      <w:proofErr w:type="spellStart"/>
      <w:r>
        <w:t>V</w:t>
      </w:r>
      <w:r w:rsidRPr="006D309F">
        <w:t>inclozolin</w:t>
      </w:r>
      <w:proofErr w:type="spellEnd"/>
      <w:r w:rsidRPr="006D309F">
        <w:t xml:space="preserve"> is not directly mutagenic</w:t>
      </w:r>
      <w:r>
        <w:t xml:space="preserve">’. Would you mind explaining which drugs could be considered to be </w:t>
      </w:r>
      <w:r w:rsidRPr="006D309F">
        <w:t>directly mutagenic</w:t>
      </w:r>
      <w:r>
        <w:t>? Is there any necessa</w:t>
      </w:r>
      <w:r>
        <w:rPr>
          <w:rFonts w:hint="eastAsia"/>
        </w:rPr>
        <w:t>ry</w:t>
      </w:r>
      <w:r>
        <w:t xml:space="preserve"> to set a such positive control in present study? </w:t>
      </w:r>
    </w:p>
    <w:p w:rsidR="008C174C" w:rsidRDefault="008C174C" w:rsidP="00782904">
      <w:pPr>
        <w:widowControl/>
        <w:suppressAutoHyphens w:val="0"/>
        <w:autoSpaceDE w:val="0"/>
        <w:adjustRightInd w:val="0"/>
        <w:jc w:val="left"/>
        <w:textAlignment w:val="auto"/>
      </w:pPr>
    </w:p>
    <w:p w:rsidR="009D55C8" w:rsidRDefault="009D55C8" w:rsidP="00782904">
      <w:pPr>
        <w:widowControl/>
        <w:suppressAutoHyphens w:val="0"/>
        <w:autoSpaceDE w:val="0"/>
        <w:adjustRightInd w:val="0"/>
        <w:jc w:val="left"/>
        <w:textAlignment w:val="auto"/>
      </w:pPr>
      <w:r>
        <w:t xml:space="preserve">5, </w:t>
      </w:r>
      <w:r w:rsidR="003A30B3">
        <w:t>I just want to confirm is there any previou</w:t>
      </w:r>
      <w:r w:rsidR="003A30B3">
        <w:rPr>
          <w:rFonts w:hint="eastAsia"/>
        </w:rPr>
        <w:t>s</w:t>
      </w:r>
      <w:r w:rsidR="003A30B3">
        <w:t xml:space="preserve"> study have been </w:t>
      </w:r>
      <w:r w:rsidR="00E80A31">
        <w:t>discovered such</w:t>
      </w:r>
      <w:r w:rsidR="003A30B3">
        <w:t xml:space="preserve"> F3 higher mutation before? </w:t>
      </w:r>
      <w:r w:rsidR="00E80A31">
        <w:t xml:space="preserve">Do you think there would be higher mutation frequency in F4 or more? </w:t>
      </w:r>
      <w:r w:rsidR="00F6458B">
        <w:t xml:space="preserve">Another question is why sperm and kidney were selected in the present study? </w:t>
      </w:r>
    </w:p>
    <w:p w:rsidR="007D4F22" w:rsidRDefault="007D4F22" w:rsidP="00782904">
      <w:pPr>
        <w:widowControl/>
        <w:suppressAutoHyphens w:val="0"/>
        <w:autoSpaceDE w:val="0"/>
        <w:adjustRightInd w:val="0"/>
        <w:jc w:val="left"/>
        <w:textAlignment w:val="auto"/>
      </w:pPr>
    </w:p>
    <w:p w:rsidR="007D4F22" w:rsidRDefault="007D4F22" w:rsidP="007D4F22">
      <w:pPr>
        <w:widowControl/>
        <w:suppressAutoHyphens w:val="0"/>
        <w:autoSpaceDE w:val="0"/>
        <w:adjustRightInd w:val="0"/>
        <w:jc w:val="left"/>
        <w:textAlignment w:val="auto"/>
      </w:pPr>
      <w:r>
        <w:t>6, Significan</w:t>
      </w:r>
      <w:r>
        <w:rPr>
          <w:rFonts w:hint="eastAsia"/>
        </w:rPr>
        <w:t>t</w:t>
      </w:r>
      <w:r>
        <w:t xml:space="preserve"> different among the numbers of column </w:t>
      </w:r>
      <w:r w:rsidRPr="007D4F22">
        <w:t>Total number of</w:t>
      </w:r>
      <w:r w:rsidRPr="007D4F22">
        <w:t xml:space="preserve"> </w:t>
      </w:r>
      <w:r w:rsidRPr="007D4F22">
        <w:t>plaque-forming</w:t>
      </w:r>
      <w:r w:rsidRPr="007D4F22">
        <w:t xml:space="preserve"> </w:t>
      </w:r>
      <w:r w:rsidRPr="007D4F22">
        <w:t>units</w:t>
      </w:r>
      <w:r>
        <w:t xml:space="preserve"> in Table 1 and Table 2, any explicitly and non-affect reason to caused such difference?</w:t>
      </w:r>
    </w:p>
    <w:p w:rsidR="000A5EF6" w:rsidRDefault="000A5EF6" w:rsidP="007D4F22">
      <w:pPr>
        <w:widowControl/>
        <w:suppressAutoHyphens w:val="0"/>
        <w:autoSpaceDE w:val="0"/>
        <w:adjustRightInd w:val="0"/>
        <w:jc w:val="left"/>
        <w:textAlignment w:val="auto"/>
      </w:pPr>
    </w:p>
    <w:p w:rsidR="000A5EF6" w:rsidRDefault="000A5EF6" w:rsidP="000A5EF6">
      <w:pPr>
        <w:widowControl/>
        <w:suppressAutoHyphens w:val="0"/>
        <w:autoSpaceDE w:val="0"/>
        <w:adjustRightInd w:val="0"/>
        <w:jc w:val="left"/>
        <w:textAlignment w:val="auto"/>
        <w:rPr>
          <w:rFonts w:hint="eastAsia"/>
        </w:rPr>
      </w:pPr>
      <w:r>
        <w:t xml:space="preserve">7, </w:t>
      </w:r>
      <w:proofErr w:type="spellStart"/>
      <w:r>
        <w:t>V</w:t>
      </w:r>
      <w:r w:rsidRPr="006D309F">
        <w:t>inclozolin</w:t>
      </w:r>
      <w:proofErr w:type="spellEnd"/>
      <w:r>
        <w:t xml:space="preserve"> is associate</w:t>
      </w:r>
      <w:r>
        <w:rPr>
          <w:rFonts w:hint="eastAsia"/>
        </w:rPr>
        <w:t>d</w:t>
      </w:r>
      <w:r>
        <w:t xml:space="preserve"> with cancer onset, and the high mutation frequency (Genom</w:t>
      </w:r>
      <w:r>
        <w:rPr>
          <w:rFonts w:hint="eastAsia"/>
        </w:rPr>
        <w:t>e</w:t>
      </w:r>
      <w:r>
        <w:t>-instability) might be the consequenc</w:t>
      </w:r>
      <w:r>
        <w:rPr>
          <w:rFonts w:hint="eastAsia"/>
        </w:rPr>
        <w:t>e</w:t>
      </w:r>
      <w:r>
        <w:t xml:space="preserve"> for pre-cancer event. For other disease, such as diabetes, rheumatology disease, how to demonstrat</w:t>
      </w:r>
      <w:r>
        <w:rPr>
          <w:rFonts w:hint="eastAsia"/>
        </w:rPr>
        <w:t>e</w:t>
      </w:r>
      <w:r>
        <w:t xml:space="preserve"> the </w:t>
      </w:r>
      <w:r>
        <w:t xml:space="preserve">tertiary </w:t>
      </w:r>
      <w:r>
        <w:t xml:space="preserve">permutations in </w:t>
      </w:r>
      <w:r w:rsidR="001F45DB">
        <w:t>such scenarios</w:t>
      </w:r>
      <w:r w:rsidR="003D119C">
        <w:t>?</w:t>
      </w:r>
      <w:bookmarkStart w:id="0" w:name="_GoBack"/>
      <w:bookmarkEnd w:id="0"/>
      <w:r w:rsidR="001F45DB">
        <w:t xml:space="preserve"> </w:t>
      </w:r>
    </w:p>
    <w:sectPr w:rsidR="000A5EF6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17433"/>
    <w:multiLevelType w:val="hybridMultilevel"/>
    <w:tmpl w:val="BE8A3A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EB"/>
    <w:rsid w:val="000A08AC"/>
    <w:rsid w:val="000A5EF6"/>
    <w:rsid w:val="000F45C6"/>
    <w:rsid w:val="00160160"/>
    <w:rsid w:val="001F0C30"/>
    <w:rsid w:val="001F45DB"/>
    <w:rsid w:val="002B0013"/>
    <w:rsid w:val="0032359F"/>
    <w:rsid w:val="003A30B3"/>
    <w:rsid w:val="003D119C"/>
    <w:rsid w:val="00400ED0"/>
    <w:rsid w:val="004E4CCA"/>
    <w:rsid w:val="005036B2"/>
    <w:rsid w:val="00515499"/>
    <w:rsid w:val="00563E69"/>
    <w:rsid w:val="006B01AC"/>
    <w:rsid w:val="006D309F"/>
    <w:rsid w:val="0070312B"/>
    <w:rsid w:val="00782904"/>
    <w:rsid w:val="007D4F22"/>
    <w:rsid w:val="00863BCB"/>
    <w:rsid w:val="008A6AA8"/>
    <w:rsid w:val="008C174C"/>
    <w:rsid w:val="008D010D"/>
    <w:rsid w:val="00902830"/>
    <w:rsid w:val="009473F3"/>
    <w:rsid w:val="009A0DF6"/>
    <w:rsid w:val="009D55C8"/>
    <w:rsid w:val="00AD5D50"/>
    <w:rsid w:val="00D07379"/>
    <w:rsid w:val="00DB26EB"/>
    <w:rsid w:val="00E349C8"/>
    <w:rsid w:val="00E80A31"/>
    <w:rsid w:val="00EF58E3"/>
    <w:rsid w:val="00F6458B"/>
    <w:rsid w:val="00F7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26C1"/>
  <w15:chartTrackingRefBased/>
  <w15:docId w15:val="{F21FC8C4-ED1D-402E-B2A6-4507388E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6EB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Liberation Serif" w:hAnsi="Liberation Serif" w:cs="FreeSans"/>
      <w:kern w:val="3"/>
      <w:sz w:val="24"/>
      <w:szCs w:val="24"/>
      <w:lang w:bidi="hi-IN"/>
    </w:rPr>
  </w:style>
  <w:style w:type="paragraph" w:styleId="Heading1">
    <w:name w:val="heading 1"/>
    <w:basedOn w:val="Normal"/>
    <w:link w:val="Heading1Char"/>
    <w:uiPriority w:val="9"/>
    <w:qFormat/>
    <w:rsid w:val="002B0013"/>
    <w:pPr>
      <w:widowControl/>
      <w:suppressAutoHyphens w:val="0"/>
      <w:autoSpaceDN/>
      <w:spacing w:before="100" w:beforeAutospacing="1" w:after="100" w:afterAutospacing="1"/>
      <w:jc w:val="left"/>
      <w:textAlignment w:val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B001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hAnsi="Liberation Serif" w:cs="FreeSans"/>
      <w:kern w:val="3"/>
      <w:sz w:val="24"/>
      <w:szCs w:val="24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B001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intitle">
    <w:name w:val="maintitle"/>
    <w:basedOn w:val="DefaultParagraphFont"/>
    <w:rsid w:val="002B0013"/>
  </w:style>
  <w:style w:type="character" w:styleId="Hyperlink">
    <w:name w:val="Hyperlink"/>
    <w:basedOn w:val="DefaultParagraphFont"/>
    <w:uiPriority w:val="99"/>
    <w:semiHidden/>
    <w:unhideWhenUsed/>
    <w:rsid w:val="008D010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D0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0046">
          <w:marLeft w:val="0"/>
          <w:marRight w:val="0"/>
          <w:marTop w:val="0"/>
          <w:marBottom w:val="0"/>
          <w:divBdr>
            <w:top w:val="single" w:sz="18" w:space="6" w:color="E1E9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24</cp:revision>
  <dcterms:created xsi:type="dcterms:W3CDTF">2016-02-10T00:42:00Z</dcterms:created>
  <dcterms:modified xsi:type="dcterms:W3CDTF">2016-05-14T22:48:00Z</dcterms:modified>
</cp:coreProperties>
</file>