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B0BCE" w14:textId="6EB7148A" w:rsidR="00BE66E6" w:rsidRDefault="00BE66E6" w:rsidP="00DF5B93"/>
    <w:p w14:paraId="367F6214" w14:textId="4CBF4C46" w:rsidR="00476D12" w:rsidRDefault="00446738" w:rsidP="00DF5B93">
      <w:r>
        <w:t xml:space="preserve">In the present study, Dr. </w:t>
      </w:r>
      <w:r w:rsidRPr="00446738">
        <w:t>Chuang</w:t>
      </w:r>
      <w:r w:rsidRPr="00446738">
        <w:t xml:space="preserve"> and </w:t>
      </w:r>
      <w:r>
        <w:t>colleagues</w:t>
      </w:r>
      <w:r>
        <w:t xml:space="preserve"> identified a novel biomarker </w:t>
      </w:r>
      <w:r w:rsidRPr="00446738">
        <w:t>STXBP6</w:t>
      </w:r>
      <w:r>
        <w:t xml:space="preserve"> for l</w:t>
      </w:r>
      <w:r w:rsidRPr="00446738">
        <w:t xml:space="preserve">ung </w:t>
      </w:r>
      <w:r>
        <w:t>a</w:t>
      </w:r>
      <w:r w:rsidRPr="00446738">
        <w:t>denocarcinoma</w:t>
      </w:r>
      <w:r>
        <w:t xml:space="preserve">. </w:t>
      </w:r>
      <w:r w:rsidRPr="00446738">
        <w:t>STXBP6</w:t>
      </w:r>
      <w:r>
        <w:t xml:space="preserve"> was demonstrated to be methylation-driven and therefore to be d</w:t>
      </w:r>
      <w:r w:rsidRPr="00446738">
        <w:t xml:space="preserve">ifferentially </w:t>
      </w:r>
      <w:r>
        <w:t>e</w:t>
      </w:r>
      <w:r w:rsidRPr="00446738">
        <w:t>xpressed</w:t>
      </w:r>
      <w:r>
        <w:t xml:space="preserve"> in lung a</w:t>
      </w:r>
      <w:r w:rsidRPr="00446738">
        <w:t>denocarcinoma</w:t>
      </w:r>
      <w:r>
        <w:t xml:space="preserve">. </w:t>
      </w:r>
      <w:r w:rsidR="00F32E80">
        <w:t>The methylation</w:t>
      </w:r>
      <w:r w:rsidR="00E84C73">
        <w:t xml:space="preserve"> (HM27K)</w:t>
      </w:r>
      <w:r w:rsidR="00F32E80">
        <w:t xml:space="preserve"> and gene expression </w:t>
      </w:r>
      <w:r w:rsidR="00E84C73">
        <w:t>(</w:t>
      </w:r>
      <w:r w:rsidR="00E84C73">
        <w:rPr>
          <w:rFonts w:ascii="TimesNewRoman" w:hAnsi="TimesNewRoman" w:cs="TimesNewRoman"/>
          <w:sz w:val="24"/>
          <w:szCs w:val="24"/>
        </w:rPr>
        <w:t>LabChip</w:t>
      </w:r>
      <w:r w:rsidR="00E84C73">
        <w:rPr>
          <w:rFonts w:ascii="TimesNewRoman" w:hAnsi="TimesNewRoman" w:cs="TimesNewRoman"/>
          <w:sz w:val="24"/>
          <w:szCs w:val="24"/>
        </w:rPr>
        <w:t>6000</w:t>
      </w:r>
      <w:r w:rsidR="00E84C73">
        <w:t xml:space="preserve">) </w:t>
      </w:r>
      <w:r w:rsidR="00F32E80">
        <w:t xml:space="preserve">status were measured </w:t>
      </w:r>
      <w:r w:rsidR="00E84C73">
        <w:t xml:space="preserve">in 32 pair-wide cancer-adjacent samples </w:t>
      </w:r>
      <w:r w:rsidR="00F32E80">
        <w:t xml:space="preserve">by genome-wide </w:t>
      </w:r>
      <w:proofErr w:type="spellStart"/>
      <w:r w:rsidR="00F32E80">
        <w:t>beadchip</w:t>
      </w:r>
      <w:proofErr w:type="spellEnd"/>
      <w:r w:rsidR="00F32E80">
        <w:t xml:space="preserve"> and compressive</w:t>
      </w:r>
      <w:r w:rsidR="00447064">
        <w:t xml:space="preserve"> bioinformatics, biological function experiments and </w:t>
      </w:r>
      <w:r w:rsidR="00F32E80">
        <w:t xml:space="preserve">clinical relevance association analysis were conducted. </w:t>
      </w:r>
      <w:r w:rsidR="00476D12">
        <w:t xml:space="preserve">The study was performed rigorously and the findings are </w:t>
      </w:r>
      <w:r w:rsidR="00476D12">
        <w:t xml:space="preserve">quite </w:t>
      </w:r>
      <w:r w:rsidR="00476D12">
        <w:t xml:space="preserve">interesting. </w:t>
      </w:r>
    </w:p>
    <w:p w14:paraId="0CD79BAD" w14:textId="77777777" w:rsidR="008933B9" w:rsidRDefault="008933B9" w:rsidP="008933B9">
      <w:pPr>
        <w:rPr>
          <w:rFonts w:ascii="Arial" w:hAnsi="Arial" w:cs="Arial"/>
          <w:b/>
        </w:rPr>
      </w:pPr>
      <w:r w:rsidRPr="00310FF3">
        <w:rPr>
          <w:rFonts w:ascii="Arial" w:hAnsi="Arial" w:cs="Arial"/>
          <w:b/>
        </w:rPr>
        <w:t>Major Compulsory Revisions</w:t>
      </w:r>
    </w:p>
    <w:p w14:paraId="5736D11E" w14:textId="30718CE0" w:rsidR="00DA0AC5" w:rsidRDefault="00692B6D" w:rsidP="00DF5B93">
      <w:r>
        <w:t xml:space="preserve">1, Figure 1B should be checked again. The main difference from the data is not derived from case-control in PC1. I am wondering which factors could interpret this main difference? Batch effect? </w:t>
      </w:r>
    </w:p>
    <w:p w14:paraId="6E8C5F13" w14:textId="7D61A34B" w:rsidR="008933B9" w:rsidRDefault="00EC0F09" w:rsidP="00DF5B93">
      <w:r>
        <w:t xml:space="preserve">2, </w:t>
      </w:r>
      <w:r>
        <w:rPr>
          <w:rFonts w:hint="eastAsia"/>
        </w:rPr>
        <w:t>From Fi</w:t>
      </w:r>
      <w:r>
        <w:t xml:space="preserve">gure 2D, we can find the methylation status in both cancer and normal cell line are quite low (&lt;30%), that means, in majority cancer cells, the methylation status might be non-methylation, right? </w:t>
      </w:r>
    </w:p>
    <w:p w14:paraId="12DDE237" w14:textId="4824D4CD" w:rsidR="00EC0F09" w:rsidRDefault="00C45F97" w:rsidP="00DF5B93">
      <w:r>
        <w:t xml:space="preserve">3, The prognosis analysis was based on microarray data therefore the bias and false-positive/negative cannot be guaranteed. The result should be validated or else the credit is limited. </w:t>
      </w:r>
    </w:p>
    <w:p w14:paraId="7C6922EC" w14:textId="77777777" w:rsidR="008933B9" w:rsidRPr="00310FF3" w:rsidRDefault="008933B9" w:rsidP="008933B9">
      <w:pPr>
        <w:rPr>
          <w:rFonts w:ascii="Arial" w:hAnsi="Arial" w:cs="Arial"/>
          <w:b/>
        </w:rPr>
      </w:pPr>
      <w:r w:rsidRPr="00310FF3">
        <w:rPr>
          <w:rFonts w:ascii="Arial" w:hAnsi="Arial" w:cs="Arial"/>
          <w:b/>
        </w:rPr>
        <w:t>Minor Essential Revisions</w:t>
      </w:r>
    </w:p>
    <w:p w14:paraId="16D81A2C" w14:textId="7CC276B6" w:rsidR="00E834EF" w:rsidRDefault="008933B9" w:rsidP="008933B9">
      <w:r w:rsidRPr="008933B9">
        <w:t xml:space="preserve">1, in the abstract section, </w:t>
      </w:r>
      <w:r w:rsidR="00DA0AC5" w:rsidRPr="008933B9">
        <w:t>5-aza-2'-deoxycytidine treatment</w:t>
      </w:r>
      <w:r w:rsidRPr="008933B9">
        <w:t xml:space="preserve"> cannot be used to showed</w:t>
      </w:r>
      <w:r w:rsidRPr="008933B9">
        <w:t xml:space="preserve"> hyper</w:t>
      </w:r>
      <w:r>
        <w:t>-</w:t>
      </w:r>
      <w:r w:rsidRPr="008933B9">
        <w:t>methylation of STXBP6 in tumor cells</w:t>
      </w:r>
      <w:r>
        <w:t xml:space="preserve">. </w:t>
      </w:r>
      <w:r w:rsidRPr="008933B9">
        <w:t>5-aza-2'-deoxycytidine treatment</w:t>
      </w:r>
      <w:r>
        <w:t xml:space="preserve"> could be applied to show the relationship between the methylation and expression, However, </w:t>
      </w:r>
      <w:r w:rsidRPr="008933B9">
        <w:t>5-aza-2'-deoxycytidine</w:t>
      </w:r>
      <w:r>
        <w:t xml:space="preserve"> would change the methylation profile genome-widely, therefore, it is also hard to show the relationship between the methylation status of the promoter and the corresponding gene expression. </w:t>
      </w:r>
      <w:r w:rsidR="00F63904">
        <w:t xml:space="preserve">More </w:t>
      </w:r>
      <w:r w:rsidR="00F63904" w:rsidRPr="00F63904">
        <w:t xml:space="preserve">rigorous </w:t>
      </w:r>
      <w:r w:rsidR="00F63904">
        <w:t>method should be introduced such as reporting system to demonstrate the slicing were caused by DN</w:t>
      </w:r>
      <w:r w:rsidR="00F63904">
        <w:rPr>
          <w:rFonts w:hint="eastAsia"/>
        </w:rPr>
        <w:t>A</w:t>
      </w:r>
      <w:r w:rsidR="00F63904">
        <w:t xml:space="preserve"> methylation of promoter regions. </w:t>
      </w:r>
      <w:r w:rsidR="00E834EF">
        <w:t xml:space="preserve"> </w:t>
      </w:r>
    </w:p>
    <w:p w14:paraId="4B5130C2" w14:textId="02538009" w:rsidR="00E834EF" w:rsidRDefault="00E834EF" w:rsidP="008933B9">
      <w:r>
        <w:t xml:space="preserve">2, When the author claim </w:t>
      </w:r>
      <w:r w:rsidRPr="008933B9">
        <w:t>STXBP6</w:t>
      </w:r>
      <w:r w:rsidR="00245713">
        <w:t xml:space="preserve"> to be a novel biomarker, please introduce the currently most lasted potential biomarkers for </w:t>
      </w:r>
      <w:r w:rsidR="00245713">
        <w:t>lung a</w:t>
      </w:r>
      <w:r w:rsidR="00245713" w:rsidRPr="00446738">
        <w:t>denocarcinoma</w:t>
      </w:r>
      <w:r w:rsidR="00245713">
        <w:t>, such as APC, SHOX2, so that the reader could be ha</w:t>
      </w:r>
      <w:r w:rsidR="00401F35">
        <w:t>ve more context for this study. Meanwhile, the current paper could be connected with previous st</w:t>
      </w:r>
      <w:r w:rsidR="00B816BC">
        <w:t xml:space="preserve">udies based on these hub genes by computational search strategy. </w:t>
      </w:r>
    </w:p>
    <w:p w14:paraId="7CF0EEEC" w14:textId="0B6733FA" w:rsidR="00401F35" w:rsidRDefault="00401F35" w:rsidP="008933B9">
      <w:r>
        <w:t xml:space="preserve">3, </w:t>
      </w:r>
      <w:r w:rsidR="00307EF4">
        <w:t xml:space="preserve">For the Figure 1E, same color scale but reverse value could be applied to show the relationship between methylation and gene expression. In the present figure, the color is different and it is little hard to get a clear comparison. </w:t>
      </w:r>
    </w:p>
    <w:p w14:paraId="417E0EB3" w14:textId="5459CF6D" w:rsidR="00C21E01" w:rsidRDefault="00C85A65" w:rsidP="008933B9">
      <w:r>
        <w:t xml:space="preserve">4, In the Table 1, please change M-value to Beta-value so that the reader could get the point quickly. </w:t>
      </w:r>
      <w:r w:rsidR="00143B08">
        <w:t xml:space="preserve"> In addition, what does </w:t>
      </w:r>
      <w:r w:rsidR="00143B08" w:rsidRPr="002E225A">
        <w:t>4600</w:t>
      </w:r>
      <w:r w:rsidR="00143B08" w:rsidRPr="002E225A">
        <w:t xml:space="preserve"> in </w:t>
      </w:r>
      <w:proofErr w:type="spellStart"/>
      <w:r w:rsidR="00143B08" w:rsidRPr="002E225A">
        <w:t>Me_probe</w:t>
      </w:r>
      <w:r w:rsidR="00143B08" w:rsidRPr="002E225A">
        <w:rPr>
          <w:vertAlign w:val="superscript"/>
        </w:rPr>
        <w:t>b</w:t>
      </w:r>
      <w:proofErr w:type="spellEnd"/>
      <w:r w:rsidR="00283246">
        <w:t xml:space="preserve"> </w:t>
      </w:r>
      <w:r w:rsidR="00143B08" w:rsidRPr="002E225A">
        <w:t xml:space="preserve">represents? </w:t>
      </w:r>
      <w:r w:rsidR="00C35E9B">
        <w:t xml:space="preserve">Why not use the cg number of the probe? </w:t>
      </w:r>
    </w:p>
    <w:p w14:paraId="484F48C3" w14:textId="6D8862E5" w:rsidR="00C21E01" w:rsidRDefault="00C21E01" w:rsidP="008933B9">
      <w:r>
        <w:lastRenderedPageBreak/>
        <w:t>5, in the section of ‘</w:t>
      </w:r>
      <w:r w:rsidRPr="00C21E01">
        <w:t>Overexpression of STXBP6 in lung cancer cells</w:t>
      </w:r>
      <w:r>
        <w:t>’,</w:t>
      </w:r>
      <w:r w:rsidR="00F0354F">
        <w:t xml:space="preserve"> only one primer was applied. How many transcripts does </w:t>
      </w:r>
      <w:r w:rsidR="00F0354F" w:rsidRPr="00C21E01">
        <w:t>STXBP6</w:t>
      </w:r>
      <w:r w:rsidR="00F0354F">
        <w:t xml:space="preserve"> have? Do you think this primer could measure the expression </w:t>
      </w:r>
      <w:r w:rsidR="00422C43">
        <w:t>accurately?</w:t>
      </w:r>
      <w:r w:rsidR="00F0354F">
        <w:t xml:space="preserve"> </w:t>
      </w:r>
    </w:p>
    <w:p w14:paraId="2446CAF4" w14:textId="223C2B96" w:rsidR="00CD67A5" w:rsidRDefault="00CD67A5" w:rsidP="008933B9">
      <w:r>
        <w:t>6, In PCA and Cluster analysis, it i</w:t>
      </w:r>
      <w:r w:rsidR="007C2E76">
        <w:t xml:space="preserve">s not clear whether whole probes </w:t>
      </w:r>
      <w:r>
        <w:t>or only differential probe</w:t>
      </w:r>
      <w:r w:rsidR="00AB3C58">
        <w:t>s</w:t>
      </w:r>
      <w:r>
        <w:t xml:space="preserve"> were enrolled? </w:t>
      </w:r>
      <w:r w:rsidR="007C2E76">
        <w:t xml:space="preserve">Please make explicit note in the manuscript. </w:t>
      </w:r>
      <w:r w:rsidR="006F7B29">
        <w:t xml:space="preserve">Meanwhile, I didn’t find </w:t>
      </w:r>
      <w:r w:rsidR="000A1373">
        <w:t>the result of cluster analysis to the samples, they are forgot to attached in the manuscript? I don’t know the function</w:t>
      </w:r>
      <w:r w:rsidR="008670A2">
        <w:t>/aim</w:t>
      </w:r>
      <w:r w:rsidR="000A1373">
        <w:t xml:space="preserve"> of the clusters analysis to the genes or probes? </w:t>
      </w:r>
    </w:p>
    <w:p w14:paraId="1B774ABC" w14:textId="3B3EA585" w:rsidR="00CD67A5" w:rsidRDefault="00CD67A5" w:rsidP="008933B9">
      <w:r>
        <w:t xml:space="preserve">7, </w:t>
      </w:r>
      <w:r w:rsidR="00874903">
        <w:t xml:space="preserve">In the Figure 2C, please don’t have space between </w:t>
      </w:r>
      <w:proofErr w:type="spellStart"/>
      <w:r w:rsidR="00874903">
        <w:t>Chr</w:t>
      </w:r>
      <w:proofErr w:type="spellEnd"/>
      <w:r w:rsidR="00874903">
        <w:t xml:space="preserve"> and 14, they are together. </w:t>
      </w:r>
    </w:p>
    <w:p w14:paraId="6D60C07F" w14:textId="15E8162B" w:rsidR="00874903" w:rsidRDefault="00874903" w:rsidP="008933B9">
      <w:r>
        <w:t xml:space="preserve">8, Please make explicit annotation to the population, age, race of the samples in current study. </w:t>
      </w:r>
    </w:p>
    <w:p w14:paraId="03A733BC" w14:textId="03978BD5" w:rsidR="00874903" w:rsidRDefault="00874903" w:rsidP="008933B9">
      <w:r>
        <w:t xml:space="preserve">9, please provide genome assembly version of the coordination (hg19, hg18 or hg38). </w:t>
      </w:r>
    </w:p>
    <w:p w14:paraId="67DC15AF" w14:textId="1BF16465" w:rsidR="00874903" w:rsidRPr="00F63904" w:rsidRDefault="00874903" w:rsidP="008933B9">
      <w:pPr>
        <w:rPr>
          <w:rFonts w:hint="eastAsia"/>
        </w:rPr>
      </w:pPr>
      <w:r>
        <w:rPr>
          <w:rFonts w:hint="eastAsia"/>
        </w:rPr>
        <w:t>10,</w:t>
      </w:r>
      <w:r>
        <w:t xml:space="preserve"> The scatter plot </w:t>
      </w:r>
      <w:r w:rsidR="00692B6D">
        <w:t xml:space="preserve">should be provided to show the relationship </w:t>
      </w:r>
      <w:r>
        <w:t xml:space="preserve">between the methylation and expression </w:t>
      </w:r>
      <w:r w:rsidR="00692B6D">
        <w:t xml:space="preserve">of </w:t>
      </w:r>
      <w:r w:rsidR="00692B6D" w:rsidRPr="00446738">
        <w:t>STXBP6</w:t>
      </w:r>
      <w:r w:rsidR="00692B6D">
        <w:t xml:space="preserve"> in the </w:t>
      </w:r>
      <w:proofErr w:type="spellStart"/>
      <w:r w:rsidR="00692B6D">
        <w:t>bead</w:t>
      </w:r>
      <w:bookmarkStart w:id="0" w:name="_GoBack"/>
      <w:bookmarkEnd w:id="0"/>
      <w:r w:rsidR="00692B6D">
        <w:t>chip</w:t>
      </w:r>
      <w:proofErr w:type="spellEnd"/>
      <w:r w:rsidR="00692B6D">
        <w:t xml:space="preserve"> data. </w:t>
      </w:r>
    </w:p>
    <w:sectPr w:rsidR="00874903" w:rsidRPr="00F639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93"/>
    <w:rsid w:val="000A1373"/>
    <w:rsid w:val="00143B08"/>
    <w:rsid w:val="00245713"/>
    <w:rsid w:val="00283246"/>
    <w:rsid w:val="002E225A"/>
    <w:rsid w:val="00307EF4"/>
    <w:rsid w:val="00401F35"/>
    <w:rsid w:val="00422C43"/>
    <w:rsid w:val="00446738"/>
    <w:rsid w:val="00447064"/>
    <w:rsid w:val="00476D12"/>
    <w:rsid w:val="00692B6D"/>
    <w:rsid w:val="006F7B29"/>
    <w:rsid w:val="007C2E76"/>
    <w:rsid w:val="008670A2"/>
    <w:rsid w:val="00874903"/>
    <w:rsid w:val="008933B9"/>
    <w:rsid w:val="0096273F"/>
    <w:rsid w:val="00AB3C58"/>
    <w:rsid w:val="00B816BC"/>
    <w:rsid w:val="00BB4571"/>
    <w:rsid w:val="00BE66E6"/>
    <w:rsid w:val="00C21E01"/>
    <w:rsid w:val="00C325E9"/>
    <w:rsid w:val="00C35E9B"/>
    <w:rsid w:val="00C45F97"/>
    <w:rsid w:val="00C85A65"/>
    <w:rsid w:val="00CC25B2"/>
    <w:rsid w:val="00CD67A5"/>
    <w:rsid w:val="00DA0AC5"/>
    <w:rsid w:val="00DF5B93"/>
    <w:rsid w:val="00E834EF"/>
    <w:rsid w:val="00E84C73"/>
    <w:rsid w:val="00EC0F09"/>
    <w:rsid w:val="00F0354F"/>
    <w:rsid w:val="00F32E80"/>
    <w:rsid w:val="00F63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D5530"/>
  <w15:chartTrackingRefBased/>
  <w15:docId w15:val="{4B93E3CC-2C74-42C3-B0CA-C22F13C4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32</cp:revision>
  <dcterms:created xsi:type="dcterms:W3CDTF">2016-06-25T17:27:00Z</dcterms:created>
  <dcterms:modified xsi:type="dcterms:W3CDTF">2016-06-29T22:00:00Z</dcterms:modified>
</cp:coreProperties>
</file>