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83" w:rsidRDefault="00726283" w:rsidP="007262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proofErr w:type="spellStart"/>
      <w:proofErr w:type="gramStart"/>
      <w:r>
        <w:t>Dr.Miyata</w:t>
      </w:r>
      <w:proofErr w:type="spellEnd"/>
      <w:proofErr w:type="gramEnd"/>
      <w:r>
        <w:t xml:space="preserve"> and colleagues conducted an association study between enlarged perivascular spaces and disease activity in systemic</w:t>
      </w:r>
      <w:r>
        <w:t xml:space="preserve"> </w:t>
      </w:r>
      <w:r>
        <w:t>lupus erythematosus</w:t>
      </w:r>
      <w:r>
        <w:rPr>
          <w:rFonts w:hint="eastAsia"/>
        </w:rPr>
        <w:t xml:space="preserve">. </w:t>
      </w:r>
      <w:r>
        <w:t xml:space="preserve">The authors suggest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CS- EPVS may be indicative of the reactive changes of the white matter due to the inflammatory activity.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726283" w:rsidRDefault="00726283" w:rsidP="007262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1, However, since the sample size is limited and the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OR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have a quite large variation (confidence interval), power estimation should be provided. </w:t>
      </w:r>
    </w:p>
    <w:p w:rsidR="00726283" w:rsidRDefault="00726283" w:rsidP="007262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2, Another independent validation should be conducted to avoid the false positive result. </w:t>
      </w:r>
    </w:p>
    <w:bookmarkEnd w:id="0"/>
    <w:p w:rsidR="00726283" w:rsidRPr="00726283" w:rsidRDefault="00726283" w:rsidP="007262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726283" w:rsidRPr="00726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83"/>
    <w:rsid w:val="00726283"/>
    <w:rsid w:val="009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45E"/>
  <w15:chartTrackingRefBased/>
  <w15:docId w15:val="{C1A96799-EA9C-46F4-A602-BC78E00B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2016-12-27T09:10:00Z</dcterms:created>
  <dcterms:modified xsi:type="dcterms:W3CDTF">2016-12-27T09:20:00Z</dcterms:modified>
</cp:coreProperties>
</file>