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5" w:rsidRDefault="00F874F5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E5C12">
        <w:rPr>
          <w:rFonts w:ascii="Arial" w:hAnsi="Arial" w:cs="Arial"/>
          <w:sz w:val="24"/>
          <w:szCs w:val="24"/>
        </w:rPr>
        <w:t xml:space="preserve">In this manuscript, </w:t>
      </w:r>
      <w:r w:rsidR="003E5C12" w:rsidRPr="003E5C12">
        <w:rPr>
          <w:rFonts w:ascii="Arial" w:hAnsi="Arial" w:cs="Arial"/>
          <w:sz w:val="24"/>
          <w:szCs w:val="24"/>
        </w:rPr>
        <w:t xml:space="preserve">Dr. </w:t>
      </w:r>
      <w:r w:rsidR="00FA3627">
        <w:rPr>
          <w:rFonts w:ascii="Arial" w:hAnsi="Arial" w:cs="Arial"/>
          <w:sz w:val="24"/>
          <w:szCs w:val="24"/>
        </w:rPr>
        <w:t>Li</w:t>
      </w:r>
      <w:r w:rsidR="00A74684" w:rsidRPr="00A74684">
        <w:rPr>
          <w:rFonts w:ascii="Arial" w:hAnsi="Arial" w:cs="Arial"/>
          <w:sz w:val="24"/>
          <w:szCs w:val="24"/>
        </w:rPr>
        <w:t xml:space="preserve"> </w:t>
      </w:r>
      <w:r w:rsidR="003E5C12">
        <w:rPr>
          <w:rFonts w:ascii="Arial" w:hAnsi="Arial" w:cs="Arial"/>
          <w:sz w:val="24"/>
          <w:szCs w:val="24"/>
        </w:rPr>
        <w:t xml:space="preserve">and colleagues </w:t>
      </w:r>
      <w:r w:rsidR="00A74684">
        <w:rPr>
          <w:rFonts w:ascii="Arial" w:hAnsi="Arial" w:cs="Arial"/>
          <w:sz w:val="24"/>
          <w:szCs w:val="24"/>
        </w:rPr>
        <w:t xml:space="preserve">investigated the relationship between HIF3A genotype, DNA methylation and sex, gestational diabetes, pre-eclampsia, birth weight and gestational age with different statistic method in a large population size from </w:t>
      </w:r>
      <w:proofErr w:type="spellStart"/>
      <w:r w:rsidR="00A74684" w:rsidRPr="00A74684">
        <w:rPr>
          <w:rFonts w:ascii="Arial" w:hAnsi="Arial" w:cs="Arial"/>
          <w:sz w:val="24"/>
          <w:szCs w:val="24"/>
        </w:rPr>
        <w:t>Barwon</w:t>
      </w:r>
      <w:proofErr w:type="spellEnd"/>
      <w:r w:rsidR="00A74684" w:rsidRPr="00A74684">
        <w:rPr>
          <w:rFonts w:ascii="Arial" w:hAnsi="Arial" w:cs="Arial"/>
          <w:sz w:val="24"/>
          <w:szCs w:val="24"/>
        </w:rPr>
        <w:t xml:space="preserve"> Infant Study (n=938)</w:t>
      </w:r>
      <w:r w:rsidR="00A74684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A74684">
        <w:rPr>
          <w:rFonts w:ascii="Arial" w:hAnsi="Arial" w:cs="Arial"/>
          <w:sz w:val="24"/>
          <w:szCs w:val="24"/>
        </w:rPr>
        <w:t>It is the largest sample size research I have s</w:t>
      </w:r>
      <w:r w:rsidR="00940597">
        <w:rPr>
          <w:rFonts w:ascii="Arial" w:hAnsi="Arial" w:cs="Arial"/>
          <w:sz w:val="24"/>
          <w:szCs w:val="24"/>
        </w:rPr>
        <w:t>een</w:t>
      </w:r>
      <w:proofErr w:type="gramEnd"/>
      <w:r w:rsidR="00940597">
        <w:rPr>
          <w:rFonts w:ascii="Arial" w:hAnsi="Arial" w:cs="Arial"/>
          <w:sz w:val="24"/>
          <w:szCs w:val="24"/>
        </w:rPr>
        <w:t xml:space="preserve"> in the same topic research. </w:t>
      </w:r>
      <w:r w:rsidR="003E5C12">
        <w:rPr>
          <w:rFonts w:ascii="Arial" w:hAnsi="Arial" w:cs="Arial"/>
          <w:i/>
          <w:iCs/>
          <w:sz w:val="24"/>
          <w:szCs w:val="24"/>
        </w:rPr>
        <w:t>T</w:t>
      </w:r>
      <w:r w:rsidR="00866180" w:rsidRPr="001E5E6A">
        <w:rPr>
          <w:rFonts w:ascii="Arial" w:hAnsi="Arial" w:cs="Arial"/>
        </w:rPr>
        <w:t xml:space="preserve">he study </w:t>
      </w:r>
      <w:proofErr w:type="gramStart"/>
      <w:r w:rsidR="00866180" w:rsidRPr="001E5E6A">
        <w:rPr>
          <w:rFonts w:ascii="Arial" w:hAnsi="Arial" w:cs="Arial"/>
        </w:rPr>
        <w:t>was performed</w:t>
      </w:r>
      <w:proofErr w:type="gramEnd"/>
      <w:r w:rsidR="00866180" w:rsidRPr="001E5E6A">
        <w:rPr>
          <w:rFonts w:ascii="Arial" w:hAnsi="Arial" w:cs="Arial"/>
        </w:rPr>
        <w:t xml:space="preserve"> rigorously and the findings are interesting</w:t>
      </w:r>
      <w:r w:rsidR="00940597">
        <w:rPr>
          <w:rFonts w:ascii="Arial" w:hAnsi="Arial" w:cs="Arial"/>
        </w:rPr>
        <w:t xml:space="preserve">. </w:t>
      </w:r>
      <w:proofErr w:type="gramStart"/>
      <w:r w:rsidR="00940597">
        <w:rPr>
          <w:rFonts w:ascii="Arial" w:hAnsi="Arial" w:cs="Arial"/>
        </w:rPr>
        <w:t>What’s more</w:t>
      </w:r>
      <w:proofErr w:type="gramEnd"/>
      <w:r w:rsidR="00940597">
        <w:rPr>
          <w:rFonts w:ascii="Arial" w:hAnsi="Arial" w:cs="Arial"/>
        </w:rPr>
        <w:t xml:space="preserve"> genetic and epigenetic variants were considered in the study at the same time</w:t>
      </w:r>
      <w:r w:rsidR="003E5C12">
        <w:rPr>
          <w:rFonts w:ascii="Arial" w:hAnsi="Arial" w:cs="Arial"/>
        </w:rPr>
        <w:t>. I</w:t>
      </w:r>
      <w:r w:rsidR="00834BDB">
        <w:rPr>
          <w:rFonts w:ascii="Arial" w:hAnsi="Arial" w:cs="Arial"/>
        </w:rPr>
        <w:t xml:space="preserve"> only</w:t>
      </w:r>
      <w:r w:rsidR="003E5C12">
        <w:rPr>
          <w:rFonts w:ascii="Arial" w:hAnsi="Arial" w:cs="Arial"/>
        </w:rPr>
        <w:t xml:space="preserve"> have several concern</w:t>
      </w:r>
      <w:r w:rsidR="00CD05BA">
        <w:rPr>
          <w:rFonts w:ascii="Arial" w:hAnsi="Arial" w:cs="Arial"/>
        </w:rPr>
        <w:t>s</w:t>
      </w:r>
      <w:r w:rsidR="003E5C12">
        <w:rPr>
          <w:rFonts w:ascii="Arial" w:hAnsi="Arial" w:cs="Arial"/>
        </w:rPr>
        <w:t xml:space="preserve"> for the authors to think about again and make further response. </w:t>
      </w:r>
    </w:p>
    <w:p w:rsidR="00940597" w:rsidRPr="001E5E6A" w:rsidRDefault="00940597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834BDB" w:rsidRDefault="00834BDB" w:rsidP="00834B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E95F3A">
        <w:rPr>
          <w:rFonts w:ascii="Arial" w:hAnsi="Arial" w:cs="Arial"/>
          <w:iCs/>
        </w:rPr>
        <w:t xml:space="preserve">In the Table 1 and Table 3, beta </w:t>
      </w:r>
      <w:r>
        <w:rPr>
          <w:rFonts w:ascii="Arial" w:hAnsi="Arial" w:cs="Arial"/>
          <w:iCs/>
        </w:rPr>
        <w:t xml:space="preserve">value in univariate (Table 1) and </w:t>
      </w:r>
      <w:r w:rsidRPr="00E95F3A">
        <w:rPr>
          <w:rFonts w:ascii="Arial" w:hAnsi="Arial" w:cs="Arial"/>
          <w:iCs/>
        </w:rPr>
        <w:t xml:space="preserve">multivariate </w:t>
      </w:r>
      <w:proofErr w:type="gramStart"/>
      <w:r>
        <w:rPr>
          <w:rFonts w:ascii="Arial" w:hAnsi="Arial" w:cs="Arial"/>
          <w:iCs/>
        </w:rPr>
        <w:t>analysis(</w:t>
      </w:r>
      <w:proofErr w:type="gramEnd"/>
      <w:r>
        <w:rPr>
          <w:rFonts w:ascii="Arial" w:hAnsi="Arial" w:cs="Arial"/>
          <w:iCs/>
        </w:rPr>
        <w:t xml:space="preserve">Table 3) </w:t>
      </w:r>
      <w:r w:rsidRPr="00E95F3A">
        <w:rPr>
          <w:rFonts w:ascii="Arial" w:hAnsi="Arial" w:cs="Arial"/>
          <w:iCs/>
        </w:rPr>
        <w:t>for sex i</w:t>
      </w:r>
      <w:r>
        <w:rPr>
          <w:rFonts w:ascii="Arial" w:hAnsi="Arial" w:cs="Arial"/>
          <w:iCs/>
        </w:rPr>
        <w:t>s same? Please double check it.</w:t>
      </w:r>
    </w:p>
    <w:p w:rsidR="00C30E38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author mentioned cellular heterogeneity and flow </w:t>
      </w:r>
      <w:proofErr w:type="gramStart"/>
      <w:r>
        <w:rPr>
          <w:rFonts w:ascii="Arial" w:hAnsi="Arial" w:cs="Arial"/>
          <w:iCs/>
        </w:rPr>
        <w:t>cytometry,</w:t>
      </w:r>
      <w:proofErr w:type="gramEnd"/>
      <w:r>
        <w:rPr>
          <w:rFonts w:ascii="Arial" w:hAnsi="Arial" w:cs="Arial"/>
          <w:iCs/>
        </w:rPr>
        <w:t xml:space="preserve"> However, </w:t>
      </w:r>
      <w:r w:rsidR="00C30E38">
        <w:rPr>
          <w:rFonts w:ascii="Arial" w:hAnsi="Arial" w:cs="Arial"/>
          <w:iCs/>
        </w:rPr>
        <w:t xml:space="preserve">I don’t know how the author adjusted these heterogeneity? No details about this part in the method and result section. The author mentioned sensitive analysis, however, the procedure of the sensitive analysis </w:t>
      </w:r>
      <w:proofErr w:type="gramStart"/>
      <w:r w:rsidR="00C30E38">
        <w:rPr>
          <w:rFonts w:ascii="Arial" w:hAnsi="Arial" w:cs="Arial"/>
          <w:iCs/>
        </w:rPr>
        <w:t>were not provided</w:t>
      </w:r>
      <w:proofErr w:type="gramEnd"/>
      <w:r w:rsidR="00C30E38">
        <w:rPr>
          <w:rFonts w:ascii="Arial" w:hAnsi="Arial" w:cs="Arial"/>
          <w:iCs/>
        </w:rPr>
        <w:t xml:space="preserve">. </w:t>
      </w:r>
    </w:p>
    <w:p w:rsidR="00C30E38" w:rsidRDefault="00C30E38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C30E38">
        <w:rPr>
          <w:rFonts w:ascii="Arial" w:hAnsi="Arial" w:cs="Arial"/>
          <w:iCs/>
        </w:rPr>
        <w:t>The author apply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>&gt;0.3 as the imputation threshold, I am worrying about the accuracy for the further analysis. Is there any significant change for the most important conclusion in this study if we set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 xml:space="preserve">&gt;0.8 as the threshold? </w:t>
      </w:r>
      <w:r>
        <w:rPr>
          <w:rFonts w:ascii="Arial" w:hAnsi="Arial" w:cs="Arial"/>
          <w:iCs/>
        </w:rPr>
        <w:t xml:space="preserve">Another R2&gt;0.1 was used again to select tag-SNPs, how about to show the association P-value distribution for all the SNPs? </w:t>
      </w:r>
    </w:p>
    <w:p w:rsidR="00C30E38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Please show name platform name for the methylation quantification: </w:t>
      </w:r>
      <w:r w:rsidR="00C30E38">
        <w:rPr>
          <w:rFonts w:ascii="Arial" w:hAnsi="Arial" w:cs="Arial"/>
          <w:iCs/>
        </w:rPr>
        <w:t xml:space="preserve">SEQUENOM </w:t>
      </w:r>
      <w:proofErr w:type="spellStart"/>
      <w:r w:rsidR="00C30E38">
        <w:rPr>
          <w:rFonts w:ascii="Arial" w:hAnsi="Arial" w:cs="Arial"/>
          <w:iCs/>
        </w:rPr>
        <w:t>MassARRAY</w:t>
      </w:r>
      <w:proofErr w:type="spellEnd"/>
      <w:r w:rsidR="00C30E38">
        <w:rPr>
          <w:rFonts w:ascii="Arial" w:hAnsi="Arial" w:cs="Arial"/>
          <w:iCs/>
        </w:rPr>
        <w:t xml:space="preserve"> </w:t>
      </w:r>
      <w:proofErr w:type="spellStart"/>
      <w:r w:rsidR="00C30E38">
        <w:rPr>
          <w:rFonts w:ascii="Arial" w:hAnsi="Arial" w:cs="Arial"/>
          <w:iCs/>
        </w:rPr>
        <w:t>EpiTYPER</w:t>
      </w:r>
      <w:proofErr w:type="spellEnd"/>
      <w:r w:rsidR="00C30E38">
        <w:rPr>
          <w:rFonts w:ascii="Arial" w:hAnsi="Arial" w:cs="Arial"/>
          <w:iCs/>
        </w:rPr>
        <w:t xml:space="preserve"> platform. </w:t>
      </w:r>
      <w:r>
        <w:rPr>
          <w:rFonts w:ascii="Arial" w:hAnsi="Arial" w:cs="Arial"/>
          <w:iCs/>
        </w:rPr>
        <w:t xml:space="preserve"> (Page 14, line 21)</w:t>
      </w:r>
    </w:p>
    <w:p w:rsidR="004534A0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How to understand the methylation level of 40%-50% in Figure 2?  Imprinted genes (one chromosome methylated and another one un-methylated)? </w:t>
      </w:r>
    </w:p>
    <w:p w:rsidR="004534A0" w:rsidRDefault="000132F4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looks the methylation status of HIF3A.1 and HIF3A.2 is almost independent. How to understand this difference? </w:t>
      </w:r>
    </w:p>
    <w:p w:rsidR="00A74684" w:rsidRDefault="00A74684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Please provide exact genomic position for HIF3A.1 and HIF3A.2 as chr19</w:t>
      </w:r>
      <w:proofErr w:type="gramStart"/>
      <w:r>
        <w:rPr>
          <w:rFonts w:ascii="Arial" w:hAnsi="Arial" w:cs="Arial"/>
          <w:iCs/>
        </w:rPr>
        <w:t>:xxx</w:t>
      </w:r>
      <w:proofErr w:type="gramEnd"/>
      <w:r>
        <w:rPr>
          <w:rFonts w:ascii="Arial" w:hAnsi="Arial" w:cs="Arial"/>
          <w:iCs/>
        </w:rPr>
        <w:t xml:space="preserve">-xxx style so that the reader could map the regions quickly.  </w:t>
      </w:r>
    </w:p>
    <w:p w:rsidR="00940597" w:rsidRDefault="00940597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is quite interesting result. However, it will be better if the author have some validation cohort or biological interpretation to confirm the most important conclusion.  </w:t>
      </w:r>
    </w:p>
    <w:p w:rsidR="003A67D9" w:rsidRDefault="003A67D9" w:rsidP="003A67D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3A67D9" w:rsidRDefault="003A67D9" w:rsidP="003A6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Raw </w:t>
      </w:r>
      <w:r w:rsidR="00C606B8">
        <w:rPr>
          <w:rFonts w:ascii="Arial" w:hAnsi="Arial" w:cs="Arial"/>
          <w:iCs/>
        </w:rPr>
        <w:t xml:space="preserve">data including IDAT, Beta or M matrix </w:t>
      </w:r>
      <w:proofErr w:type="gramStart"/>
      <w:r w:rsidR="00C606B8">
        <w:rPr>
          <w:rFonts w:ascii="Arial" w:hAnsi="Arial" w:cs="Arial"/>
          <w:iCs/>
        </w:rPr>
        <w:t>should be depo</w:t>
      </w:r>
      <w:bookmarkStart w:id="0" w:name="_GoBack"/>
      <w:bookmarkEnd w:id="0"/>
      <w:r w:rsidR="00C606B8">
        <w:rPr>
          <w:rFonts w:ascii="Arial" w:hAnsi="Arial" w:cs="Arial"/>
          <w:iCs/>
        </w:rPr>
        <w:t>sited</w:t>
      </w:r>
      <w:proofErr w:type="gramEnd"/>
      <w:r w:rsidR="00C606B8">
        <w:rPr>
          <w:rFonts w:ascii="Arial" w:hAnsi="Arial" w:cs="Arial"/>
          <w:iCs/>
        </w:rPr>
        <w:t xml:space="preserve"> in the GEO database. </w:t>
      </w:r>
    </w:p>
    <w:p w:rsidR="00C606B8" w:rsidRPr="003A67D9" w:rsidRDefault="00C606B8" w:rsidP="003A67D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Minor Revisions:</w:t>
      </w: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the study, multiple tests </w:t>
      </w:r>
      <w:proofErr w:type="gramStart"/>
      <w:r>
        <w:rPr>
          <w:rFonts w:ascii="Arial" w:hAnsi="Arial" w:cs="Arial"/>
          <w:iCs/>
        </w:rPr>
        <w:t>were conducted</w:t>
      </w:r>
      <w:proofErr w:type="gramEnd"/>
      <w:r>
        <w:rPr>
          <w:rFonts w:ascii="Arial" w:hAnsi="Arial" w:cs="Arial"/>
          <w:iCs/>
        </w:rPr>
        <w:t xml:space="preserve"> and I am think multiple test correction should be considered, at least in the discussion section. </w:t>
      </w: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 am not familiar with the methylation quantify method in this study, I am quite interesting the cost for this assay for each sample. </w:t>
      </w:r>
      <w:proofErr w:type="gramStart"/>
      <w:r>
        <w:rPr>
          <w:rFonts w:ascii="Arial" w:hAnsi="Arial" w:cs="Arial"/>
          <w:iCs/>
        </w:rPr>
        <w:t>And</w:t>
      </w:r>
      <w:proofErr w:type="gramEnd"/>
      <w:r>
        <w:rPr>
          <w:rFonts w:ascii="Arial" w:hAnsi="Arial" w:cs="Arial"/>
          <w:iCs/>
        </w:rPr>
        <w:t xml:space="preserve"> why the author apply this method rather than the traditional pyrosequencing or targeted BSP sequencing. </w:t>
      </w:r>
    </w:p>
    <w:p w:rsidR="00940597" w:rsidRP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table 1, the P-value column is not easy to be understood since it is not very clear which one is reference, for example, row of </w:t>
      </w:r>
      <w:r w:rsidRPr="00940597">
        <w:rPr>
          <w:rFonts w:ascii="Arial" w:hAnsi="Arial" w:cs="Arial"/>
          <w:iCs/>
        </w:rPr>
        <w:t>Gestational diabetes</w:t>
      </w:r>
      <w:r>
        <w:rPr>
          <w:rFonts w:ascii="Calibri" w:hAnsi="Calibri" w:cs="Calibri"/>
        </w:rPr>
        <w:t xml:space="preserve"> </w:t>
      </w:r>
    </w:p>
    <w:p w:rsidR="00940597" w:rsidRDefault="00940597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Default="00BD40AB" w:rsidP="00BD40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BD40AB">
        <w:rPr>
          <w:rFonts w:ascii="Arial" w:hAnsi="Arial" w:cs="Arial"/>
          <w:iCs/>
        </w:rPr>
        <w:t xml:space="preserve">In the background section, the current diagnosis golden standard and common procedure for the diagnosis in author’s hospital </w:t>
      </w:r>
      <w:proofErr w:type="gramStart"/>
      <w:r w:rsidRPr="00BD40AB">
        <w:rPr>
          <w:rFonts w:ascii="Arial" w:hAnsi="Arial" w:cs="Arial"/>
          <w:iCs/>
        </w:rPr>
        <w:t>should be introduced</w:t>
      </w:r>
      <w:proofErr w:type="gramEnd"/>
      <w:r w:rsidRPr="00BD40AB">
        <w:rPr>
          <w:rFonts w:ascii="Arial" w:hAnsi="Arial" w:cs="Arial"/>
          <w:iCs/>
        </w:rPr>
        <w:t xml:space="preserve"> with more information. </w:t>
      </w:r>
      <w:r>
        <w:rPr>
          <w:rFonts w:ascii="Arial" w:hAnsi="Arial" w:cs="Arial"/>
          <w:iCs/>
        </w:rPr>
        <w:t xml:space="preserve">Meanwhile, </w:t>
      </w:r>
    </w:p>
    <w:p w:rsidR="00BD40AB" w:rsidRPr="003A67D9" w:rsidRDefault="00BD40AB" w:rsidP="00BD40A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sz w:val="24"/>
          <w:szCs w:val="24"/>
        </w:rPr>
        <w:t xml:space="preserve">The frequency of </w:t>
      </w:r>
      <w:r>
        <w:rPr>
          <w:rFonts w:ascii="Arial" w:hAnsi="Arial" w:cs="Arial"/>
          <w:sz w:val="24"/>
          <w:szCs w:val="24"/>
        </w:rPr>
        <w:t>drug-related-toxicities</w:t>
      </w:r>
      <w:r>
        <w:rPr>
          <w:rFonts w:ascii="Arial" w:hAnsi="Arial" w:cs="Arial"/>
          <w:sz w:val="24"/>
          <w:szCs w:val="24"/>
        </w:rPr>
        <w:t xml:space="preserve"> in the patient population for </w:t>
      </w:r>
      <w:proofErr w:type="spellStart"/>
      <w:r>
        <w:rPr>
          <w:rFonts w:ascii="Arial" w:hAnsi="Arial" w:cs="Arial"/>
          <w:sz w:val="24"/>
          <w:szCs w:val="24"/>
        </w:rPr>
        <w:t>capecitabine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should be </w:t>
      </w:r>
      <w:r w:rsidR="003A67D9">
        <w:rPr>
          <w:rFonts w:ascii="Arial" w:hAnsi="Arial" w:cs="Arial"/>
          <w:sz w:val="24"/>
          <w:szCs w:val="24"/>
        </w:rPr>
        <w:t>mentioned</w:t>
      </w:r>
      <w:proofErr w:type="gramEnd"/>
      <w:r w:rsidR="003A67D9">
        <w:rPr>
          <w:rFonts w:ascii="Arial" w:hAnsi="Arial" w:cs="Arial"/>
          <w:sz w:val="24"/>
          <w:szCs w:val="24"/>
        </w:rPr>
        <w:t xml:space="preserve"> in line 32 page 5. </w:t>
      </w:r>
    </w:p>
    <w:p w:rsidR="003A67D9" w:rsidRPr="003A67D9" w:rsidRDefault="003A67D9" w:rsidP="003A67D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sz w:val="24"/>
          <w:szCs w:val="24"/>
        </w:rPr>
        <w:t xml:space="preserve">Too many data not published </w:t>
      </w:r>
      <w:proofErr w:type="gramStart"/>
      <w:r>
        <w:rPr>
          <w:rFonts w:ascii="Arial" w:hAnsi="Arial" w:cs="Arial"/>
          <w:sz w:val="24"/>
          <w:szCs w:val="24"/>
        </w:rPr>
        <w:t>were listed</w:t>
      </w:r>
      <w:proofErr w:type="gramEnd"/>
      <w:r>
        <w:rPr>
          <w:rFonts w:ascii="Arial" w:hAnsi="Arial" w:cs="Arial"/>
          <w:sz w:val="24"/>
          <w:szCs w:val="24"/>
        </w:rPr>
        <w:t xml:space="preserve"> in the manuscript, please replace them with published literatures. </w:t>
      </w:r>
    </w:p>
    <w:p w:rsidR="00BD40AB" w:rsidRDefault="00BD40AB" w:rsidP="00BD40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BD40AB" w:rsidRPr="00BD40AB" w:rsidRDefault="00BD40AB" w:rsidP="00BD40A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</w:t>
      </w:r>
    </w:p>
    <w:p w:rsidR="00BD40AB" w:rsidRPr="00940597" w:rsidRDefault="00BD40AB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:rsidR="004534A0" w:rsidRPr="004534A0" w:rsidRDefault="004534A0" w:rsidP="004534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Pr="00E95F3A" w:rsidRDefault="00E95F3A" w:rsidP="00E95F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sectPr w:rsidR="00F874F5" w:rsidRPr="001E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51103"/>
    <w:multiLevelType w:val="hybridMultilevel"/>
    <w:tmpl w:val="3E549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F3CCD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750DE"/>
    <w:multiLevelType w:val="hybridMultilevel"/>
    <w:tmpl w:val="8E527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442F0C"/>
    <w:multiLevelType w:val="hybridMultilevel"/>
    <w:tmpl w:val="6C9C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73294"/>
    <w:multiLevelType w:val="hybridMultilevel"/>
    <w:tmpl w:val="B24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2"/>
    <w:rsid w:val="000132F4"/>
    <w:rsid w:val="000253BA"/>
    <w:rsid w:val="00036583"/>
    <w:rsid w:val="00061DF6"/>
    <w:rsid w:val="00086FD9"/>
    <w:rsid w:val="00113600"/>
    <w:rsid w:val="00143B92"/>
    <w:rsid w:val="00192A96"/>
    <w:rsid w:val="001D3D45"/>
    <w:rsid w:val="001E5E6A"/>
    <w:rsid w:val="00225F41"/>
    <w:rsid w:val="002A4C22"/>
    <w:rsid w:val="002C586B"/>
    <w:rsid w:val="002D1289"/>
    <w:rsid w:val="00333AEB"/>
    <w:rsid w:val="003A67D9"/>
    <w:rsid w:val="003C5267"/>
    <w:rsid w:val="003E5C12"/>
    <w:rsid w:val="00437F43"/>
    <w:rsid w:val="004534A0"/>
    <w:rsid w:val="00492415"/>
    <w:rsid w:val="004A1F21"/>
    <w:rsid w:val="004D2331"/>
    <w:rsid w:val="005703E0"/>
    <w:rsid w:val="0057087C"/>
    <w:rsid w:val="00577EF1"/>
    <w:rsid w:val="007427A8"/>
    <w:rsid w:val="007977D5"/>
    <w:rsid w:val="007D1FD9"/>
    <w:rsid w:val="007D5ABD"/>
    <w:rsid w:val="00834BDB"/>
    <w:rsid w:val="00835375"/>
    <w:rsid w:val="00866180"/>
    <w:rsid w:val="00940597"/>
    <w:rsid w:val="00950CED"/>
    <w:rsid w:val="009632CB"/>
    <w:rsid w:val="009E40B2"/>
    <w:rsid w:val="00A53338"/>
    <w:rsid w:val="00A74684"/>
    <w:rsid w:val="00AA326D"/>
    <w:rsid w:val="00AA75A1"/>
    <w:rsid w:val="00AB11D0"/>
    <w:rsid w:val="00AF0F45"/>
    <w:rsid w:val="00B44B8C"/>
    <w:rsid w:val="00BA7A8F"/>
    <w:rsid w:val="00BB325D"/>
    <w:rsid w:val="00BD40AB"/>
    <w:rsid w:val="00C24196"/>
    <w:rsid w:val="00C30E38"/>
    <w:rsid w:val="00C606B8"/>
    <w:rsid w:val="00CD05BA"/>
    <w:rsid w:val="00D251BF"/>
    <w:rsid w:val="00D47D5E"/>
    <w:rsid w:val="00D632E2"/>
    <w:rsid w:val="00D90F0E"/>
    <w:rsid w:val="00DD43C4"/>
    <w:rsid w:val="00DE1D0A"/>
    <w:rsid w:val="00E31589"/>
    <w:rsid w:val="00E95F3A"/>
    <w:rsid w:val="00F03077"/>
    <w:rsid w:val="00F07709"/>
    <w:rsid w:val="00F874F5"/>
    <w:rsid w:val="00FA3627"/>
    <w:rsid w:val="00FC316E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5FF9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7F2A56CC.dotm</Template>
  <TotalTime>0</TotalTime>
  <Pages>2</Pages>
  <Words>478</Words>
  <Characters>2725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2</cp:revision>
  <dcterms:created xsi:type="dcterms:W3CDTF">2019-01-17T16:45:00Z</dcterms:created>
  <dcterms:modified xsi:type="dcterms:W3CDTF">2019-01-17T16:45:00Z</dcterms:modified>
</cp:coreProperties>
</file>