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7CD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Understanding the molecular mechanisms that control urate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homeostasis is critical to improving the prevention, management and treatment for individuals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</w:rPr>
        <w:t>affected with gout and possibly other associated metabolic diseases</w:t>
      </w: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604B3" w:rsidRDefault="006604B3" w:rsidP="006604B3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</w:p>
    <w:p w:rsidR="006604B3" w:rsidRDefault="006604B3" w:rsidP="006604B3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604B3" w:rsidRPr="001E5E6A" w:rsidRDefault="006604B3" w:rsidP="006604B3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Minor Essential Revisions</w:t>
      </w: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bookmarkStart w:id="0" w:name="_GoBack"/>
      <w:r>
        <w:rPr>
          <w:rFonts w:ascii="TimesNewRomanPSMT" w:hAnsi="TimesNewRomanPSMT" w:cs="TimesNewRomanPSMT"/>
        </w:rPr>
        <w:t xml:space="preserve">In the background section between </w:t>
      </w:r>
      <w:proofErr w:type="gramStart"/>
      <w:r>
        <w:rPr>
          <w:rFonts w:ascii="TimesNewRomanPSMT" w:hAnsi="TimesNewRomanPSMT" w:cs="TimesNewRomanPSMT"/>
        </w:rPr>
        <w:t>line</w:t>
      </w:r>
      <w:proofErr w:type="gramEnd"/>
      <w:r>
        <w:rPr>
          <w:rFonts w:ascii="TimesNewRomanPSMT" w:hAnsi="TimesNewRomanPSMT" w:cs="TimesNewRomanPSMT"/>
        </w:rPr>
        <w:t xml:space="preserve"> 54-61, the authors mentioned that the causal variants might be linked with the GWAS-hits. Therefore, we cannot directly assign the intergenic GWAS-hits as non-coding variants (</w:t>
      </w:r>
      <w:proofErr w:type="spellStart"/>
      <w:r>
        <w:rPr>
          <w:rFonts w:ascii="TimesNewRomanPSMT" w:hAnsi="TimesNewRomanPSMT" w:cs="TimesNewRomanPSMT"/>
        </w:rPr>
        <w:t>ncRNA</w:t>
      </w:r>
      <w:proofErr w:type="spellEnd"/>
      <w:r>
        <w:rPr>
          <w:rFonts w:ascii="TimesNewRomanPSMT" w:hAnsi="TimesNewRomanPSMT" w:cs="TimesNewRomanPSMT"/>
        </w:rPr>
        <w:t xml:space="preserve">). The authors should make a little bit modification for these statements. </w:t>
      </w:r>
    </w:p>
    <w:bookmarkEnd w:id="0"/>
    <w:p w:rsidR="00693CD5" w:rsidRDefault="00693CD5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93CD5" w:rsidRDefault="001F3D78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authors should be explicitly state the reason that SUA3-4 were filter out in the further analysis between line 106-108. </w:t>
      </w:r>
    </w:p>
    <w:p w:rsidR="00DA1C9A" w:rsidRDefault="00DA1C9A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A1C9A" w:rsidRDefault="00DA1C9A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the Figure 1, </w:t>
      </w:r>
      <w:proofErr w:type="gramStart"/>
      <w:r>
        <w:rPr>
          <w:rFonts w:ascii="TimesNewRomanPSMT" w:hAnsi="TimesNewRomanPSMT" w:cs="TimesNewRomanPSMT"/>
        </w:rPr>
        <w:t>I</w:t>
      </w:r>
      <w:r>
        <w:rPr>
          <w:rFonts w:ascii="TimesNewRomanPSMT" w:hAnsi="TimesNewRomanPSMT" w:cs="TimesNewRomanPSMT"/>
        </w:rPr>
        <w:t>t</w:t>
      </w:r>
      <w:proofErr w:type="gramEnd"/>
      <w:r>
        <w:rPr>
          <w:rFonts w:ascii="TimesNewRomanPSMT" w:hAnsi="TimesNewRomanPSMT" w:cs="TimesNewRomanPSMT"/>
        </w:rPr>
        <w:t xml:space="preserve"> will be helpful to label WWOX, </w:t>
      </w:r>
      <w:r>
        <w:rPr>
          <w:rFonts w:ascii="TimesNewRomanPSMT" w:hAnsi="TimesNewRomanPSMT" w:cs="TimesNewRomanPSMT"/>
        </w:rPr>
        <w:t xml:space="preserve">MAFTRR </w:t>
      </w:r>
      <w:r>
        <w:rPr>
          <w:rFonts w:ascii="TimesNewRomanPSMT" w:hAnsi="TimesNewRomanPSMT" w:cs="TimesNewRomanPSMT"/>
        </w:rPr>
        <w:t xml:space="preserve">and LINC01229 </w:t>
      </w:r>
      <w:r>
        <w:rPr>
          <w:rFonts w:ascii="TimesNewRomanPSMT" w:hAnsi="TimesNewRomanPSMT" w:cs="TimesNewRomanPSMT"/>
        </w:rPr>
        <w:t xml:space="preserve">in the bottom of the Figure. </w:t>
      </w:r>
    </w:p>
    <w:p w:rsidR="00DA1C9A" w:rsidRDefault="00DA1C9A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378" w:rsidRDefault="00DA1C9A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 suggest the author to short the section of result 2.1, since it is hard to evaluate the false negative with </w:t>
      </w:r>
      <w:r w:rsidR="008B4378">
        <w:rPr>
          <w:rFonts w:ascii="TimesNewRomanPSMT" w:hAnsi="TimesNewRomanPSMT" w:cs="TimesNewRomanPSMT"/>
        </w:rPr>
        <w:t xml:space="preserve">the re-analysis to public database. It is not easy to make conclusion that the </w:t>
      </w:r>
      <w:r w:rsidR="008B4378">
        <w:rPr>
          <w:rFonts w:ascii="TimesNewRomanPSMT" w:hAnsi="TimesNewRomanPSMT" w:cs="TimesNewRomanPSMT"/>
        </w:rPr>
        <w:t xml:space="preserve">variants in SUA1 and SUA2 do not directly influence 146 the expression of </w:t>
      </w:r>
      <w:r w:rsidR="008B4378" w:rsidRPr="008B4378">
        <w:rPr>
          <w:rFonts w:ascii="TimesNewRomanPSMT" w:hAnsi="TimesNewRomanPSMT" w:cs="TimesNewRomanPSMT"/>
        </w:rPr>
        <w:t>MA</w:t>
      </w:r>
      <w:r w:rsidR="008B4378" w:rsidRPr="008B4378">
        <w:rPr>
          <w:rFonts w:ascii="TimesNewRomanPSMT" w:hAnsi="TimesNewRomanPSMT" w:cs="TimesNewRomanPSMT"/>
        </w:rPr>
        <w:t>F</w:t>
      </w:r>
      <w:r w:rsidR="008B4378">
        <w:rPr>
          <w:rFonts w:ascii="TimesNewRomanPSMT" w:hAnsi="TimesNewRomanPSMT" w:cs="TimesNewRomanPSMT"/>
        </w:rPr>
        <w:t xml:space="preserve"> without cell biology experiments, even though the authors have tried several different database. </w:t>
      </w:r>
    </w:p>
    <w:p w:rsidR="008B4378" w:rsidRDefault="008B4378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378" w:rsidRDefault="008B4378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 the Figure 3F, </w:t>
      </w:r>
      <w:r w:rsidRPr="008B4378">
        <w:rPr>
          <w:rFonts w:ascii="TimesNewRomanPSMT" w:hAnsi="TimesNewRomanPSMT" w:cs="TimesNewRomanPSMT"/>
        </w:rPr>
        <w:t>LINC01229, LINC01228</w:t>
      </w:r>
      <w:r w:rsidRPr="008B4378">
        <w:rPr>
          <w:rFonts w:ascii="TimesNewRomanPSMT" w:hAnsi="TimesNewRomanPSMT" w:cs="TimesNewRomanPSMT"/>
        </w:rPr>
        <w:t xml:space="preserve"> and MAFTRR </w:t>
      </w:r>
      <w:proofErr w:type="gramStart"/>
      <w:r w:rsidRPr="008B4378">
        <w:rPr>
          <w:rFonts w:ascii="TimesNewRomanPSMT" w:hAnsi="TimesNewRomanPSMT" w:cs="TimesNewRomanPSMT"/>
        </w:rPr>
        <w:t>should be labelled</w:t>
      </w:r>
      <w:proofErr w:type="gramEnd"/>
      <w:r w:rsidRPr="008B4378">
        <w:rPr>
          <w:rFonts w:ascii="TimesNewRomanPSMT" w:hAnsi="TimesNewRomanPSMT" w:cs="TimesNewRomanPSMT"/>
        </w:rPr>
        <w:t xml:space="preserve"> even though they have been shown in previous Figures. </w:t>
      </w:r>
    </w:p>
    <w:p w:rsidR="00C16707" w:rsidRDefault="00C16707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16707" w:rsidRDefault="00C16707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How about HNF4a binding ability in </w:t>
      </w:r>
      <w:r>
        <w:rPr>
          <w:rFonts w:ascii="TimesNewRomanPSMT" w:hAnsi="TimesNewRomanPSMT" w:cs="TimesNewRomanPSMT"/>
        </w:rPr>
        <w:t>HEK293</w:t>
      </w:r>
      <w:r>
        <w:rPr>
          <w:rFonts w:ascii="TimesNewRomanPSMT" w:hAnsi="TimesNewRomanPSMT" w:cs="TimesNewRomanPSMT"/>
        </w:rPr>
        <w:t xml:space="preserve"> cell except HEPG2 (Line 293)? </w:t>
      </w:r>
    </w:p>
    <w:p w:rsidR="00C16707" w:rsidRDefault="00C16707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C16707" w:rsidRPr="008B4378" w:rsidRDefault="00C16707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378" w:rsidRDefault="008B4378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B4378" w:rsidRDefault="008B4378" w:rsidP="00DA1C9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1F3D78" w:rsidRDefault="001F3D78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A1C9A" w:rsidRDefault="00DA1C9A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1F3D78" w:rsidRDefault="001F3D78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COLOC</w:t>
      </w:r>
      <w:r>
        <w:rPr>
          <w:rFonts w:ascii="TimesNewRomanPSMT" w:hAnsi="TimesNewRomanPSMT" w:cs="TimesNewRomanPSMT"/>
        </w:rPr>
        <w:t xml:space="preserve">, </w:t>
      </w:r>
      <w:proofErr w:type="spellStart"/>
      <w:r>
        <w:rPr>
          <w:rFonts w:ascii="TimesNewRomanPSMT" w:hAnsi="TimesNewRomanPSMT" w:cs="TimesNewRomanPSMT"/>
        </w:rPr>
        <w:t>GTEx</w:t>
      </w:r>
      <w:proofErr w:type="spellEnd"/>
      <w:r w:rsidR="00DA1C9A">
        <w:rPr>
          <w:rFonts w:ascii="TimesNewRomanPSMT" w:hAnsi="TimesNewRomanPSMT" w:cs="TimesNewRomanPSMT"/>
        </w:rPr>
        <w:t xml:space="preserve">, </w:t>
      </w:r>
      <w:proofErr w:type="spellStart"/>
      <w:r w:rsidR="00DA1C9A">
        <w:rPr>
          <w:rFonts w:ascii="TimesNewRomanPSMT" w:hAnsi="TimesNewRomanPSMT" w:cs="TimesNewRomanPSMT"/>
        </w:rPr>
        <w:t>NepheQTL</w:t>
      </w:r>
      <w:proofErr w:type="spellEnd"/>
      <w:r w:rsidR="00DA1C9A">
        <w:rPr>
          <w:rFonts w:ascii="TimesNewRomanPSMT" w:hAnsi="TimesNewRomanPSMT" w:cs="TimesNewRomanPSMT"/>
        </w:rPr>
        <w:t xml:space="preserve"> database </w:t>
      </w:r>
    </w:p>
    <w:p w:rsidR="001F3D78" w:rsidRDefault="001F3D78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DA1C9A" w:rsidRDefault="00DA1C9A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1F3D78" w:rsidRDefault="001F3D78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93CD5" w:rsidRDefault="00693CD5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93CD5" w:rsidRPr="001E5E6A" w:rsidRDefault="00693CD5" w:rsidP="00693CD5">
      <w:pPr>
        <w:autoSpaceDE w:val="0"/>
        <w:autoSpaceDN w:val="0"/>
        <w:adjustRightInd w:val="0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Discretionary Revisions</w:t>
      </w:r>
    </w:p>
    <w:p w:rsidR="00693CD5" w:rsidRDefault="00693CD5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884124" w:rsidRPr="00884124" w:rsidRDefault="00884124" w:rsidP="00884124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sectPr w:rsidR="00884124" w:rsidRPr="008841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4"/>
    <w:rsid w:val="001F3D78"/>
    <w:rsid w:val="003067CD"/>
    <w:rsid w:val="006604B3"/>
    <w:rsid w:val="00693CD5"/>
    <w:rsid w:val="00884124"/>
    <w:rsid w:val="008B4378"/>
    <w:rsid w:val="00C16707"/>
    <w:rsid w:val="00CC76C4"/>
    <w:rsid w:val="00D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F400D"/>
  <w15:chartTrackingRefBased/>
  <w15:docId w15:val="{2D4E3365-9155-402D-BDC6-130F713E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6AA60C05.dotm</Template>
  <TotalTime>322</TotalTime>
  <Pages>2</Pages>
  <Words>217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MCHS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Shicheng</dc:creator>
  <cp:keywords/>
  <dc:description/>
  <cp:lastModifiedBy>Guo, Shicheng</cp:lastModifiedBy>
  <cp:revision>4</cp:revision>
  <dcterms:created xsi:type="dcterms:W3CDTF">2018-10-29T06:23:00Z</dcterms:created>
  <dcterms:modified xsi:type="dcterms:W3CDTF">2018-10-29T20:43:00Z</dcterms:modified>
</cp:coreProperties>
</file>