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64" w:rsidRDefault="008A3464" w:rsidP="008A346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 protein encoded by this gene belongs to the angioten</w:t>
      </w:r>
      <w:r>
        <w:rPr>
          <w:rFonts w:ascii="Segoe UI" w:hAnsi="Segoe UI" w:cs="Segoe UI"/>
          <w:color w:val="333333"/>
          <w:sz w:val="20"/>
          <w:szCs w:val="20"/>
        </w:rPr>
        <w:t xml:space="preserve">sin-converting enzyme family. It </w:t>
      </w:r>
      <w:r>
        <w:rPr>
          <w:rFonts w:ascii="Segoe UI" w:hAnsi="Segoe UI" w:cs="Segoe UI"/>
          <w:color w:val="333333"/>
          <w:sz w:val="20"/>
          <w:szCs w:val="20"/>
        </w:rPr>
        <w:t>has considerable homology to human angiotensin 1 converting enzyme</w:t>
      </w:r>
      <w:r>
        <w:rPr>
          <w:rFonts w:ascii="Segoe UI" w:hAnsi="Segoe UI" w:cs="Segoe UI"/>
          <w:color w:val="333333"/>
          <w:sz w:val="20"/>
          <w:szCs w:val="20"/>
        </w:rPr>
        <w:t xml:space="preserve"> (encoded by </w:t>
      </w:r>
      <w:r w:rsidRPr="008A3464">
        <w:rPr>
          <w:rFonts w:ascii="Segoe UI" w:hAnsi="Segoe UI" w:cs="Segoe UI"/>
          <w:i/>
          <w:color w:val="333333"/>
          <w:sz w:val="20"/>
          <w:szCs w:val="20"/>
        </w:rPr>
        <w:t>ACE</w:t>
      </w:r>
      <w:r>
        <w:rPr>
          <w:rFonts w:ascii="Segoe UI" w:hAnsi="Segoe UI" w:cs="Segoe UI"/>
          <w:color w:val="333333"/>
          <w:sz w:val="20"/>
          <w:szCs w:val="20"/>
        </w:rPr>
        <w:t>).</w:t>
      </w:r>
      <w:bookmarkStart w:id="0" w:name="_GoBack"/>
      <w:bookmarkEnd w:id="0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This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secreted protein catalyzes the cleavage of angiotensin I into angiotensin 1-9, and angiotensin II into the vasodilator angiotensin 1-7. The organ- and cell-specific expression of this gene suggests that it may play a role in the regulation of cardiovascular and renal function, as well as fertility. In addition, the encoded protein is a functional receptor for the spike glycoprotein of the human co</w:t>
      </w:r>
      <w:r>
        <w:rPr>
          <w:rFonts w:ascii="Segoe UI" w:hAnsi="Segoe UI" w:cs="Segoe UI"/>
          <w:color w:val="333333"/>
          <w:sz w:val="20"/>
          <w:szCs w:val="20"/>
        </w:rPr>
        <w:t>ronaviruses SARS and HCoV-NL63</w:t>
      </w:r>
    </w:p>
    <w:p w:rsidR="008A3464" w:rsidRDefault="008A3464" w:rsidP="008A346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</w:p>
    <w:p w:rsidR="008A3464" w:rsidRDefault="008A3464" w:rsidP="008A346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</w:p>
    <w:p w:rsidR="00137EDA" w:rsidRDefault="00137EDA"/>
    <w:sectPr w:rsidR="00137EDA" w:rsidSect="008A34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24C3"/>
    <w:multiLevelType w:val="multilevel"/>
    <w:tmpl w:val="105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64"/>
    <w:rsid w:val="00137EDA"/>
    <w:rsid w:val="008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752E9"/>
  <w15:chartTrackingRefBased/>
  <w15:docId w15:val="{B3A6AAB1-B114-41F8-9565-7351DFD0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4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C70794AC.dotm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>MCHS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2020-01-28T23:04:00Z</dcterms:created>
  <dcterms:modified xsi:type="dcterms:W3CDTF">2020-01-28T23:08:00Z</dcterms:modified>
</cp:coreProperties>
</file>