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D2F14" w14:textId="77777777" w:rsidR="00AF4BAD" w:rsidRDefault="00B67BE1" w:rsidP="00B67BE1">
      <w:pPr>
        <w:jc w:val="center"/>
      </w:pPr>
      <w:r>
        <w:rPr>
          <w:rFonts w:ascii="Arial" w:hAnsi="Arial" w:cs="Arial"/>
          <w:b/>
          <w:noProof/>
        </w:rPr>
        <w:drawing>
          <wp:inline distT="0" distB="0" distL="0" distR="0" wp14:anchorId="7BF584DE" wp14:editId="14F73DCD">
            <wp:extent cx="1627505" cy="67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F5EC" w14:textId="77777777" w:rsidR="00AF4BAD" w:rsidRDefault="00AF4BAD"/>
    <w:p w14:paraId="5F360CC0" w14:textId="77777777" w:rsidR="00AF4BAD" w:rsidRPr="00177EF6" w:rsidRDefault="008E7CDA" w:rsidP="00177EF6">
      <w:pPr>
        <w:jc w:val="center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  <w:r>
        <w:rPr>
          <w:rFonts w:asciiTheme="minorHAnsi" w:hAnsiTheme="minorHAnsi"/>
          <w:b/>
          <w:sz w:val="28"/>
          <w:szCs w:val="28"/>
        </w:rPr>
        <w:t>Internally Funded Research Award</w:t>
      </w:r>
      <w:r w:rsidRPr="00177EF6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(</w:t>
      </w:r>
      <w:r w:rsidR="00177EF6" w:rsidRPr="00177EF6">
        <w:rPr>
          <w:rFonts w:asciiTheme="minorHAnsi" w:hAnsiTheme="minorHAnsi"/>
          <w:b/>
          <w:sz w:val="28"/>
          <w:szCs w:val="28"/>
        </w:rPr>
        <w:t>IFRA</w:t>
      </w:r>
      <w:r>
        <w:rPr>
          <w:rFonts w:asciiTheme="minorHAnsi" w:hAnsiTheme="minorHAnsi"/>
          <w:b/>
          <w:sz w:val="28"/>
          <w:szCs w:val="28"/>
        </w:rPr>
        <w:t>)</w:t>
      </w:r>
      <w:r w:rsidR="003B7A81">
        <w:rPr>
          <w:rFonts w:asciiTheme="minorHAnsi" w:hAnsiTheme="minorHAnsi"/>
          <w:b/>
          <w:sz w:val="28"/>
          <w:szCs w:val="28"/>
        </w:rPr>
        <w:t xml:space="preserve"> </w:t>
      </w:r>
      <w:r w:rsidR="00177EF6" w:rsidRPr="00177EF6">
        <w:rPr>
          <w:rFonts w:asciiTheme="minorHAnsi" w:hAnsiTheme="minorHAnsi"/>
          <w:b/>
          <w:sz w:val="28"/>
          <w:szCs w:val="28"/>
        </w:rPr>
        <w:t>Allowable Expenses</w:t>
      </w:r>
    </w:p>
    <w:p w14:paraId="3793FAB1" w14:textId="77777777" w:rsidR="00177EF6" w:rsidRDefault="00177EF6" w:rsidP="00177EF6">
      <w:pPr>
        <w:jc w:val="center"/>
        <w:rPr>
          <w:rFonts w:asciiTheme="minorHAnsi" w:hAnsiTheme="minorHAnsi"/>
          <w:b/>
          <w:sz w:val="28"/>
          <w:szCs w:val="28"/>
        </w:rPr>
      </w:pPr>
      <w:r w:rsidRPr="00177EF6">
        <w:rPr>
          <w:rFonts w:asciiTheme="minorHAnsi" w:hAnsiTheme="minorHAnsi"/>
          <w:b/>
          <w:sz w:val="28"/>
          <w:szCs w:val="28"/>
        </w:rPr>
        <w:t xml:space="preserve">Budget </w:t>
      </w:r>
      <w:r>
        <w:rPr>
          <w:rFonts w:asciiTheme="minorHAnsi" w:hAnsiTheme="minorHAnsi"/>
          <w:b/>
          <w:sz w:val="28"/>
          <w:szCs w:val="28"/>
        </w:rPr>
        <w:t xml:space="preserve">Development </w:t>
      </w:r>
      <w:r w:rsidRPr="00177EF6">
        <w:rPr>
          <w:rFonts w:asciiTheme="minorHAnsi" w:hAnsiTheme="minorHAnsi"/>
          <w:b/>
          <w:sz w:val="28"/>
          <w:szCs w:val="28"/>
        </w:rPr>
        <w:t>Guidance</w:t>
      </w:r>
    </w:p>
    <w:p w14:paraId="43052314" w14:textId="77777777" w:rsidR="00177EF6" w:rsidRDefault="00177EF6" w:rsidP="00177EF6">
      <w:pPr>
        <w:rPr>
          <w:rFonts w:asciiTheme="minorHAnsi" w:hAnsiTheme="minorHAnsi"/>
        </w:rPr>
      </w:pPr>
    </w:p>
    <w:p w14:paraId="371F9ABF" w14:textId="77777777" w:rsidR="00177EF6" w:rsidRPr="00177EF6" w:rsidRDefault="00177EF6" w:rsidP="00177EF6">
      <w:pPr>
        <w:rPr>
          <w:rFonts w:asciiTheme="minorHAnsi" w:hAnsiTheme="minorHAnsi"/>
        </w:rPr>
      </w:pPr>
    </w:p>
    <w:p w14:paraId="52805B1E" w14:textId="77777777" w:rsidR="003B7A81" w:rsidRDefault="00177EF6">
      <w:pPr>
        <w:rPr>
          <w:rFonts w:asciiTheme="minorHAnsi" w:hAnsiTheme="minorHAnsi"/>
        </w:rPr>
      </w:pPr>
      <w:r>
        <w:rPr>
          <w:rFonts w:asciiTheme="minorHAnsi" w:hAnsiTheme="minorHAnsi"/>
        </w:rPr>
        <w:t>This document is intended to serve as a guide for budget development for studies funded through the Internally-funded Research Award (IFRA) mechanism.</w:t>
      </w:r>
      <w:r w:rsidRPr="00177EF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</w:p>
    <w:p w14:paraId="21345D8D" w14:textId="77777777" w:rsidR="003B7A81" w:rsidRDefault="003B7A81">
      <w:pPr>
        <w:rPr>
          <w:rFonts w:asciiTheme="minorHAnsi" w:hAnsiTheme="minorHAnsi"/>
        </w:rPr>
      </w:pPr>
    </w:p>
    <w:p w14:paraId="70F5A0EB" w14:textId="77777777" w:rsidR="003B7A81" w:rsidRPr="003B7A81" w:rsidRDefault="003B7A81">
      <w:pPr>
        <w:rPr>
          <w:rFonts w:asciiTheme="minorHAnsi" w:hAnsiTheme="minorHAnsi"/>
          <w:u w:val="single"/>
        </w:rPr>
      </w:pPr>
      <w:r w:rsidRPr="003B7A81">
        <w:rPr>
          <w:rFonts w:asciiTheme="minorHAnsi" w:hAnsiTheme="minorHAnsi"/>
          <w:u w:val="single"/>
        </w:rPr>
        <w:t xml:space="preserve">Funding: </w:t>
      </w:r>
    </w:p>
    <w:p w14:paraId="1A2B4824" w14:textId="77777777" w:rsidR="00177EF6" w:rsidRDefault="003B7A81">
      <w:pPr>
        <w:rPr>
          <w:rFonts w:asciiTheme="minorHAnsi" w:hAnsiTheme="minorHAnsi"/>
        </w:rPr>
      </w:pPr>
      <w:r>
        <w:rPr>
          <w:rFonts w:asciiTheme="minorHAnsi" w:hAnsiTheme="minorHAnsi"/>
        </w:rPr>
        <w:t>Funding up to $65,000 total costs is available. The maximum IFRA project period is two years</w:t>
      </w:r>
      <w:r w:rsidR="00177EF6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 The anticipated b</w:t>
      </w:r>
      <w:r w:rsidR="00177EF6" w:rsidRPr="00177EF6">
        <w:rPr>
          <w:rFonts w:asciiTheme="minorHAnsi" w:hAnsiTheme="minorHAnsi"/>
        </w:rPr>
        <w:t>udget start date</w:t>
      </w:r>
      <w:r>
        <w:rPr>
          <w:rFonts w:asciiTheme="minorHAnsi" w:hAnsiTheme="minorHAnsi"/>
        </w:rPr>
        <w:t xml:space="preserve"> will be referenced</w:t>
      </w:r>
      <w:r w:rsidR="00177EF6">
        <w:rPr>
          <w:rFonts w:asciiTheme="minorHAnsi" w:hAnsiTheme="minorHAnsi"/>
        </w:rPr>
        <w:t xml:space="preserve"> i</w:t>
      </w:r>
      <w:r>
        <w:rPr>
          <w:rFonts w:asciiTheme="minorHAnsi" w:hAnsiTheme="minorHAnsi"/>
        </w:rPr>
        <w:t>n the RFA issued for the relevant IFRA</w:t>
      </w:r>
      <w:r w:rsidR="00177EF6">
        <w:rPr>
          <w:rFonts w:asciiTheme="minorHAnsi" w:hAnsiTheme="minorHAnsi"/>
        </w:rPr>
        <w:t xml:space="preserve"> cycle.</w:t>
      </w:r>
      <w:r>
        <w:rPr>
          <w:rFonts w:asciiTheme="minorHAnsi" w:hAnsiTheme="minorHAnsi"/>
        </w:rPr>
        <w:t xml:space="preserve"> F&amp;A costs are not allowed. All expenses budgeted must be directly related to the conduct of the research study. </w:t>
      </w:r>
    </w:p>
    <w:p w14:paraId="097B4ECB" w14:textId="77777777" w:rsidR="003B7A81" w:rsidRDefault="003B7A81">
      <w:pPr>
        <w:rPr>
          <w:rFonts w:asciiTheme="minorHAnsi" w:hAnsiTheme="minorHAnsi"/>
        </w:rPr>
      </w:pPr>
    </w:p>
    <w:p w14:paraId="5A8A80AF" w14:textId="77777777" w:rsidR="00B57618" w:rsidRPr="00D66277" w:rsidRDefault="00D66277">
      <w:pPr>
        <w:rPr>
          <w:rFonts w:asciiTheme="minorHAnsi" w:hAnsiTheme="minorHAnsi"/>
          <w:u w:val="single"/>
        </w:rPr>
      </w:pPr>
      <w:r w:rsidRPr="00D66277">
        <w:rPr>
          <w:rFonts w:asciiTheme="minorHAnsi" w:hAnsiTheme="minorHAnsi"/>
          <w:u w:val="single"/>
        </w:rPr>
        <w:t>Budget Guidance:</w:t>
      </w:r>
    </w:p>
    <w:p w14:paraId="0E77A998" w14:textId="77777777" w:rsidR="00B57618" w:rsidRPr="00B57618" w:rsidRDefault="00B57618">
      <w:pPr>
        <w:rPr>
          <w:rFonts w:asciiTheme="minorHAnsi" w:hAnsiTheme="minorHAnsi"/>
          <w:b/>
        </w:rPr>
      </w:pPr>
      <w:r w:rsidRPr="00B57618">
        <w:rPr>
          <w:rFonts w:asciiTheme="minorHAnsi" w:hAnsiTheme="minorHAnsi"/>
          <w:b/>
        </w:rPr>
        <w:t>Personnel</w:t>
      </w:r>
    </w:p>
    <w:p w14:paraId="1FB1F4E7" w14:textId="076C534A" w:rsidR="00B90943" w:rsidRDefault="00B57618" w:rsidP="00B9094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90943">
        <w:rPr>
          <w:rFonts w:asciiTheme="minorHAnsi" w:hAnsiTheme="minorHAnsi"/>
        </w:rPr>
        <w:t xml:space="preserve">All </w:t>
      </w:r>
      <w:r w:rsidR="00AB0AB5">
        <w:rPr>
          <w:rFonts w:asciiTheme="minorHAnsi" w:hAnsiTheme="minorHAnsi"/>
        </w:rPr>
        <w:t>MCRI/MCHS</w:t>
      </w:r>
      <w:r w:rsidR="00D66277">
        <w:rPr>
          <w:rFonts w:asciiTheme="minorHAnsi" w:hAnsiTheme="minorHAnsi"/>
        </w:rPr>
        <w:t xml:space="preserve"> </w:t>
      </w:r>
      <w:r w:rsidRPr="00B90943">
        <w:rPr>
          <w:rFonts w:asciiTheme="minorHAnsi" w:hAnsiTheme="minorHAnsi"/>
        </w:rPr>
        <w:t xml:space="preserve">staff engaged in the research project’s activity must be named as personnel on the study.  </w:t>
      </w:r>
    </w:p>
    <w:p w14:paraId="090CFCBE" w14:textId="77777777" w:rsidR="00B90943" w:rsidRDefault="00B57618" w:rsidP="00B9094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90943">
        <w:rPr>
          <w:rFonts w:asciiTheme="minorHAnsi" w:hAnsiTheme="minorHAnsi"/>
        </w:rPr>
        <w:t xml:space="preserve">Tenure Track Scientists (TTS) </w:t>
      </w:r>
      <w:r w:rsidR="004C792B" w:rsidRPr="00B90943">
        <w:rPr>
          <w:rFonts w:asciiTheme="minorHAnsi" w:hAnsiTheme="minorHAnsi"/>
        </w:rPr>
        <w:t xml:space="preserve">and Clinicians </w:t>
      </w:r>
      <w:r w:rsidRPr="00B90943">
        <w:rPr>
          <w:rFonts w:asciiTheme="minorHAnsi" w:hAnsiTheme="minorHAnsi"/>
        </w:rPr>
        <w:t xml:space="preserve">are permitted to charge their time to the </w:t>
      </w:r>
      <w:r w:rsidR="004C792B" w:rsidRPr="00B90943">
        <w:rPr>
          <w:rFonts w:asciiTheme="minorHAnsi" w:hAnsiTheme="minorHAnsi"/>
        </w:rPr>
        <w:t>project</w:t>
      </w:r>
      <w:r w:rsidRPr="00B90943">
        <w:rPr>
          <w:rFonts w:asciiTheme="minorHAnsi" w:hAnsiTheme="minorHAnsi"/>
        </w:rPr>
        <w:t xml:space="preserve">. </w:t>
      </w:r>
    </w:p>
    <w:p w14:paraId="5248A8B0" w14:textId="77777777" w:rsidR="00177EF6" w:rsidRPr="00B90943" w:rsidRDefault="004C792B" w:rsidP="00B9094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90943">
        <w:rPr>
          <w:rFonts w:asciiTheme="minorHAnsi" w:hAnsiTheme="minorHAnsi"/>
        </w:rPr>
        <w:t>Personnel costs include salary plus benefits.</w:t>
      </w:r>
    </w:p>
    <w:p w14:paraId="487C5376" w14:textId="53081CBA" w:rsidR="004C792B" w:rsidRDefault="004A0EBF" w:rsidP="004C792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Line item</w:t>
      </w:r>
      <w:r w:rsidR="004C792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per individual </w:t>
      </w:r>
      <w:r w:rsidR="00AB0AB5">
        <w:rPr>
          <w:rFonts w:asciiTheme="minorHAnsi" w:hAnsiTheme="minorHAnsi"/>
        </w:rPr>
        <w:t>calculated using</w:t>
      </w:r>
      <w:r w:rsidR="004C792B">
        <w:rPr>
          <w:rFonts w:asciiTheme="minorHAnsi" w:hAnsiTheme="minorHAnsi"/>
        </w:rPr>
        <w:t xml:space="preserve"> study percent of effort/hours and staff member’s FTE appointment.</w:t>
      </w:r>
    </w:p>
    <w:p w14:paraId="649AA271" w14:textId="77777777" w:rsidR="004C792B" w:rsidRDefault="004C792B" w:rsidP="004C792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salaries must adhere to the current </w:t>
      </w:r>
      <w:hyperlink r:id="rId8" w:history="1">
        <w:r w:rsidRPr="00B94856">
          <w:rPr>
            <w:rStyle w:val="Hyperlink"/>
            <w:rFonts w:asciiTheme="minorHAnsi" w:hAnsiTheme="minorHAnsi"/>
          </w:rPr>
          <w:t>NIH salary cap</w:t>
        </w:r>
      </w:hyperlink>
      <w:r>
        <w:rPr>
          <w:rFonts w:asciiTheme="minorHAnsi" w:hAnsiTheme="minorHAnsi"/>
        </w:rPr>
        <w:t>.</w:t>
      </w:r>
    </w:p>
    <w:p w14:paraId="1B56BB52" w14:textId="77777777" w:rsidR="00B90943" w:rsidRDefault="004C792B" w:rsidP="004C792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90943">
        <w:rPr>
          <w:rFonts w:asciiTheme="minorHAnsi" w:hAnsiTheme="minorHAnsi"/>
        </w:rPr>
        <w:t>Study percent of effort/hours must be provided by the appropriate MCRI administrator/manager.</w:t>
      </w:r>
    </w:p>
    <w:p w14:paraId="695CEC56" w14:textId="77777777" w:rsidR="00F91FDD" w:rsidRDefault="004A0EBF" w:rsidP="004C792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While cost share/match is allowable, it is highly discouraged. </w:t>
      </w:r>
      <w:r w:rsidR="00F91FDD">
        <w:rPr>
          <w:rFonts w:asciiTheme="minorHAnsi" w:hAnsiTheme="minorHAnsi"/>
        </w:rPr>
        <w:t xml:space="preserve">Any personnel expenses deferred to the research center or clinical department must be approved by the appropriate center administrator/manager. </w:t>
      </w:r>
    </w:p>
    <w:p w14:paraId="2CE39E3F" w14:textId="77777777" w:rsidR="00B90943" w:rsidRDefault="00B90943" w:rsidP="00B90943">
      <w:pPr>
        <w:rPr>
          <w:rFonts w:asciiTheme="minorHAnsi" w:hAnsiTheme="minorHAnsi"/>
        </w:rPr>
      </w:pPr>
    </w:p>
    <w:p w14:paraId="333AAC28" w14:textId="77777777" w:rsidR="00B90943" w:rsidRPr="00B90943" w:rsidRDefault="00B90943" w:rsidP="00B90943">
      <w:pPr>
        <w:rPr>
          <w:rFonts w:asciiTheme="minorHAnsi" w:hAnsiTheme="minorHAnsi"/>
          <w:b/>
        </w:rPr>
      </w:pPr>
      <w:r w:rsidRPr="00B90943">
        <w:rPr>
          <w:rFonts w:asciiTheme="minorHAnsi" w:hAnsiTheme="minorHAnsi"/>
          <w:b/>
        </w:rPr>
        <w:t>Supplies</w:t>
      </w:r>
    </w:p>
    <w:p w14:paraId="6CEB4921" w14:textId="77777777" w:rsidR="00B90943" w:rsidRDefault="00B90943" w:rsidP="00B9094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Project specific supplies such as, but not limited to, laboratory supplies, latex gloves, swab kits.</w:t>
      </w:r>
    </w:p>
    <w:p w14:paraId="19616596" w14:textId="77777777" w:rsidR="00B90943" w:rsidRPr="00B90943" w:rsidRDefault="00B90943" w:rsidP="00B9094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90943">
        <w:rPr>
          <w:rFonts w:asciiTheme="minorHAnsi" w:hAnsiTheme="minorHAnsi"/>
        </w:rPr>
        <w:t xml:space="preserve">General office supplies </w:t>
      </w:r>
      <w:r w:rsidRPr="00B90943">
        <w:rPr>
          <w:rFonts w:asciiTheme="minorHAnsi" w:hAnsiTheme="minorHAnsi"/>
          <w:u w:val="single"/>
        </w:rPr>
        <w:t>do not</w:t>
      </w:r>
      <w:r w:rsidRPr="00B90943">
        <w:rPr>
          <w:rFonts w:asciiTheme="minorHAnsi" w:hAnsiTheme="minorHAnsi"/>
        </w:rPr>
        <w:t xml:space="preserve"> qualify unless they are project-specific.</w:t>
      </w:r>
    </w:p>
    <w:p w14:paraId="4882E2DD" w14:textId="77777777" w:rsidR="004C792B" w:rsidRDefault="004C792B">
      <w:pPr>
        <w:rPr>
          <w:rFonts w:asciiTheme="minorHAnsi" w:hAnsiTheme="minorHAnsi"/>
        </w:rPr>
      </w:pPr>
    </w:p>
    <w:p w14:paraId="60461B0A" w14:textId="77777777" w:rsidR="00B90943" w:rsidRPr="00F91FDD" w:rsidRDefault="00F91FDD">
      <w:pPr>
        <w:rPr>
          <w:rFonts w:asciiTheme="minorHAnsi" w:hAnsiTheme="minorHAnsi"/>
          <w:b/>
        </w:rPr>
      </w:pPr>
      <w:r w:rsidRPr="00F91FDD">
        <w:rPr>
          <w:rFonts w:asciiTheme="minorHAnsi" w:hAnsiTheme="minorHAnsi"/>
          <w:b/>
        </w:rPr>
        <w:t>Patient Care Costs</w:t>
      </w:r>
    </w:p>
    <w:p w14:paraId="7C8837E7" w14:textId="77777777" w:rsidR="00F91FDD" w:rsidRDefault="00F91FDD" w:rsidP="00F91FD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Standard of Care procedures </w:t>
      </w:r>
      <w:r w:rsidRPr="00F91FDD">
        <w:rPr>
          <w:rFonts w:asciiTheme="minorHAnsi" w:hAnsiTheme="minorHAnsi"/>
          <w:u w:val="single"/>
        </w:rPr>
        <w:t>are not</w:t>
      </w:r>
      <w:r>
        <w:rPr>
          <w:rFonts w:asciiTheme="minorHAnsi" w:hAnsiTheme="minorHAnsi"/>
        </w:rPr>
        <w:t xml:space="preserve"> allowed.</w:t>
      </w:r>
    </w:p>
    <w:p w14:paraId="10D5A0FE" w14:textId="77777777" w:rsidR="00F91FDD" w:rsidRDefault="00F91FDD" w:rsidP="00F91FD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Patient Care Costs related to the study must be calculated using the Medicare rate.</w:t>
      </w:r>
    </w:p>
    <w:p w14:paraId="6E8DDE5A" w14:textId="77777777" w:rsidR="00F91FDD" w:rsidRDefault="00F91FDD" w:rsidP="00F91FD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91FDD">
        <w:rPr>
          <w:rFonts w:asciiTheme="minorHAnsi" w:hAnsiTheme="minorHAnsi"/>
        </w:rPr>
        <w:t>Investigational Drug Pharmacy study start up fees and drugs purchased for participants are permitted.</w:t>
      </w:r>
    </w:p>
    <w:p w14:paraId="539817BC" w14:textId="77777777" w:rsidR="00F91FDD" w:rsidRDefault="00F91FDD" w:rsidP="00F91FDD">
      <w:pPr>
        <w:rPr>
          <w:rFonts w:asciiTheme="minorHAnsi" w:hAnsiTheme="minorHAnsi"/>
        </w:rPr>
      </w:pPr>
    </w:p>
    <w:p w14:paraId="0CD356A6" w14:textId="77777777" w:rsidR="00F91FDD" w:rsidRPr="00F91FDD" w:rsidRDefault="00F91FDD" w:rsidP="00F91FDD">
      <w:pPr>
        <w:rPr>
          <w:rFonts w:asciiTheme="minorHAnsi" w:hAnsiTheme="minorHAnsi"/>
          <w:b/>
        </w:rPr>
      </w:pPr>
      <w:r w:rsidRPr="00F91FDD">
        <w:rPr>
          <w:rFonts w:asciiTheme="minorHAnsi" w:hAnsiTheme="minorHAnsi"/>
          <w:b/>
        </w:rPr>
        <w:t>Participant Incentives</w:t>
      </w:r>
    </w:p>
    <w:p w14:paraId="22AFDF7F" w14:textId="77777777" w:rsidR="00F91FDD" w:rsidRDefault="00BB48B4" w:rsidP="00F91FD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Participant incentives are permitted and must </w:t>
      </w:r>
      <w:r w:rsidR="00016B60">
        <w:rPr>
          <w:rFonts w:asciiTheme="minorHAnsi" w:hAnsiTheme="minorHAnsi"/>
        </w:rPr>
        <w:t>adhere to</w:t>
      </w:r>
      <w:r>
        <w:rPr>
          <w:rFonts w:asciiTheme="minorHAnsi" w:hAnsiTheme="minorHAnsi"/>
        </w:rPr>
        <w:t xml:space="preserve"> the </w:t>
      </w:r>
      <w:hyperlink r:id="rId9" w:history="1">
        <w:r w:rsidRPr="00016B60">
          <w:rPr>
            <w:rStyle w:val="Hyperlink"/>
            <w:rFonts w:asciiTheme="minorHAnsi" w:hAnsiTheme="minorHAnsi"/>
          </w:rPr>
          <w:t>IRB guidance</w:t>
        </w:r>
      </w:hyperlink>
      <w:r>
        <w:rPr>
          <w:rFonts w:asciiTheme="minorHAnsi" w:hAnsiTheme="minorHAnsi"/>
        </w:rPr>
        <w:t xml:space="preserve"> for reasonable compensation. </w:t>
      </w:r>
    </w:p>
    <w:p w14:paraId="501DBFA9" w14:textId="77777777" w:rsidR="00016B60" w:rsidRPr="00016B60" w:rsidRDefault="00016B60" w:rsidP="00016B60">
      <w:pPr>
        <w:pStyle w:val="ListParagraph"/>
        <w:ind w:left="0"/>
        <w:rPr>
          <w:rFonts w:asciiTheme="minorHAnsi" w:hAnsiTheme="minorHAnsi"/>
          <w:b/>
        </w:rPr>
      </w:pPr>
      <w:r w:rsidRPr="00016B60">
        <w:rPr>
          <w:rFonts w:asciiTheme="minorHAnsi" w:hAnsiTheme="minorHAnsi"/>
          <w:b/>
        </w:rPr>
        <w:t>Travel</w:t>
      </w:r>
    </w:p>
    <w:p w14:paraId="204E9CE6" w14:textId="1E2F83B8" w:rsidR="00016B60" w:rsidRDefault="00016B60" w:rsidP="00016B6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Travel expenses for meetings with collaborators named on the study is permitted and must follow MCHS travel reimbursement policies.</w:t>
      </w:r>
    </w:p>
    <w:p w14:paraId="1FDCE0B2" w14:textId="6FBBA164" w:rsidR="00084BE0" w:rsidRDefault="00084BE0" w:rsidP="00016B6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Travel related to the conduct of the study (e.g. collecting samples) is permitted.</w:t>
      </w:r>
    </w:p>
    <w:p w14:paraId="02E5E99E" w14:textId="571095F4" w:rsidR="00016B60" w:rsidRDefault="00016B60" w:rsidP="00016B6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Travel </w:t>
      </w:r>
      <w:r w:rsidR="00084BE0">
        <w:rPr>
          <w:rFonts w:asciiTheme="minorHAnsi" w:hAnsiTheme="minorHAnsi"/>
        </w:rPr>
        <w:t xml:space="preserve">for dissemination of study results (i.e. presentation at </w:t>
      </w:r>
      <w:r>
        <w:rPr>
          <w:rFonts w:asciiTheme="minorHAnsi" w:hAnsiTheme="minorHAnsi"/>
        </w:rPr>
        <w:t>conferences</w:t>
      </w:r>
      <w:r w:rsidR="00084BE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is </w:t>
      </w:r>
      <w:r w:rsidRPr="00016B60">
        <w:rPr>
          <w:rFonts w:asciiTheme="minorHAnsi" w:hAnsiTheme="minorHAnsi"/>
          <w:u w:val="single"/>
        </w:rPr>
        <w:t>not allowed</w:t>
      </w:r>
      <w:r>
        <w:rPr>
          <w:rFonts w:asciiTheme="minorHAnsi" w:hAnsiTheme="minorHAnsi"/>
        </w:rPr>
        <w:t>.</w:t>
      </w:r>
    </w:p>
    <w:p w14:paraId="493FFF81" w14:textId="77777777" w:rsidR="00016B60" w:rsidRDefault="00016B60" w:rsidP="00016B60">
      <w:pPr>
        <w:rPr>
          <w:rFonts w:asciiTheme="minorHAnsi" w:hAnsiTheme="minorHAnsi"/>
        </w:rPr>
      </w:pPr>
    </w:p>
    <w:p w14:paraId="3739DF0B" w14:textId="77777777" w:rsidR="00016B60" w:rsidRPr="00016B60" w:rsidRDefault="00016B60" w:rsidP="00016B60">
      <w:pPr>
        <w:rPr>
          <w:rFonts w:asciiTheme="minorHAnsi" w:hAnsiTheme="minorHAnsi"/>
          <w:b/>
        </w:rPr>
      </w:pPr>
      <w:r w:rsidRPr="00016B60">
        <w:rPr>
          <w:rFonts w:asciiTheme="minorHAnsi" w:hAnsiTheme="minorHAnsi"/>
          <w:b/>
        </w:rPr>
        <w:t>Postage/Shipping</w:t>
      </w:r>
    </w:p>
    <w:p w14:paraId="422E780C" w14:textId="77777777" w:rsidR="00016B60" w:rsidRDefault="00016B60" w:rsidP="00016B6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Postage for mailing questionnaires, appointment reminders, or other study communications is permitted.</w:t>
      </w:r>
    </w:p>
    <w:p w14:paraId="0BC0300A" w14:textId="77777777" w:rsidR="00016B60" w:rsidRDefault="00016B60" w:rsidP="00016B6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Cost of laboratory shipping of study samples.</w:t>
      </w:r>
    </w:p>
    <w:p w14:paraId="66FFB4A4" w14:textId="77777777" w:rsidR="00016B60" w:rsidRDefault="00016B60" w:rsidP="00016B60">
      <w:pPr>
        <w:rPr>
          <w:rFonts w:asciiTheme="minorHAnsi" w:hAnsiTheme="minorHAnsi"/>
        </w:rPr>
      </w:pPr>
    </w:p>
    <w:p w14:paraId="7AC1DC94" w14:textId="77777777" w:rsidR="00016B60" w:rsidRPr="00016B60" w:rsidRDefault="00016B60" w:rsidP="00016B60">
      <w:pPr>
        <w:rPr>
          <w:rFonts w:asciiTheme="minorHAnsi" w:hAnsiTheme="minorHAnsi"/>
          <w:b/>
        </w:rPr>
      </w:pPr>
      <w:r w:rsidRPr="00016B60">
        <w:rPr>
          <w:rFonts w:asciiTheme="minorHAnsi" w:hAnsiTheme="minorHAnsi"/>
          <w:b/>
        </w:rPr>
        <w:t>Small Equipment (</w:t>
      </w:r>
      <w:r>
        <w:rPr>
          <w:rFonts w:asciiTheme="minorHAnsi" w:hAnsiTheme="minorHAnsi"/>
          <w:b/>
        </w:rPr>
        <w:t>utilize “M</w:t>
      </w:r>
      <w:r w:rsidRPr="00016B60">
        <w:rPr>
          <w:rFonts w:asciiTheme="minorHAnsi" w:hAnsiTheme="minorHAnsi"/>
          <w:b/>
        </w:rPr>
        <w:t xml:space="preserve">inor </w:t>
      </w:r>
      <w:r>
        <w:rPr>
          <w:rFonts w:asciiTheme="minorHAnsi" w:hAnsiTheme="minorHAnsi"/>
          <w:b/>
        </w:rPr>
        <w:t>E</w:t>
      </w:r>
      <w:r w:rsidRPr="00016B60">
        <w:rPr>
          <w:rFonts w:asciiTheme="minorHAnsi" w:hAnsiTheme="minorHAnsi"/>
          <w:b/>
        </w:rPr>
        <w:t>quipment</w:t>
      </w:r>
      <w:r>
        <w:rPr>
          <w:rFonts w:asciiTheme="minorHAnsi" w:hAnsiTheme="minorHAnsi"/>
          <w:b/>
        </w:rPr>
        <w:t>” category</w:t>
      </w:r>
      <w:r w:rsidRPr="00016B60">
        <w:rPr>
          <w:rFonts w:asciiTheme="minorHAnsi" w:hAnsiTheme="minorHAnsi"/>
          <w:b/>
        </w:rPr>
        <w:t>)</w:t>
      </w:r>
    </w:p>
    <w:p w14:paraId="7A381445" w14:textId="77777777" w:rsidR="00016B60" w:rsidRDefault="0033071C" w:rsidP="0033071C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Limited to $3,000 per item and $10,000 aggregate for multiple items.</w:t>
      </w:r>
    </w:p>
    <w:p w14:paraId="546E9AAB" w14:textId="77777777" w:rsidR="0033071C" w:rsidRDefault="0033071C" w:rsidP="0033071C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Must be study related.</w:t>
      </w:r>
    </w:p>
    <w:p w14:paraId="323078D9" w14:textId="77777777" w:rsidR="00BB3E23" w:rsidRDefault="00BB3E23" w:rsidP="0033071C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Must be an article of tangible, nonexpendable personal property that has a useful life of more than 1 year.</w:t>
      </w:r>
    </w:p>
    <w:p w14:paraId="0898F7CC" w14:textId="77777777" w:rsidR="00BB3E23" w:rsidRDefault="00BB3E23" w:rsidP="00BB3E23">
      <w:pPr>
        <w:rPr>
          <w:rFonts w:asciiTheme="minorHAnsi" w:hAnsiTheme="minorHAnsi"/>
        </w:rPr>
      </w:pPr>
    </w:p>
    <w:p w14:paraId="6F671437" w14:textId="77777777" w:rsidR="00BB3E23" w:rsidRPr="00BB3E23" w:rsidRDefault="00BB3E23" w:rsidP="00BB3E23">
      <w:pPr>
        <w:rPr>
          <w:rFonts w:asciiTheme="minorHAnsi" w:hAnsiTheme="minorHAnsi"/>
          <w:b/>
        </w:rPr>
      </w:pPr>
      <w:r w:rsidRPr="00BB3E23">
        <w:rPr>
          <w:rFonts w:asciiTheme="minorHAnsi" w:hAnsiTheme="minorHAnsi"/>
          <w:b/>
        </w:rPr>
        <w:t>Subcontracts</w:t>
      </w:r>
    </w:p>
    <w:p w14:paraId="607F6A47" w14:textId="77777777" w:rsidR="00BB3E23" w:rsidRPr="00BB3E23" w:rsidRDefault="00BB3E23" w:rsidP="00BB3E23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BB3E23">
        <w:rPr>
          <w:rFonts w:asciiTheme="minorHAnsi" w:hAnsiTheme="minorHAnsi"/>
        </w:rPr>
        <w:t>External collaborators are allowed under a subcontract arrangement.</w:t>
      </w:r>
    </w:p>
    <w:p w14:paraId="131D2001" w14:textId="16AFD909" w:rsidR="00BB3E23" w:rsidRDefault="00BB3E23" w:rsidP="00BB3E23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BB3E23">
        <w:rPr>
          <w:rFonts w:asciiTheme="minorHAnsi" w:hAnsiTheme="minorHAnsi"/>
        </w:rPr>
        <w:t>Must not exceed 25% of the project budget</w:t>
      </w:r>
      <w:r>
        <w:rPr>
          <w:rFonts w:asciiTheme="minorHAnsi" w:hAnsiTheme="minorHAnsi"/>
        </w:rPr>
        <w:t>.</w:t>
      </w:r>
    </w:p>
    <w:p w14:paraId="6CFEDA21" w14:textId="4DADB16F" w:rsidR="00084BE0" w:rsidRPr="00084BE0" w:rsidRDefault="00084BE0" w:rsidP="00284F3C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084BE0">
        <w:rPr>
          <w:rFonts w:asciiTheme="minorHAnsi" w:hAnsiTheme="minorHAnsi"/>
        </w:rPr>
        <w:t xml:space="preserve">ubcontractor </w:t>
      </w:r>
      <w:r w:rsidRPr="00084BE0">
        <w:rPr>
          <w:rFonts w:asciiTheme="minorHAnsi" w:hAnsiTheme="minorHAnsi"/>
          <w:u w:val="single"/>
        </w:rPr>
        <w:t>must waive</w:t>
      </w:r>
      <w:r>
        <w:rPr>
          <w:rFonts w:asciiTheme="minorHAnsi" w:hAnsiTheme="minorHAnsi"/>
        </w:rPr>
        <w:t xml:space="preserve"> any</w:t>
      </w:r>
      <w:r w:rsidRPr="00084BE0">
        <w:rPr>
          <w:rFonts w:asciiTheme="minorHAnsi" w:hAnsiTheme="minorHAnsi"/>
        </w:rPr>
        <w:t xml:space="preserve"> F&amp;A</w:t>
      </w:r>
      <w:r>
        <w:rPr>
          <w:rFonts w:asciiTheme="minorHAnsi" w:hAnsiTheme="minorHAnsi"/>
        </w:rPr>
        <w:t xml:space="preserve"> expenses</w:t>
      </w:r>
      <w:r w:rsidRPr="00084BE0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Subcontractor F&amp;A is not allowable.</w:t>
      </w:r>
    </w:p>
    <w:p w14:paraId="5F6183A7" w14:textId="77777777" w:rsidR="00BB3E23" w:rsidRDefault="00BB3E23" w:rsidP="00BB3E23">
      <w:pPr>
        <w:rPr>
          <w:rFonts w:asciiTheme="minorHAnsi" w:hAnsiTheme="minorHAnsi"/>
        </w:rPr>
      </w:pPr>
    </w:p>
    <w:p w14:paraId="3B048DD6" w14:textId="77777777" w:rsidR="00BB3E23" w:rsidRPr="00BB3E23" w:rsidRDefault="00BB3E23" w:rsidP="00BB3E23">
      <w:pPr>
        <w:rPr>
          <w:rFonts w:asciiTheme="minorHAnsi" w:hAnsiTheme="minorHAnsi"/>
          <w:b/>
        </w:rPr>
      </w:pPr>
      <w:r w:rsidRPr="00BB3E23">
        <w:rPr>
          <w:rFonts w:asciiTheme="minorHAnsi" w:hAnsiTheme="minorHAnsi"/>
          <w:b/>
        </w:rPr>
        <w:t>Purchased Service/Professional Services</w:t>
      </w:r>
    </w:p>
    <w:p w14:paraId="38C2215C" w14:textId="77777777" w:rsidR="00BB3E23" w:rsidRDefault="00BB3E23" w:rsidP="00BB3E23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BB3E23">
        <w:rPr>
          <w:rFonts w:asciiTheme="minorHAnsi" w:hAnsiTheme="minorHAnsi"/>
        </w:rPr>
        <w:t>Procurement of a service from an external vendor/individual is allowed (excluding patient care costs from another medical facility).</w:t>
      </w:r>
    </w:p>
    <w:p w14:paraId="0A869F5E" w14:textId="23E4C92E" w:rsidR="00BB3E23" w:rsidRDefault="00BB3E23" w:rsidP="00BB3E23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Printing services</w:t>
      </w:r>
      <w:r w:rsidR="00942D1F">
        <w:rPr>
          <w:rFonts w:asciiTheme="minorHAnsi" w:hAnsiTheme="minorHAnsi"/>
        </w:rPr>
        <w:t>.</w:t>
      </w:r>
    </w:p>
    <w:p w14:paraId="699C7D90" w14:textId="77777777" w:rsidR="00BB3E23" w:rsidRDefault="00BB3E23" w:rsidP="00BB3E23">
      <w:pPr>
        <w:rPr>
          <w:rFonts w:asciiTheme="minorHAnsi" w:hAnsiTheme="minorHAnsi"/>
        </w:rPr>
      </w:pPr>
    </w:p>
    <w:p w14:paraId="3389E1CB" w14:textId="77777777" w:rsidR="00BB3E23" w:rsidRDefault="00BB3E23" w:rsidP="00BB3E2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Death Certificates</w:t>
      </w:r>
    </w:p>
    <w:p w14:paraId="4BA7F27A" w14:textId="77777777" w:rsidR="00BB3E23" w:rsidRDefault="00BB3E23" w:rsidP="00BB3E2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BB3E23">
        <w:rPr>
          <w:rFonts w:asciiTheme="minorHAnsi" w:hAnsiTheme="minorHAnsi"/>
        </w:rPr>
        <w:t>Allowable</w:t>
      </w:r>
      <w:r>
        <w:rPr>
          <w:rFonts w:asciiTheme="minorHAnsi" w:hAnsiTheme="minorHAnsi"/>
        </w:rPr>
        <w:t xml:space="preserve"> expense with cost determined by the individual State providing certificate. </w:t>
      </w:r>
    </w:p>
    <w:p w14:paraId="050E01F9" w14:textId="77777777" w:rsidR="00BB3E23" w:rsidRDefault="00BB3E23" w:rsidP="00BB3E23">
      <w:pPr>
        <w:rPr>
          <w:rFonts w:asciiTheme="minorHAnsi" w:hAnsiTheme="minorHAnsi"/>
        </w:rPr>
      </w:pPr>
    </w:p>
    <w:p w14:paraId="056E6429" w14:textId="77777777" w:rsidR="00BB3E23" w:rsidRPr="00BB3E23" w:rsidRDefault="00BB3E23" w:rsidP="00BB3E23">
      <w:pPr>
        <w:rPr>
          <w:rFonts w:asciiTheme="minorHAnsi" w:hAnsiTheme="minorHAnsi"/>
          <w:b/>
        </w:rPr>
      </w:pPr>
      <w:r w:rsidRPr="00BB3E23">
        <w:rPr>
          <w:rFonts w:asciiTheme="minorHAnsi" w:hAnsiTheme="minorHAnsi"/>
          <w:b/>
        </w:rPr>
        <w:t>Publication Fees</w:t>
      </w:r>
    </w:p>
    <w:p w14:paraId="77051CEF" w14:textId="77777777" w:rsidR="00BB3E23" w:rsidRDefault="00BB3E23" w:rsidP="00BB3E2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Journal fees and page charges are allowable expenses</w:t>
      </w:r>
      <w:r w:rsidR="001E3CB8">
        <w:rPr>
          <w:rFonts w:asciiTheme="minorHAnsi" w:hAnsiTheme="minorHAnsi"/>
        </w:rPr>
        <w:t>.</w:t>
      </w:r>
    </w:p>
    <w:p w14:paraId="1A33E4D4" w14:textId="77777777" w:rsidR="001E3CB8" w:rsidRDefault="001E3CB8" w:rsidP="001E3CB8">
      <w:pPr>
        <w:rPr>
          <w:rFonts w:asciiTheme="minorHAnsi" w:hAnsiTheme="minorHAnsi"/>
        </w:rPr>
      </w:pPr>
    </w:p>
    <w:p w14:paraId="53DE50FC" w14:textId="77777777" w:rsidR="001E3CB8" w:rsidRPr="001E3CB8" w:rsidRDefault="001E3CB8" w:rsidP="001E3CB8">
      <w:pPr>
        <w:rPr>
          <w:rFonts w:asciiTheme="minorHAnsi" w:hAnsiTheme="minorHAnsi"/>
          <w:b/>
        </w:rPr>
      </w:pPr>
      <w:r w:rsidRPr="001E3CB8">
        <w:rPr>
          <w:rFonts w:asciiTheme="minorHAnsi" w:hAnsiTheme="minorHAnsi"/>
          <w:b/>
        </w:rPr>
        <w:t>Software</w:t>
      </w:r>
    </w:p>
    <w:p w14:paraId="12D5C7B0" w14:textId="77777777" w:rsidR="001E3CB8" w:rsidRDefault="001E3CB8" w:rsidP="001E3CB8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Must be specific to the project.</w:t>
      </w:r>
    </w:p>
    <w:p w14:paraId="2E5A733F" w14:textId="77777777" w:rsidR="001E3CB8" w:rsidRPr="001E3CB8" w:rsidRDefault="001E3CB8" w:rsidP="001E3CB8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While an allowable expense, investigator should confirm that software has been approved by MCHS-IS security review prior to including it in the budget. Security review is a lengthy process that can derail the timely start of a research study.</w:t>
      </w:r>
    </w:p>
    <w:p w14:paraId="5F03F63A" w14:textId="77777777" w:rsidR="001E3CB8" w:rsidRDefault="001E3CB8" w:rsidP="001E3CB8">
      <w:pPr>
        <w:rPr>
          <w:rFonts w:asciiTheme="minorHAnsi" w:hAnsiTheme="minorHAnsi"/>
          <w:b/>
        </w:rPr>
      </w:pPr>
    </w:p>
    <w:p w14:paraId="3609EDB5" w14:textId="77777777" w:rsidR="001E3CB8" w:rsidRDefault="001E3CB8" w:rsidP="001E3CB8">
      <w:pPr>
        <w:rPr>
          <w:rFonts w:asciiTheme="minorHAnsi" w:hAnsiTheme="minorHAnsi"/>
        </w:rPr>
      </w:pPr>
      <w:r w:rsidRPr="001E3CB8">
        <w:rPr>
          <w:rFonts w:asciiTheme="minorHAnsi" w:hAnsiTheme="minorHAnsi"/>
          <w:b/>
          <w:u w:val="single"/>
        </w:rPr>
        <w:t>UNALLOWABLE EXPENSES</w:t>
      </w:r>
    </w:p>
    <w:p w14:paraId="35F0FC0A" w14:textId="77777777" w:rsidR="001E3CB8" w:rsidRDefault="001E3CB8" w:rsidP="001E3CB8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1E3CB8">
        <w:rPr>
          <w:rFonts w:asciiTheme="minorHAnsi" w:hAnsiTheme="minorHAnsi"/>
        </w:rPr>
        <w:t xml:space="preserve">Salary in excess of the NIH salary cap </w:t>
      </w:r>
    </w:p>
    <w:p w14:paraId="7901E9D1" w14:textId="77777777" w:rsidR="001E3CB8" w:rsidRDefault="001E3CB8" w:rsidP="001E3CB8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F&amp;A costs</w:t>
      </w:r>
    </w:p>
    <w:p w14:paraId="5973DD20" w14:textId="77777777" w:rsidR="001E3CB8" w:rsidRDefault="001E3CB8" w:rsidP="001E3CB8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Travel to conferences, </w:t>
      </w:r>
      <w:r w:rsidRPr="001E3CB8">
        <w:rPr>
          <w:rFonts w:asciiTheme="minorHAnsi" w:hAnsiTheme="minorHAnsi"/>
        </w:rPr>
        <w:t>workshops, or other presentation forums</w:t>
      </w:r>
    </w:p>
    <w:p w14:paraId="4CF70B89" w14:textId="77777777" w:rsidR="001E3CB8" w:rsidRDefault="001E3CB8" w:rsidP="001E3CB8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Membership dues or license fees</w:t>
      </w:r>
    </w:p>
    <w:p w14:paraId="3C826AB9" w14:textId="77777777" w:rsidR="001E3CB8" w:rsidRDefault="001E3CB8" w:rsidP="001E3CB8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Equipment repair</w:t>
      </w:r>
    </w:p>
    <w:p w14:paraId="724520E2" w14:textId="77777777" w:rsidR="001E3CB8" w:rsidRDefault="001E3CB8" w:rsidP="001E3CB8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Professional development activities unrelated to the project</w:t>
      </w:r>
    </w:p>
    <w:p w14:paraId="610B6A99" w14:textId="77777777" w:rsidR="001E3CB8" w:rsidRDefault="001E3CB8" w:rsidP="001E3CB8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Costs incurred prior to the start of the award</w:t>
      </w:r>
    </w:p>
    <w:p w14:paraId="0E054A06" w14:textId="77777777" w:rsidR="00177EF6" w:rsidRPr="001E3CB8" w:rsidRDefault="001E3CB8" w:rsidP="001E3CB8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1E3CB8">
        <w:rPr>
          <w:rFonts w:asciiTheme="minorHAnsi" w:hAnsiTheme="minorHAnsi"/>
        </w:rPr>
        <w:t>Costs not directly related to the research project</w:t>
      </w:r>
    </w:p>
    <w:sectPr w:rsidR="00177EF6" w:rsidRPr="001E3CB8" w:rsidSect="005C7BF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BAC28" w14:textId="77777777" w:rsidR="00CC6E4F" w:rsidRDefault="00CC6E4F" w:rsidP="00177EF6">
      <w:r>
        <w:separator/>
      </w:r>
    </w:p>
  </w:endnote>
  <w:endnote w:type="continuationSeparator" w:id="0">
    <w:p w14:paraId="33781D0C" w14:textId="77777777" w:rsidR="00CC6E4F" w:rsidRDefault="00CC6E4F" w:rsidP="0017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0A72F" w14:textId="27DCA941" w:rsidR="00177EF6" w:rsidRPr="007E084D" w:rsidRDefault="00177EF6" w:rsidP="00177EF6">
    <w:pPr>
      <w:pStyle w:val="Footer"/>
      <w:rPr>
        <w:rFonts w:asciiTheme="minorHAnsi" w:hAnsiTheme="minorHAnsi"/>
        <w:i/>
        <w:sz w:val="18"/>
        <w:szCs w:val="18"/>
      </w:rPr>
    </w:pPr>
    <w:r w:rsidRPr="007E084D">
      <w:rPr>
        <w:rFonts w:asciiTheme="minorHAnsi" w:hAnsiTheme="minorHAnsi"/>
        <w:i/>
        <w:sz w:val="18"/>
        <w:szCs w:val="18"/>
      </w:rPr>
      <w:t xml:space="preserve">Version </w:t>
    </w:r>
    <w:r w:rsidR="00AB0AB5">
      <w:rPr>
        <w:rFonts w:asciiTheme="minorHAnsi" w:hAnsiTheme="minorHAnsi"/>
        <w:i/>
        <w:sz w:val="18"/>
        <w:szCs w:val="18"/>
      </w:rPr>
      <w:t>10</w:t>
    </w:r>
    <w:r w:rsidRPr="007E084D">
      <w:rPr>
        <w:rFonts w:asciiTheme="minorHAnsi" w:hAnsiTheme="minorHAnsi"/>
        <w:i/>
        <w:sz w:val="18"/>
        <w:szCs w:val="18"/>
      </w:rPr>
      <w:t>.</w:t>
    </w:r>
    <w:r w:rsidR="00AB0AB5">
      <w:rPr>
        <w:rFonts w:asciiTheme="minorHAnsi" w:hAnsiTheme="minorHAnsi"/>
        <w:i/>
        <w:sz w:val="18"/>
        <w:szCs w:val="18"/>
      </w:rPr>
      <w:t>3</w:t>
    </w:r>
    <w:r w:rsidRPr="007E084D">
      <w:rPr>
        <w:rFonts w:asciiTheme="minorHAnsi" w:hAnsiTheme="minorHAnsi"/>
        <w:i/>
        <w:sz w:val="18"/>
        <w:szCs w:val="18"/>
      </w:rPr>
      <w:t>.19</w:t>
    </w:r>
    <w:r w:rsidR="00016B60">
      <w:rPr>
        <w:rFonts w:asciiTheme="minorHAnsi" w:hAnsiTheme="minorHAnsi"/>
        <w:i/>
        <w:sz w:val="18"/>
        <w:szCs w:val="18"/>
      </w:rPr>
      <w:tab/>
    </w:r>
    <w:r w:rsidR="00016B60">
      <w:rPr>
        <w:rFonts w:asciiTheme="minorHAnsi" w:hAnsiTheme="minorHAnsi"/>
        <w:i/>
        <w:sz w:val="18"/>
        <w:szCs w:val="18"/>
      </w:rPr>
      <w:tab/>
      <w:t xml:space="preserve">Page </w:t>
    </w:r>
    <w:r w:rsidR="00016B60" w:rsidRPr="00016B60">
      <w:rPr>
        <w:rFonts w:asciiTheme="minorHAnsi" w:hAnsiTheme="minorHAnsi"/>
        <w:i/>
        <w:sz w:val="18"/>
        <w:szCs w:val="18"/>
      </w:rPr>
      <w:fldChar w:fldCharType="begin"/>
    </w:r>
    <w:r w:rsidR="00016B60" w:rsidRPr="00016B60">
      <w:rPr>
        <w:rFonts w:asciiTheme="minorHAnsi" w:hAnsiTheme="minorHAnsi"/>
        <w:i/>
        <w:sz w:val="18"/>
        <w:szCs w:val="18"/>
      </w:rPr>
      <w:instrText xml:space="preserve"> PAGE   \* MERGEFORMAT </w:instrText>
    </w:r>
    <w:r w:rsidR="00016B60" w:rsidRPr="00016B60">
      <w:rPr>
        <w:rFonts w:asciiTheme="minorHAnsi" w:hAnsiTheme="minorHAnsi"/>
        <w:i/>
        <w:sz w:val="18"/>
        <w:szCs w:val="18"/>
      </w:rPr>
      <w:fldChar w:fldCharType="separate"/>
    </w:r>
    <w:r w:rsidR="005C7BFB">
      <w:rPr>
        <w:rFonts w:asciiTheme="minorHAnsi" w:hAnsiTheme="minorHAnsi"/>
        <w:i/>
        <w:noProof/>
        <w:sz w:val="18"/>
        <w:szCs w:val="18"/>
      </w:rPr>
      <w:t>2</w:t>
    </w:r>
    <w:r w:rsidR="00016B60" w:rsidRPr="00016B60">
      <w:rPr>
        <w:rFonts w:asciiTheme="minorHAnsi" w:hAnsiTheme="minorHAnsi"/>
        <w:i/>
        <w:noProof/>
        <w:sz w:val="18"/>
        <w:szCs w:val="18"/>
      </w:rPr>
      <w:fldChar w:fldCharType="end"/>
    </w:r>
  </w:p>
  <w:p w14:paraId="125AA0A0" w14:textId="77777777" w:rsidR="00177EF6" w:rsidRDefault="00177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D0FEA" w14:textId="77777777" w:rsidR="00CC6E4F" w:rsidRDefault="00CC6E4F" w:rsidP="00177EF6">
      <w:r>
        <w:separator/>
      </w:r>
    </w:p>
  </w:footnote>
  <w:footnote w:type="continuationSeparator" w:id="0">
    <w:p w14:paraId="361064D3" w14:textId="77777777" w:rsidR="00CC6E4F" w:rsidRDefault="00CC6E4F" w:rsidP="00177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0ED"/>
    <w:multiLevelType w:val="hybridMultilevel"/>
    <w:tmpl w:val="ECB0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1B1C"/>
    <w:multiLevelType w:val="hybridMultilevel"/>
    <w:tmpl w:val="4350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C3948"/>
    <w:multiLevelType w:val="hybridMultilevel"/>
    <w:tmpl w:val="9C56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80529"/>
    <w:multiLevelType w:val="hybridMultilevel"/>
    <w:tmpl w:val="DEEE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A2B64"/>
    <w:multiLevelType w:val="hybridMultilevel"/>
    <w:tmpl w:val="9B4A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47617"/>
    <w:multiLevelType w:val="hybridMultilevel"/>
    <w:tmpl w:val="5A2E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61CC6"/>
    <w:multiLevelType w:val="hybridMultilevel"/>
    <w:tmpl w:val="047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26C56"/>
    <w:multiLevelType w:val="hybridMultilevel"/>
    <w:tmpl w:val="C1B2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A602F"/>
    <w:multiLevelType w:val="hybridMultilevel"/>
    <w:tmpl w:val="600A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E5C00"/>
    <w:multiLevelType w:val="hybridMultilevel"/>
    <w:tmpl w:val="718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C6"/>
    <w:rsid w:val="00016B60"/>
    <w:rsid w:val="000630E5"/>
    <w:rsid w:val="00084BE0"/>
    <w:rsid w:val="000F0AB2"/>
    <w:rsid w:val="0014185D"/>
    <w:rsid w:val="00177EF6"/>
    <w:rsid w:val="001E3CB8"/>
    <w:rsid w:val="002257C6"/>
    <w:rsid w:val="0033071C"/>
    <w:rsid w:val="003B7A81"/>
    <w:rsid w:val="004134CC"/>
    <w:rsid w:val="00496AE6"/>
    <w:rsid w:val="004A0EBF"/>
    <w:rsid w:val="004C792B"/>
    <w:rsid w:val="005C7BFB"/>
    <w:rsid w:val="007C03C9"/>
    <w:rsid w:val="008142D4"/>
    <w:rsid w:val="008E4876"/>
    <w:rsid w:val="008E7CDA"/>
    <w:rsid w:val="00942D1F"/>
    <w:rsid w:val="009952E2"/>
    <w:rsid w:val="009D7E67"/>
    <w:rsid w:val="009E1A67"/>
    <w:rsid w:val="00AB0AB5"/>
    <w:rsid w:val="00AF4BAD"/>
    <w:rsid w:val="00B57618"/>
    <w:rsid w:val="00B67BE1"/>
    <w:rsid w:val="00B90943"/>
    <w:rsid w:val="00B94856"/>
    <w:rsid w:val="00BB3E23"/>
    <w:rsid w:val="00BB48B4"/>
    <w:rsid w:val="00CC6E4F"/>
    <w:rsid w:val="00D3352B"/>
    <w:rsid w:val="00D66277"/>
    <w:rsid w:val="00DD2B96"/>
    <w:rsid w:val="00DE4EBC"/>
    <w:rsid w:val="00ED7A81"/>
    <w:rsid w:val="00F46C69"/>
    <w:rsid w:val="00F9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1F2E6E"/>
  <w15:docId w15:val="{8FC1456D-A9E7-49CC-9558-DD2BF4A0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7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77EF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77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EF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792B"/>
    <w:pPr>
      <w:ind w:left="720"/>
      <w:contextualSpacing/>
    </w:pPr>
  </w:style>
  <w:style w:type="character" w:styleId="Hyperlink">
    <w:name w:val="Hyperlink"/>
    <w:basedOn w:val="DefaultParagraphFont"/>
    <w:rsid w:val="00016B6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14185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18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4185D"/>
  </w:style>
  <w:style w:type="paragraph" w:styleId="CommentSubject">
    <w:name w:val="annotation subject"/>
    <w:basedOn w:val="CommentText"/>
    <w:next w:val="CommentText"/>
    <w:link w:val="CommentSubjectChar"/>
    <w:rsid w:val="00141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185D"/>
    <w:rPr>
      <w:b/>
      <w:bCs/>
    </w:rPr>
  </w:style>
  <w:style w:type="paragraph" w:styleId="Revision">
    <w:name w:val="Revision"/>
    <w:hidden/>
    <w:uiPriority w:val="99"/>
    <w:semiHidden/>
    <w:rsid w:val="0014185D"/>
    <w:rPr>
      <w:sz w:val="24"/>
      <w:szCs w:val="24"/>
    </w:rPr>
  </w:style>
  <w:style w:type="paragraph" w:styleId="BalloonText">
    <w:name w:val="Balloon Text"/>
    <w:basedOn w:val="Normal"/>
    <w:link w:val="BalloonTextChar"/>
    <w:rsid w:val="001418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1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nts.nih.gov/grants/policy/salcap_summary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umentcontrol.mfldclin.org/sites/orip/Published%20Documents/Identification%20Recruitment%20and%20Compensation%20of%20Research%20Participan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AB9ED59F.dotm</Template>
  <TotalTime>7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Baer, Patricia E</dc:creator>
  <cp:lastModifiedBy>Guo, Shicheng</cp:lastModifiedBy>
  <cp:revision>2</cp:revision>
  <cp:lastPrinted>2017-12-07T21:04:00Z</cp:lastPrinted>
  <dcterms:created xsi:type="dcterms:W3CDTF">2019-10-30T19:19:00Z</dcterms:created>
  <dcterms:modified xsi:type="dcterms:W3CDTF">2019-10-30T19:19:00Z</dcterms:modified>
</cp:coreProperties>
</file>