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A99" w:rsidRDefault="007D5A99" w:rsidP="007D5A99">
      <w:pPr>
        <w:pStyle w:val="ListParagraph"/>
        <w:numPr>
          <w:ilvl w:val="0"/>
          <w:numId w:val="2"/>
        </w:numPr>
      </w:pPr>
      <w:r>
        <w:t xml:space="preserve">Annotation </w:t>
      </w:r>
      <w:proofErr w:type="spellStart"/>
      <w:r>
        <w:t>vcf</w:t>
      </w:r>
      <w:proofErr w:type="spellEnd"/>
      <w:r>
        <w:t xml:space="preserve"> files with ANNOVAR</w:t>
      </w:r>
    </w:p>
    <w:p w:rsidR="003D67B9" w:rsidRDefault="003D67B9" w:rsidP="003D67B9"/>
    <w:p w:rsidR="003D67B9" w:rsidRDefault="003D67B9" w:rsidP="003D67B9"/>
    <w:p w:rsidR="003D67B9" w:rsidRDefault="003D67B9" w:rsidP="003D67B9">
      <w:proofErr w:type="spellStart"/>
      <w:r>
        <w:t>Vcftools</w:t>
      </w:r>
      <w:proofErr w:type="spellEnd"/>
      <w:r>
        <w:t xml:space="preserve"> and </w:t>
      </w:r>
      <w:proofErr w:type="spellStart"/>
      <w:r>
        <w:t>bcftools</w:t>
      </w:r>
      <w:proofErr w:type="spellEnd"/>
      <w:r>
        <w:t xml:space="preserve"> is perfect. However, you need transfer the </w:t>
      </w:r>
      <w:proofErr w:type="spellStart"/>
      <w:r>
        <w:t>comman</w:t>
      </w:r>
      <w:proofErr w:type="spellEnd"/>
      <w:r>
        <w:t xml:space="preserve"> file format to </w:t>
      </w:r>
      <w:proofErr w:type="spellStart"/>
      <w:r>
        <w:t>vcf</w:t>
      </w:r>
      <w:proofErr w:type="spellEnd"/>
      <w:r>
        <w:t xml:space="preserve"> file with large number of #</w:t>
      </w:r>
      <w:proofErr w:type="spellStart"/>
      <w:r>
        <w:t>titiles</w:t>
      </w:r>
      <w:proofErr w:type="spellEnd"/>
      <w:r>
        <w:t xml:space="preserve">. </w:t>
      </w:r>
      <w:proofErr w:type="gramStart"/>
      <w:r>
        <w:t xml:space="preserve">Is there any very good to transfer </w:t>
      </w:r>
      <w:proofErr w:type="spellStart"/>
      <w:r>
        <w:t>tped</w:t>
      </w:r>
      <w:proofErr w:type="spellEnd"/>
      <w:r>
        <w:t xml:space="preserve"> files easily to </w:t>
      </w:r>
      <w:proofErr w:type="spellStart"/>
      <w:r>
        <w:t>vcf</w:t>
      </w:r>
      <w:proofErr w:type="spellEnd"/>
      <w:r>
        <w:t>?</w:t>
      </w:r>
      <w:proofErr w:type="gramEnd"/>
      <w:r>
        <w:t xml:space="preserve"> </w:t>
      </w:r>
    </w:p>
    <w:p w:rsidR="003D67B9" w:rsidRDefault="003D67B9" w:rsidP="003D67B9"/>
    <w:p w:rsidR="003D67B9" w:rsidRDefault="003D67B9" w:rsidP="003D67B9">
      <w:r>
        <w:t xml:space="preserve"> </w:t>
      </w:r>
    </w:p>
    <w:p w:rsidR="00FB238F" w:rsidRDefault="00FB238F" w:rsidP="003D67B9">
      <w:pPr>
        <w:rPr>
          <w:rFonts w:eastAsia="仿宋" w:hAnsi="仿宋"/>
          <w:sz w:val="21"/>
          <w:szCs w:val="21"/>
        </w:rPr>
      </w:pPr>
      <w:r w:rsidRPr="006C70B7">
        <w:rPr>
          <w:rFonts w:eastAsia="仿宋" w:hAnsi="仿宋" w:hint="eastAsia"/>
          <w:sz w:val="21"/>
          <w:szCs w:val="21"/>
        </w:rPr>
        <w:t>DIP</w:t>
      </w:r>
      <w:r>
        <w:rPr>
          <w:rFonts w:eastAsia="仿宋" w:hAnsi="仿宋"/>
          <w:sz w:val="21"/>
          <w:szCs w:val="21"/>
        </w:rPr>
        <w:t xml:space="preserve">, </w:t>
      </w:r>
      <w:r w:rsidRPr="00B44F47">
        <w:rPr>
          <w:rFonts w:eastAsia="仿宋" w:hAnsi="仿宋"/>
          <w:sz w:val="21"/>
          <w:szCs w:val="21"/>
        </w:rPr>
        <w:t>VAS</w:t>
      </w:r>
      <w:r w:rsidRPr="00B44F47">
        <w:rPr>
          <w:rFonts w:eastAsia="仿宋" w:hAnsi="仿宋"/>
          <w:sz w:val="21"/>
          <w:szCs w:val="21"/>
        </w:rPr>
        <w:t>、</w:t>
      </w:r>
      <w:r w:rsidRPr="00B44F47">
        <w:rPr>
          <w:rFonts w:eastAsia="仿宋" w:hAnsi="仿宋"/>
          <w:sz w:val="21"/>
          <w:szCs w:val="21"/>
        </w:rPr>
        <w:t>TJC</w:t>
      </w:r>
      <w:r w:rsidRPr="00B44F47">
        <w:rPr>
          <w:rFonts w:eastAsia="仿宋" w:hAnsi="仿宋"/>
          <w:sz w:val="21"/>
          <w:szCs w:val="21"/>
        </w:rPr>
        <w:t>、</w:t>
      </w:r>
      <w:r w:rsidRPr="00B44F47">
        <w:rPr>
          <w:rFonts w:eastAsia="仿宋" w:hAnsi="仿宋"/>
          <w:sz w:val="21"/>
          <w:szCs w:val="21"/>
        </w:rPr>
        <w:t>SJC</w:t>
      </w:r>
      <w:r w:rsidRPr="00B44F47">
        <w:rPr>
          <w:rFonts w:eastAsia="仿宋" w:hAnsi="仿宋"/>
          <w:sz w:val="21"/>
          <w:szCs w:val="21"/>
        </w:rPr>
        <w:t>和</w:t>
      </w:r>
      <w:r w:rsidRPr="00B44F47">
        <w:rPr>
          <w:rFonts w:eastAsia="仿宋" w:hAnsi="仿宋"/>
          <w:sz w:val="21"/>
          <w:szCs w:val="21"/>
        </w:rPr>
        <w:t>DAS28-CRP</w:t>
      </w:r>
    </w:p>
    <w:p w:rsidR="00FB238F" w:rsidRDefault="00FB238F" w:rsidP="00FB238F">
      <w:pPr>
        <w:spacing w:line="360" w:lineRule="auto"/>
        <w:rPr>
          <w:rFonts w:eastAsia="仿宋" w:hAnsi="仿宋"/>
          <w:sz w:val="21"/>
          <w:szCs w:val="21"/>
        </w:rPr>
      </w:pPr>
    </w:p>
    <w:p w:rsidR="00FB238F" w:rsidRDefault="00FB238F" w:rsidP="00FB238F">
      <w:pPr>
        <w:spacing w:line="360" w:lineRule="auto"/>
        <w:rPr>
          <w:rFonts w:eastAsia="仿宋" w:hAnsi="仿宋"/>
          <w:sz w:val="21"/>
          <w:szCs w:val="21"/>
        </w:rPr>
      </w:pPr>
    </w:p>
    <w:p w:rsidR="00FB238F" w:rsidRDefault="00FB238F" w:rsidP="00FB238F">
      <w:pPr>
        <w:spacing w:line="360" w:lineRule="auto"/>
        <w:rPr>
          <w:rFonts w:eastAsia="仿宋" w:hAnsi="仿宋"/>
          <w:sz w:val="21"/>
          <w:szCs w:val="21"/>
        </w:rPr>
      </w:pPr>
      <w:r w:rsidRPr="00B44F47">
        <w:rPr>
          <w:rFonts w:eastAsia="仿宋" w:hAnsi="仿宋"/>
          <w:sz w:val="21"/>
          <w:szCs w:val="21"/>
        </w:rPr>
        <w:t>分析</w:t>
      </w:r>
      <w:r w:rsidRPr="00B44F47">
        <w:rPr>
          <w:rFonts w:eastAsia="仿宋" w:hAnsi="仿宋"/>
          <w:sz w:val="21"/>
          <w:szCs w:val="21"/>
        </w:rPr>
        <w:t>DIP</w:t>
      </w:r>
      <w:r w:rsidRPr="00B44F47">
        <w:rPr>
          <w:rFonts w:eastAsia="仿宋" w:hAnsi="仿宋"/>
          <w:sz w:val="21"/>
          <w:szCs w:val="21"/>
        </w:rPr>
        <w:t>关节受累与年龄、性别、</w:t>
      </w:r>
      <w:r w:rsidRPr="00B44F47">
        <w:rPr>
          <w:rFonts w:eastAsia="仿宋" w:hAnsi="仿宋"/>
          <w:sz w:val="21"/>
          <w:szCs w:val="21"/>
        </w:rPr>
        <w:t>RA</w:t>
      </w:r>
      <w:r w:rsidRPr="00B44F47">
        <w:rPr>
          <w:rFonts w:eastAsia="仿宋" w:hAnsi="仿宋"/>
          <w:sz w:val="21"/>
          <w:szCs w:val="21"/>
        </w:rPr>
        <w:t>发病年龄、病程、分期、分级、</w:t>
      </w:r>
      <w:proofErr w:type="gramStart"/>
      <w:r w:rsidRPr="00B44F47">
        <w:rPr>
          <w:rFonts w:eastAsia="仿宋" w:hAnsi="仿宋"/>
          <w:sz w:val="21"/>
          <w:szCs w:val="21"/>
        </w:rPr>
        <w:t>疼痛视觉模拟评分</w:t>
      </w:r>
      <w:r w:rsidRPr="00B44F47">
        <w:rPr>
          <w:rFonts w:eastAsia="仿宋" w:hAnsi="仿宋"/>
          <w:sz w:val="21"/>
          <w:szCs w:val="21"/>
        </w:rPr>
        <w:t>(</w:t>
      </w:r>
      <w:proofErr w:type="gramEnd"/>
      <w:r w:rsidRPr="00B44F47">
        <w:rPr>
          <w:rFonts w:eastAsia="仿宋" w:hAnsi="仿宋"/>
          <w:sz w:val="21"/>
          <w:szCs w:val="21"/>
        </w:rPr>
        <w:t>VAS)</w:t>
      </w:r>
      <w:r w:rsidRPr="00B44F47">
        <w:rPr>
          <w:rFonts w:eastAsia="仿宋" w:hAnsi="仿宋"/>
          <w:sz w:val="21"/>
          <w:szCs w:val="21"/>
        </w:rPr>
        <w:t>评分、压痛关节计数</w:t>
      </w:r>
      <w:r w:rsidRPr="00B44F47">
        <w:rPr>
          <w:rFonts w:eastAsia="仿宋" w:hAnsi="仿宋"/>
          <w:sz w:val="21"/>
          <w:szCs w:val="21"/>
        </w:rPr>
        <w:t>(TJC)</w:t>
      </w:r>
      <w:r w:rsidRPr="00B44F47">
        <w:rPr>
          <w:rFonts w:eastAsia="仿宋" w:hAnsi="仿宋"/>
          <w:sz w:val="21"/>
          <w:szCs w:val="21"/>
        </w:rPr>
        <w:t>、肿胀关节计数</w:t>
      </w:r>
      <w:r w:rsidRPr="00B44F47">
        <w:rPr>
          <w:rFonts w:eastAsia="仿宋" w:hAnsi="仿宋"/>
          <w:sz w:val="21"/>
          <w:szCs w:val="21"/>
        </w:rPr>
        <w:t>(SJC)</w:t>
      </w:r>
      <w:r w:rsidRPr="00B44F47">
        <w:rPr>
          <w:rFonts w:eastAsia="仿宋" w:hAnsi="仿宋"/>
          <w:sz w:val="21"/>
          <w:szCs w:val="21"/>
        </w:rPr>
        <w:t>、</w:t>
      </w:r>
      <w:r w:rsidRPr="006C70B7">
        <w:rPr>
          <w:rFonts w:eastAsia="仿宋" w:hAnsi="仿宋"/>
          <w:sz w:val="21"/>
          <w:szCs w:val="21"/>
        </w:rPr>
        <w:t xml:space="preserve"> DAS28-CRP</w:t>
      </w:r>
      <w:r w:rsidRPr="00B44F47">
        <w:rPr>
          <w:rFonts w:eastAsia="仿宋" w:hAnsi="仿宋"/>
          <w:sz w:val="21"/>
          <w:szCs w:val="21"/>
        </w:rPr>
        <w:t>、</w:t>
      </w:r>
      <w:proofErr w:type="spellStart"/>
      <w:r w:rsidRPr="00B44F47">
        <w:rPr>
          <w:rFonts w:eastAsia="仿宋" w:hAnsi="仿宋"/>
          <w:sz w:val="21"/>
          <w:szCs w:val="21"/>
        </w:rPr>
        <w:t>改良健康评定问</w:t>
      </w:r>
      <w:proofErr w:type="spellEnd"/>
      <w:r w:rsidRPr="00B44F47">
        <w:rPr>
          <w:rFonts w:eastAsia="仿宋" w:hAnsi="仿宋"/>
          <w:sz w:val="21"/>
          <w:szCs w:val="21"/>
        </w:rPr>
        <w:t>卷</w:t>
      </w:r>
      <w:r w:rsidRPr="00B44F47">
        <w:rPr>
          <w:rFonts w:eastAsia="仿宋" w:hAnsi="仿宋"/>
          <w:sz w:val="21"/>
          <w:szCs w:val="21"/>
        </w:rPr>
        <w:t>(MHAQ)</w:t>
      </w:r>
      <w:r w:rsidRPr="00B44F47">
        <w:rPr>
          <w:rFonts w:eastAsia="仿宋" w:hAnsi="仿宋"/>
          <w:sz w:val="21"/>
          <w:szCs w:val="21"/>
        </w:rPr>
        <w:t>、</w:t>
      </w:r>
      <w:proofErr w:type="spellStart"/>
      <w:r w:rsidRPr="006C70B7">
        <w:rPr>
          <w:rFonts w:eastAsia="仿宋" w:hAnsi="仿宋" w:hint="eastAsia"/>
          <w:sz w:val="21"/>
          <w:szCs w:val="21"/>
        </w:rPr>
        <w:t>RF</w:t>
      </w:r>
      <w:r w:rsidRPr="006C70B7">
        <w:rPr>
          <w:rFonts w:eastAsia="仿宋" w:hAnsi="仿宋" w:hint="eastAsia"/>
          <w:sz w:val="21"/>
          <w:szCs w:val="21"/>
        </w:rPr>
        <w:t>、</w:t>
      </w:r>
      <w:r w:rsidRPr="00B44F47">
        <w:rPr>
          <w:rFonts w:eastAsia="仿宋" w:hAnsi="仿宋"/>
          <w:sz w:val="21"/>
          <w:szCs w:val="21"/>
        </w:rPr>
        <w:t>抗</w:t>
      </w:r>
      <w:r w:rsidRPr="006C70B7">
        <w:rPr>
          <w:rFonts w:eastAsia="仿宋" w:hAnsi="仿宋"/>
          <w:sz w:val="21"/>
          <w:szCs w:val="21"/>
        </w:rPr>
        <w:t>CCP</w:t>
      </w:r>
      <w:r w:rsidRPr="00B44F47">
        <w:rPr>
          <w:rFonts w:eastAsia="仿宋" w:hAnsi="仿宋"/>
          <w:sz w:val="21"/>
          <w:szCs w:val="21"/>
        </w:rPr>
        <w:t>抗体</w:t>
      </w:r>
      <w:r w:rsidRPr="006C70B7">
        <w:rPr>
          <w:rFonts w:eastAsia="仿宋" w:hAnsi="仿宋" w:hint="eastAsia"/>
          <w:sz w:val="21"/>
          <w:szCs w:val="21"/>
        </w:rPr>
        <w:t>之间</w:t>
      </w:r>
      <w:r w:rsidRPr="00B44F47">
        <w:rPr>
          <w:rFonts w:eastAsia="仿宋" w:hAnsi="仿宋"/>
          <w:sz w:val="21"/>
          <w:szCs w:val="21"/>
        </w:rPr>
        <w:t>的关系</w:t>
      </w:r>
      <w:proofErr w:type="spellEnd"/>
      <w:r w:rsidRPr="00B44F47">
        <w:rPr>
          <w:rFonts w:eastAsia="仿宋" w:hAnsi="仿宋"/>
          <w:sz w:val="21"/>
          <w:szCs w:val="21"/>
        </w:rPr>
        <w:t>。</w:t>
      </w:r>
    </w:p>
    <w:p w:rsidR="00FB238F" w:rsidRDefault="00FB238F" w:rsidP="00FB238F">
      <w:pPr>
        <w:spacing w:line="360" w:lineRule="auto"/>
        <w:rPr>
          <w:rFonts w:eastAsia="仿宋" w:hAnsi="仿宋"/>
          <w:sz w:val="21"/>
          <w:szCs w:val="21"/>
        </w:rPr>
      </w:pPr>
    </w:p>
    <w:p w:rsidR="00FB238F" w:rsidRDefault="00FB238F" w:rsidP="00FB238F">
      <w:pPr>
        <w:spacing w:line="360" w:lineRule="auto"/>
        <w:rPr>
          <w:rFonts w:eastAsia="仿宋" w:hAnsi="仿宋"/>
          <w:sz w:val="21"/>
          <w:szCs w:val="21"/>
        </w:rPr>
      </w:pPr>
      <w:proofErr w:type="spellStart"/>
      <w:proofErr w:type="gramStart"/>
      <w:r w:rsidRPr="00CF294F">
        <w:rPr>
          <w:rFonts w:eastAsia="仿宋" w:hAnsi="仿宋"/>
          <w:sz w:val="21"/>
          <w:szCs w:val="21"/>
        </w:rPr>
        <w:t>早期活动性</w:t>
      </w:r>
      <w:r w:rsidRPr="00CF294F">
        <w:rPr>
          <w:rFonts w:eastAsia="仿宋" w:hAnsi="仿宋"/>
          <w:sz w:val="21"/>
          <w:szCs w:val="21"/>
        </w:rPr>
        <w:t>RA</w:t>
      </w:r>
      <w:r w:rsidRPr="00CF294F">
        <w:rPr>
          <w:rFonts w:eastAsia="仿宋" w:hAnsi="仿宋"/>
          <w:sz w:val="21"/>
          <w:szCs w:val="21"/>
        </w:rPr>
        <w:t>患者</w:t>
      </w:r>
      <w:proofErr w:type="spellEnd"/>
      <w:r>
        <w:rPr>
          <w:rFonts w:eastAsia="仿宋" w:hAnsi="仿宋"/>
          <w:sz w:val="21"/>
          <w:szCs w:val="21"/>
        </w:rPr>
        <w:t>(</w:t>
      </w:r>
      <w:proofErr w:type="gramEnd"/>
      <w:r>
        <w:rPr>
          <w:rFonts w:eastAsia="仿宋" w:hAnsi="仿宋"/>
          <w:sz w:val="21"/>
          <w:szCs w:val="21"/>
        </w:rPr>
        <w:t>DAS</w:t>
      </w:r>
      <w:r w:rsidRPr="00CF294F">
        <w:rPr>
          <w:rFonts w:eastAsia="仿宋" w:hAnsi="仿宋"/>
          <w:sz w:val="21"/>
          <w:szCs w:val="21"/>
        </w:rPr>
        <w:t>28-CRP</w:t>
      </w:r>
      <w:r>
        <w:rPr>
          <w:rFonts w:eastAsia="仿宋" w:hAnsi="仿宋" w:hint="eastAsia"/>
          <w:sz w:val="21"/>
          <w:szCs w:val="21"/>
        </w:rPr>
        <w:t>＞</w:t>
      </w:r>
      <w:r w:rsidRPr="00CF294F">
        <w:rPr>
          <w:rFonts w:eastAsia="仿宋" w:hAnsi="仿宋"/>
          <w:sz w:val="21"/>
          <w:szCs w:val="21"/>
        </w:rPr>
        <w:t>2.6</w:t>
      </w:r>
      <w:r w:rsidRPr="00CF294F">
        <w:rPr>
          <w:rFonts w:eastAsia="仿宋" w:hAnsi="仿宋"/>
          <w:sz w:val="21"/>
          <w:szCs w:val="21"/>
        </w:rPr>
        <w:t>和</w:t>
      </w:r>
      <w:r>
        <w:rPr>
          <w:rFonts w:eastAsia="仿宋" w:hAnsi="仿宋" w:hint="eastAsia"/>
          <w:sz w:val="21"/>
          <w:szCs w:val="21"/>
        </w:rPr>
        <w:t>病程＜</w:t>
      </w:r>
      <w:r w:rsidRPr="00CF294F">
        <w:rPr>
          <w:rFonts w:eastAsia="仿宋" w:hAnsi="仿宋"/>
          <w:sz w:val="21"/>
          <w:szCs w:val="21"/>
        </w:rPr>
        <w:t>1</w:t>
      </w:r>
      <w:r w:rsidRPr="00CF294F">
        <w:rPr>
          <w:rFonts w:eastAsia="仿宋" w:hAnsi="仿宋"/>
          <w:sz w:val="21"/>
          <w:szCs w:val="21"/>
        </w:rPr>
        <w:t>年</w:t>
      </w:r>
      <w:r>
        <w:rPr>
          <w:rFonts w:eastAsia="仿宋" w:hAnsi="仿宋" w:hint="eastAsia"/>
          <w:sz w:val="21"/>
          <w:szCs w:val="21"/>
        </w:rPr>
        <w:t>)</w:t>
      </w:r>
    </w:p>
    <w:p w:rsidR="00FB238F" w:rsidRDefault="00FB238F" w:rsidP="00FB238F">
      <w:pPr>
        <w:spacing w:line="360" w:lineRule="auto"/>
        <w:rPr>
          <w:rFonts w:eastAsia="仿宋" w:hAnsi="仿宋"/>
          <w:sz w:val="21"/>
          <w:szCs w:val="21"/>
        </w:rPr>
      </w:pPr>
      <w:bookmarkStart w:id="0" w:name="_GoBack"/>
      <w:bookmarkEnd w:id="0"/>
      <w:proofErr w:type="spellStart"/>
      <w:r w:rsidRPr="00FB0F80">
        <w:rPr>
          <w:rFonts w:eastAsia="仿宋" w:hAnsi="仿宋" w:hint="eastAsia"/>
          <w:sz w:val="21"/>
          <w:szCs w:val="21"/>
        </w:rPr>
        <w:t>腱鞘炎</w:t>
      </w:r>
      <w:proofErr w:type="spellEnd"/>
    </w:p>
    <w:p w:rsidR="00FB238F" w:rsidRDefault="00FB238F" w:rsidP="00FB238F">
      <w:pPr>
        <w:spacing w:line="360" w:lineRule="auto"/>
        <w:rPr>
          <w:rFonts w:eastAsia="仿宋" w:hAnsi="仿宋"/>
          <w:sz w:val="21"/>
          <w:szCs w:val="21"/>
        </w:rPr>
      </w:pPr>
      <w:proofErr w:type="spellStart"/>
      <w:r w:rsidRPr="00CF294F">
        <w:rPr>
          <w:rFonts w:eastAsia="仿宋" w:hAnsi="仿宋"/>
          <w:sz w:val="21"/>
          <w:szCs w:val="21"/>
        </w:rPr>
        <w:t>滑膜炎</w:t>
      </w:r>
      <w:proofErr w:type="spellEnd"/>
    </w:p>
    <w:p w:rsidR="00FB238F" w:rsidRDefault="00FB238F" w:rsidP="00FB238F">
      <w:pPr>
        <w:spacing w:line="360" w:lineRule="auto"/>
        <w:rPr>
          <w:rFonts w:eastAsia="仿宋" w:hAnsi="仿宋"/>
          <w:sz w:val="21"/>
          <w:szCs w:val="21"/>
        </w:rPr>
      </w:pPr>
    </w:p>
    <w:p w:rsidR="00FB238F" w:rsidRPr="00B44F47" w:rsidRDefault="00FB238F" w:rsidP="00FB238F">
      <w:pPr>
        <w:spacing w:line="360" w:lineRule="auto"/>
        <w:rPr>
          <w:rFonts w:eastAsia="仿宋" w:hAnsi="仿宋"/>
          <w:sz w:val="21"/>
          <w:szCs w:val="21"/>
        </w:rPr>
      </w:pPr>
    </w:p>
    <w:p w:rsidR="00FB238F" w:rsidRDefault="00FB238F" w:rsidP="003D67B9">
      <w:pPr>
        <w:rPr>
          <w:rFonts w:eastAsia="仿宋" w:hAnsi="仿宋"/>
          <w:sz w:val="21"/>
          <w:szCs w:val="21"/>
        </w:rPr>
      </w:pPr>
    </w:p>
    <w:p w:rsidR="00FB238F" w:rsidRDefault="00FB238F" w:rsidP="003D67B9">
      <w:pPr>
        <w:rPr>
          <w:rFonts w:eastAsia="仿宋" w:hAnsi="仿宋"/>
          <w:sz w:val="21"/>
          <w:szCs w:val="21"/>
        </w:rPr>
      </w:pPr>
    </w:p>
    <w:p w:rsidR="00FB238F" w:rsidRDefault="00FB238F" w:rsidP="003D67B9"/>
    <w:sectPr w:rsidR="00FB23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A19AE"/>
    <w:multiLevelType w:val="hybridMultilevel"/>
    <w:tmpl w:val="B8288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30743"/>
    <w:multiLevelType w:val="hybridMultilevel"/>
    <w:tmpl w:val="D9D8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99"/>
    <w:rsid w:val="003D67B9"/>
    <w:rsid w:val="0057653F"/>
    <w:rsid w:val="007D5A99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B1CC6"/>
  <w15:chartTrackingRefBased/>
  <w15:docId w15:val="{381FC881-54FC-4745-A8FD-62671CE0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5F4866E.dotm</Template>
  <TotalTime>1548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3</cp:revision>
  <dcterms:created xsi:type="dcterms:W3CDTF">2018-11-03T01:11:00Z</dcterms:created>
  <dcterms:modified xsi:type="dcterms:W3CDTF">2018-11-04T19:07:00Z</dcterms:modified>
</cp:coreProperties>
</file>